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739B" w14:textId="77777777" w:rsidR="00212080" w:rsidRPr="00A36D86" w:rsidRDefault="00212080" w:rsidP="00212080">
      <w:pPr>
        <w:jc w:val="center"/>
        <w:rPr>
          <w:rFonts w:ascii="Times New Roman" w:hAnsi="Times New Roman" w:cs="Times New Roman"/>
          <w:lang w:val="sr-Cyrl-RS"/>
        </w:rPr>
      </w:pPr>
      <w:r w:rsidRPr="00A36D86">
        <w:rPr>
          <w:rFonts w:ascii="Times New Roman" w:hAnsi="Times New Roman" w:cs="Times New Roman"/>
          <w:noProof/>
          <w:lang w:val="sr-Latn-BA" w:eastAsia="sr-Latn-BA"/>
        </w:rPr>
        <w:drawing>
          <wp:inline distT="0" distB="0" distL="0" distR="0" wp14:anchorId="1D936BA8" wp14:editId="3B95D251">
            <wp:extent cx="2174033" cy="1538154"/>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4285" cy="1594933"/>
                    </a:xfrm>
                    <a:prstGeom prst="rect">
                      <a:avLst/>
                    </a:prstGeom>
                  </pic:spPr>
                </pic:pic>
              </a:graphicData>
            </a:graphic>
          </wp:inline>
        </w:drawing>
      </w:r>
    </w:p>
    <w:p w14:paraId="2049F513" w14:textId="77777777" w:rsidR="00212080" w:rsidRPr="00A36D86" w:rsidRDefault="00212080" w:rsidP="00212080">
      <w:pPr>
        <w:jc w:val="center"/>
        <w:rPr>
          <w:rFonts w:ascii="Times New Roman" w:hAnsi="Times New Roman" w:cs="Times New Roman"/>
          <w:lang w:val="sr-Cyrl-RS"/>
        </w:rPr>
      </w:pPr>
      <w:r w:rsidRPr="00A36D86">
        <w:rPr>
          <w:rFonts w:ascii="Times New Roman" w:hAnsi="Times New Roman" w:cs="Times New Roman"/>
          <w:lang w:val="sr-Cyrl-RS"/>
        </w:rPr>
        <w:t>Република Србија</w:t>
      </w:r>
    </w:p>
    <w:p w14:paraId="504BA5CE" w14:textId="77777777" w:rsidR="00212080" w:rsidRPr="00A36D86" w:rsidRDefault="00212080" w:rsidP="00212080">
      <w:pPr>
        <w:jc w:val="center"/>
        <w:rPr>
          <w:rFonts w:ascii="Times New Roman" w:hAnsi="Times New Roman" w:cs="Times New Roman"/>
          <w:lang w:val="sr-Cyrl-RS"/>
        </w:rPr>
      </w:pPr>
      <w:r w:rsidRPr="00A36D86">
        <w:rPr>
          <w:rFonts w:ascii="Times New Roman" w:hAnsi="Times New Roman" w:cs="Times New Roman"/>
          <w:lang w:val="sr-Cyrl-RS"/>
        </w:rPr>
        <w:t>Министарство просвете</w:t>
      </w:r>
    </w:p>
    <w:p w14:paraId="0124A9C1" w14:textId="692E295A" w:rsidR="00212080" w:rsidRPr="00A36D86" w:rsidRDefault="00212080" w:rsidP="00212080">
      <w:pPr>
        <w:jc w:val="center"/>
        <w:rPr>
          <w:rFonts w:ascii="Times New Roman" w:hAnsi="Times New Roman" w:cs="Times New Roman"/>
          <w:lang w:val="sr-Cyrl-RS"/>
        </w:rPr>
      </w:pPr>
      <w:r w:rsidRPr="00A36D86">
        <w:rPr>
          <w:rFonts w:ascii="Times New Roman" w:hAnsi="Times New Roman" w:cs="Times New Roman"/>
          <w:lang w:val="sr-Cyrl-RS"/>
        </w:rPr>
        <w:t>Немањина 22–26, 11000 Београд</w:t>
      </w:r>
    </w:p>
    <w:p w14:paraId="76910363" w14:textId="77777777" w:rsidR="00212080" w:rsidRPr="00A36D86" w:rsidRDefault="00212080" w:rsidP="00212080">
      <w:pPr>
        <w:jc w:val="center"/>
        <w:rPr>
          <w:rFonts w:ascii="Times New Roman" w:hAnsi="Times New Roman" w:cs="Times New Roman"/>
          <w:lang w:val="sr-Cyrl-RS"/>
        </w:rPr>
      </w:pPr>
    </w:p>
    <w:p w14:paraId="343BE899" w14:textId="77777777" w:rsidR="00212080" w:rsidRPr="00A36D86" w:rsidRDefault="00212080" w:rsidP="00212080">
      <w:pPr>
        <w:jc w:val="center"/>
        <w:rPr>
          <w:rFonts w:ascii="Times New Roman" w:hAnsi="Times New Roman" w:cs="Times New Roman"/>
          <w:lang w:val="sr-Cyrl-RS"/>
        </w:rPr>
      </w:pPr>
    </w:p>
    <w:p w14:paraId="79570FB8" w14:textId="77777777" w:rsidR="00212080" w:rsidRPr="00A36D86" w:rsidRDefault="00212080" w:rsidP="00212080">
      <w:pPr>
        <w:jc w:val="center"/>
        <w:rPr>
          <w:rFonts w:ascii="Times New Roman" w:hAnsi="Times New Roman" w:cs="Times New Roman"/>
          <w:lang w:val="sr-Cyrl-RS"/>
        </w:rPr>
      </w:pPr>
    </w:p>
    <w:p w14:paraId="1C02F364" w14:textId="77777777" w:rsidR="00212080" w:rsidRPr="00A36D86" w:rsidRDefault="00212080" w:rsidP="00212080">
      <w:pPr>
        <w:jc w:val="center"/>
        <w:rPr>
          <w:rFonts w:ascii="Times New Roman" w:hAnsi="Times New Roman" w:cs="Times New Roman"/>
          <w:lang w:val="sr-Cyrl-RS"/>
        </w:rPr>
      </w:pPr>
    </w:p>
    <w:p w14:paraId="38400C62" w14:textId="77777777" w:rsidR="00212080" w:rsidRPr="00A36D86" w:rsidRDefault="00212080" w:rsidP="00212080">
      <w:pPr>
        <w:jc w:val="center"/>
        <w:rPr>
          <w:rFonts w:ascii="Times New Roman" w:hAnsi="Times New Roman" w:cs="Times New Roman"/>
          <w:lang w:val="sr-Cyrl-RS"/>
        </w:rPr>
      </w:pPr>
    </w:p>
    <w:p w14:paraId="71771F37" w14:textId="77777777" w:rsidR="00212080" w:rsidRPr="00A36D86" w:rsidRDefault="00212080" w:rsidP="00212080">
      <w:pPr>
        <w:jc w:val="center"/>
        <w:rPr>
          <w:rFonts w:ascii="Times New Roman" w:hAnsi="Times New Roman" w:cs="Times New Roman"/>
          <w:sz w:val="48"/>
          <w:szCs w:val="48"/>
          <w:lang w:val="sr-Cyrl-RS"/>
        </w:rPr>
      </w:pPr>
      <w:r w:rsidRPr="00A36D86">
        <w:rPr>
          <w:rFonts w:ascii="Times New Roman" w:hAnsi="Times New Roman" w:cs="Times New Roman"/>
          <w:sz w:val="48"/>
          <w:szCs w:val="48"/>
          <w:lang w:val="sr-Cyrl-RS"/>
        </w:rPr>
        <w:t>Пројекат унапређења инклузивног основног образовања и васпитања</w:t>
      </w:r>
    </w:p>
    <w:p w14:paraId="406A3FF1" w14:textId="2072007B" w:rsidR="00212080" w:rsidRPr="00A36D86" w:rsidRDefault="00212080" w:rsidP="00212080">
      <w:pPr>
        <w:jc w:val="center"/>
        <w:rPr>
          <w:rFonts w:ascii="Times New Roman" w:hAnsi="Times New Roman" w:cs="Times New Roman"/>
          <w:sz w:val="48"/>
          <w:szCs w:val="48"/>
          <w:lang w:val="sr-Cyrl-RS"/>
        </w:rPr>
      </w:pPr>
      <w:r w:rsidRPr="00A36D86">
        <w:rPr>
          <w:rFonts w:ascii="Times New Roman" w:hAnsi="Times New Roman" w:cs="Times New Roman"/>
          <w:sz w:val="48"/>
          <w:szCs w:val="48"/>
          <w:lang w:val="sr-Cyrl-RS"/>
        </w:rPr>
        <w:t>у Републици Србији</w:t>
      </w:r>
    </w:p>
    <w:p w14:paraId="643E5115" w14:textId="77777777" w:rsidR="00212080" w:rsidRPr="00A36D86" w:rsidRDefault="00212080" w:rsidP="00212080">
      <w:pPr>
        <w:jc w:val="center"/>
        <w:rPr>
          <w:rFonts w:ascii="Times New Roman" w:hAnsi="Times New Roman" w:cs="Times New Roman"/>
          <w:sz w:val="48"/>
          <w:szCs w:val="48"/>
          <w:lang w:val="sr-Cyrl-RS"/>
        </w:rPr>
      </w:pPr>
    </w:p>
    <w:p w14:paraId="722C8B20" w14:textId="77777777" w:rsidR="00212080" w:rsidRPr="00A36D86" w:rsidRDefault="00212080" w:rsidP="00212080">
      <w:pPr>
        <w:jc w:val="center"/>
        <w:rPr>
          <w:rFonts w:ascii="Times New Roman" w:hAnsi="Times New Roman" w:cs="Times New Roman"/>
          <w:b/>
          <w:bCs/>
          <w:sz w:val="48"/>
          <w:szCs w:val="48"/>
          <w:lang w:val="sr-Cyrl-RS"/>
        </w:rPr>
      </w:pPr>
      <w:r w:rsidRPr="00A36D86">
        <w:rPr>
          <w:rFonts w:ascii="Times New Roman" w:hAnsi="Times New Roman" w:cs="Times New Roman"/>
          <w:b/>
          <w:bCs/>
          <w:sz w:val="48"/>
          <w:szCs w:val="48"/>
          <w:lang w:val="sr-Cyrl-RS"/>
        </w:rPr>
        <w:t>ЖАЛБЕНИ МЕХАНИЗАМ</w:t>
      </w:r>
    </w:p>
    <w:p w14:paraId="31E23806" w14:textId="77777777" w:rsidR="00212080" w:rsidRPr="00A36D86" w:rsidRDefault="00212080" w:rsidP="00212080">
      <w:pPr>
        <w:rPr>
          <w:rFonts w:ascii="Times New Roman" w:hAnsi="Times New Roman" w:cs="Times New Roman"/>
          <w:lang w:val="sr-Cyrl-RS"/>
        </w:rPr>
      </w:pPr>
    </w:p>
    <w:p w14:paraId="4E8BF926" w14:textId="77777777" w:rsidR="00212080" w:rsidRPr="00A36D86" w:rsidRDefault="00212080" w:rsidP="00212080">
      <w:pPr>
        <w:rPr>
          <w:rFonts w:ascii="Times New Roman" w:hAnsi="Times New Roman" w:cs="Times New Roman"/>
          <w:b/>
          <w:bCs/>
          <w:lang w:val="sr-Cyrl-RS"/>
        </w:rPr>
      </w:pPr>
    </w:p>
    <w:p w14:paraId="4C15AA76" w14:textId="77777777" w:rsidR="00212080" w:rsidRPr="00A36D86" w:rsidRDefault="00212080" w:rsidP="00212080">
      <w:pPr>
        <w:jc w:val="both"/>
        <w:rPr>
          <w:rFonts w:ascii="Times New Roman" w:hAnsi="Times New Roman" w:cs="Times New Roman"/>
          <w:b/>
          <w:bCs/>
          <w:lang w:val="sr-Cyrl-RS"/>
        </w:rPr>
      </w:pPr>
    </w:p>
    <w:p w14:paraId="26D0216B" w14:textId="77777777" w:rsidR="00212080" w:rsidRPr="00A36D86" w:rsidRDefault="00212080" w:rsidP="00212080">
      <w:pPr>
        <w:jc w:val="both"/>
        <w:rPr>
          <w:rFonts w:ascii="Times New Roman" w:hAnsi="Times New Roman" w:cs="Times New Roman"/>
          <w:b/>
          <w:bCs/>
          <w:lang w:val="sr-Cyrl-RS"/>
        </w:rPr>
      </w:pPr>
    </w:p>
    <w:p w14:paraId="5CAEAB94" w14:textId="77777777" w:rsidR="00212080" w:rsidRPr="00A36D86" w:rsidRDefault="00212080" w:rsidP="00212080">
      <w:pPr>
        <w:jc w:val="both"/>
        <w:rPr>
          <w:rFonts w:ascii="Times New Roman" w:hAnsi="Times New Roman" w:cs="Times New Roman"/>
          <w:b/>
          <w:bCs/>
          <w:lang w:val="sr-Cyrl-RS"/>
        </w:rPr>
      </w:pPr>
    </w:p>
    <w:p w14:paraId="26693E15" w14:textId="77777777" w:rsidR="00212080" w:rsidRPr="00A36D86" w:rsidRDefault="00212080" w:rsidP="00212080">
      <w:pPr>
        <w:jc w:val="both"/>
        <w:rPr>
          <w:rFonts w:ascii="Times New Roman" w:hAnsi="Times New Roman" w:cs="Times New Roman"/>
          <w:b/>
          <w:bCs/>
          <w:lang w:val="sr-Cyrl-RS"/>
        </w:rPr>
      </w:pPr>
    </w:p>
    <w:p w14:paraId="35384A74" w14:textId="77777777" w:rsidR="00212080" w:rsidRPr="00A36D86" w:rsidRDefault="00212080" w:rsidP="00212080">
      <w:pPr>
        <w:jc w:val="both"/>
        <w:rPr>
          <w:rFonts w:ascii="Times New Roman" w:hAnsi="Times New Roman" w:cs="Times New Roman"/>
          <w:b/>
          <w:bCs/>
          <w:lang w:val="sr-Cyrl-RS"/>
        </w:rPr>
      </w:pPr>
    </w:p>
    <w:p w14:paraId="0842BDFF" w14:textId="77777777" w:rsidR="00212080" w:rsidRPr="00A36D86" w:rsidRDefault="00212080" w:rsidP="00212080">
      <w:pPr>
        <w:jc w:val="both"/>
        <w:rPr>
          <w:rFonts w:ascii="Times New Roman" w:hAnsi="Times New Roman" w:cs="Times New Roman"/>
          <w:b/>
          <w:bCs/>
          <w:lang w:val="sr-Cyrl-RS"/>
        </w:rPr>
      </w:pPr>
    </w:p>
    <w:p w14:paraId="046D0267" w14:textId="77777777" w:rsidR="00212080" w:rsidRPr="00A36D86" w:rsidRDefault="00212080" w:rsidP="00212080">
      <w:pPr>
        <w:jc w:val="both"/>
        <w:rPr>
          <w:rFonts w:ascii="Times New Roman" w:hAnsi="Times New Roman" w:cs="Times New Roman"/>
          <w:b/>
          <w:bCs/>
          <w:lang w:val="sr-Cyrl-RS"/>
        </w:rPr>
      </w:pPr>
    </w:p>
    <w:p w14:paraId="6AE1FEC5" w14:textId="1501FD06" w:rsidR="00212080" w:rsidRPr="00A36D86" w:rsidRDefault="00212080" w:rsidP="00212080">
      <w:pPr>
        <w:jc w:val="both"/>
        <w:rPr>
          <w:rFonts w:ascii="Times New Roman" w:hAnsi="Times New Roman" w:cs="Times New Roman"/>
          <w:b/>
          <w:bCs/>
          <w:sz w:val="20"/>
          <w:szCs w:val="20"/>
          <w:lang w:val="sr-Cyrl-RS"/>
        </w:rPr>
      </w:pPr>
      <w:r w:rsidRPr="00A36D86">
        <w:rPr>
          <w:rFonts w:ascii="Times New Roman" w:hAnsi="Times New Roman" w:cs="Times New Roman"/>
          <w:b/>
          <w:bCs/>
          <w:sz w:val="20"/>
          <w:szCs w:val="20"/>
          <w:lang w:val="sr-Cyrl-RS"/>
        </w:rPr>
        <w:t>Овај документ је објављен на српском и енглеском језику на интернет страници Министарства просвете и Пројекта.</w:t>
      </w:r>
    </w:p>
    <w:p w14:paraId="7AF7AED8" w14:textId="77777777" w:rsidR="00212080" w:rsidRPr="00A36D86" w:rsidRDefault="00212080" w:rsidP="00212080">
      <w:pPr>
        <w:jc w:val="both"/>
        <w:rPr>
          <w:rFonts w:ascii="Times New Roman" w:hAnsi="Times New Roman" w:cs="Times New Roman"/>
          <w:sz w:val="20"/>
          <w:szCs w:val="20"/>
          <w:lang w:val="sr-Cyrl-RS"/>
        </w:rPr>
      </w:pPr>
      <w:hyperlink r:id="rId8" w:history="1">
        <w:r w:rsidRPr="00A36D86">
          <w:rPr>
            <w:rStyle w:val="Hyperlink"/>
            <w:rFonts w:ascii="Times New Roman" w:hAnsi="Times New Roman" w:cs="Times New Roman"/>
            <w:sz w:val="20"/>
            <w:szCs w:val="20"/>
          </w:rPr>
          <w:t>https://prosveta.gov.rs/prosveta/predskolsko-i-osnovno-obrazovanje-2/osnovno-obrazovanje-i-vaspitanje/</w:t>
        </w:r>
      </w:hyperlink>
    </w:p>
    <w:p w14:paraId="0AFB883D" w14:textId="77777777" w:rsidR="00212080" w:rsidRPr="00A36D86" w:rsidRDefault="00212080" w:rsidP="00212080">
      <w:pPr>
        <w:jc w:val="both"/>
        <w:rPr>
          <w:rFonts w:ascii="Times New Roman" w:hAnsi="Times New Roman" w:cs="Times New Roman"/>
          <w:b/>
          <w:bCs/>
          <w:sz w:val="20"/>
          <w:szCs w:val="20"/>
          <w:lang w:val="sr-Cyrl-RS"/>
        </w:rPr>
      </w:pPr>
    </w:p>
    <w:p w14:paraId="6EA631B2" w14:textId="5CDBEFC1" w:rsidR="00212080" w:rsidRPr="00A36D86" w:rsidRDefault="00212080" w:rsidP="00212080">
      <w:pPr>
        <w:jc w:val="both"/>
        <w:rPr>
          <w:rFonts w:ascii="Times New Roman" w:hAnsi="Times New Roman" w:cs="Times New Roman"/>
          <w:b/>
          <w:bCs/>
          <w:sz w:val="20"/>
          <w:szCs w:val="20"/>
          <w:lang w:val="sr-Cyrl-RS"/>
        </w:rPr>
      </w:pPr>
      <w:r w:rsidRPr="00A36D86">
        <w:rPr>
          <w:rFonts w:ascii="Times New Roman" w:hAnsi="Times New Roman" w:cs="Times New Roman"/>
          <w:b/>
          <w:bCs/>
          <w:sz w:val="20"/>
          <w:szCs w:val="20"/>
          <w:lang w:val="sr-Cyrl-RS"/>
        </w:rPr>
        <w:t>Документ описује пројектни жалбени механизам</w:t>
      </w:r>
      <w:r w:rsidR="00D76D14" w:rsidRPr="00A36D86">
        <w:rPr>
          <w:rFonts w:ascii="Times New Roman" w:hAnsi="Times New Roman" w:cs="Times New Roman"/>
          <w:b/>
          <w:bCs/>
          <w:sz w:val="20"/>
          <w:szCs w:val="20"/>
          <w:lang w:val="sr-Cyrl-RS"/>
        </w:rPr>
        <w:t>,</w:t>
      </w:r>
      <w:r w:rsidRPr="00A36D86">
        <w:rPr>
          <w:rFonts w:ascii="Times New Roman" w:hAnsi="Times New Roman" w:cs="Times New Roman"/>
          <w:b/>
          <w:bCs/>
          <w:sz w:val="20"/>
          <w:szCs w:val="20"/>
          <w:lang w:val="sr-Cyrl-RS"/>
        </w:rPr>
        <w:t xml:space="preserve"> који је успостављен и који је већ у функцији</w:t>
      </w:r>
      <w:r w:rsidR="00D76D14" w:rsidRPr="00A36D86">
        <w:rPr>
          <w:rFonts w:ascii="Times New Roman" w:hAnsi="Times New Roman" w:cs="Times New Roman"/>
          <w:b/>
          <w:bCs/>
          <w:sz w:val="20"/>
          <w:szCs w:val="20"/>
          <w:lang w:val="sr-Cyrl-RS"/>
        </w:rPr>
        <w:t>,</w:t>
      </w:r>
      <w:r w:rsidRPr="00A36D86">
        <w:rPr>
          <w:rFonts w:ascii="Times New Roman" w:hAnsi="Times New Roman" w:cs="Times New Roman"/>
          <w:b/>
          <w:bCs/>
          <w:sz w:val="20"/>
          <w:szCs w:val="20"/>
          <w:lang w:val="sr-Cyrl-RS"/>
        </w:rPr>
        <w:t xml:space="preserve"> за сва питања или коментаре у вези с Пројектом. Документ такође описује процес успостављања жалбеног механизма на локалном нивоу и жалбеног механизма извођача радова, а како се Пројекат буде развијао</w:t>
      </w:r>
      <w:r w:rsidR="00D76D14" w:rsidRPr="00A36D86">
        <w:rPr>
          <w:rFonts w:ascii="Times New Roman" w:hAnsi="Times New Roman" w:cs="Times New Roman"/>
          <w:b/>
          <w:bCs/>
          <w:sz w:val="20"/>
          <w:szCs w:val="20"/>
          <w:lang w:val="sr-Cyrl-RS"/>
        </w:rPr>
        <w:t>,</w:t>
      </w:r>
      <w:r w:rsidRPr="00A36D86">
        <w:rPr>
          <w:rFonts w:ascii="Times New Roman" w:hAnsi="Times New Roman" w:cs="Times New Roman"/>
          <w:b/>
          <w:bCs/>
          <w:sz w:val="20"/>
          <w:szCs w:val="20"/>
          <w:lang w:val="sr-Cyrl-RS"/>
        </w:rPr>
        <w:t xml:space="preserve"> конкретни детаљи о тачним локацијама и контактима за жалбе на локалном нивоу додава</w:t>
      </w:r>
      <w:r w:rsidR="00940EB7" w:rsidRPr="00A36D86">
        <w:rPr>
          <w:rFonts w:ascii="Times New Roman" w:hAnsi="Times New Roman" w:cs="Times New Roman"/>
          <w:b/>
          <w:bCs/>
          <w:sz w:val="20"/>
          <w:szCs w:val="20"/>
          <w:lang w:val="sr-Cyrl-RS"/>
        </w:rPr>
        <w:t xml:space="preserve">ће се </w:t>
      </w:r>
      <w:r w:rsidRPr="00A36D86">
        <w:rPr>
          <w:rFonts w:ascii="Times New Roman" w:hAnsi="Times New Roman" w:cs="Times New Roman"/>
          <w:b/>
          <w:bCs/>
          <w:sz w:val="20"/>
          <w:szCs w:val="20"/>
          <w:lang w:val="sr-Cyrl-RS"/>
        </w:rPr>
        <w:t>/</w:t>
      </w:r>
      <w:r w:rsidR="00940EB7" w:rsidRPr="00A36D86">
        <w:rPr>
          <w:rFonts w:ascii="Times New Roman" w:hAnsi="Times New Roman" w:cs="Times New Roman"/>
          <w:b/>
          <w:bCs/>
          <w:sz w:val="20"/>
          <w:szCs w:val="20"/>
          <w:lang w:val="sr-Cyrl-RS"/>
        </w:rPr>
        <w:t xml:space="preserve"> </w:t>
      </w:r>
      <w:r w:rsidRPr="00A36D86">
        <w:rPr>
          <w:rFonts w:ascii="Times New Roman" w:hAnsi="Times New Roman" w:cs="Times New Roman"/>
          <w:b/>
          <w:bCs/>
          <w:sz w:val="20"/>
          <w:szCs w:val="20"/>
          <w:lang w:val="sr-Cyrl-RS"/>
        </w:rPr>
        <w:t>ажурирати на крају овог документа</w:t>
      </w:r>
      <w:r w:rsidR="00940EB7" w:rsidRPr="00A36D86">
        <w:rPr>
          <w:rFonts w:ascii="Times New Roman" w:hAnsi="Times New Roman" w:cs="Times New Roman"/>
          <w:b/>
          <w:bCs/>
          <w:sz w:val="20"/>
          <w:szCs w:val="20"/>
          <w:lang w:val="sr-Cyrl-RS"/>
        </w:rPr>
        <w:t>,</w:t>
      </w:r>
      <w:r w:rsidRPr="00A36D86">
        <w:rPr>
          <w:rFonts w:ascii="Times New Roman" w:hAnsi="Times New Roman" w:cs="Times New Roman"/>
          <w:b/>
          <w:bCs/>
          <w:sz w:val="20"/>
          <w:szCs w:val="20"/>
          <w:lang w:val="sr-Cyrl-RS"/>
        </w:rPr>
        <w:t xml:space="preserve"> у Поглављу 6. Обавештења о управљању жалбама укључују једноставна упутства за заинтересоване стране о томе како се жалба може поднети </w:t>
      </w:r>
      <w:r w:rsidR="00940EB7" w:rsidRPr="00A36D86">
        <w:rPr>
          <w:rFonts w:ascii="Times New Roman" w:hAnsi="Times New Roman" w:cs="Times New Roman"/>
          <w:b/>
          <w:bCs/>
          <w:sz w:val="20"/>
          <w:szCs w:val="20"/>
          <w:lang w:val="sr-Cyrl-RS"/>
        </w:rPr>
        <w:t xml:space="preserve">помоћу </w:t>
      </w:r>
      <w:r w:rsidRPr="00A36D86">
        <w:rPr>
          <w:rFonts w:ascii="Times New Roman" w:hAnsi="Times New Roman" w:cs="Times New Roman"/>
          <w:b/>
          <w:bCs/>
          <w:sz w:val="20"/>
          <w:szCs w:val="20"/>
          <w:lang w:val="sr-Cyrl-RS"/>
        </w:rPr>
        <w:t>контакт</w:t>
      </w:r>
      <w:r w:rsidR="00940EB7" w:rsidRPr="00A36D86">
        <w:rPr>
          <w:rFonts w:ascii="Times New Roman" w:hAnsi="Times New Roman" w:cs="Times New Roman"/>
          <w:b/>
          <w:bCs/>
          <w:sz w:val="20"/>
          <w:szCs w:val="20"/>
          <w:lang w:val="sr-Cyrl-RS"/>
        </w:rPr>
        <w:t xml:space="preserve"> </w:t>
      </w:r>
      <w:r w:rsidRPr="00A36D86">
        <w:rPr>
          <w:rFonts w:ascii="Times New Roman" w:hAnsi="Times New Roman" w:cs="Times New Roman"/>
          <w:b/>
          <w:bCs/>
          <w:sz w:val="20"/>
          <w:szCs w:val="20"/>
          <w:lang w:val="sr-Cyrl-RS"/>
        </w:rPr>
        <w:t>подат</w:t>
      </w:r>
      <w:r w:rsidR="00940EB7" w:rsidRPr="00A36D86">
        <w:rPr>
          <w:rFonts w:ascii="Times New Roman" w:hAnsi="Times New Roman" w:cs="Times New Roman"/>
          <w:b/>
          <w:bCs/>
          <w:sz w:val="20"/>
          <w:szCs w:val="20"/>
          <w:lang w:val="sr-Cyrl-RS"/>
        </w:rPr>
        <w:t>а</w:t>
      </w:r>
      <w:r w:rsidRPr="00A36D86">
        <w:rPr>
          <w:rFonts w:ascii="Times New Roman" w:hAnsi="Times New Roman" w:cs="Times New Roman"/>
          <w:b/>
          <w:bCs/>
          <w:sz w:val="20"/>
          <w:szCs w:val="20"/>
          <w:lang w:val="sr-Cyrl-RS"/>
        </w:rPr>
        <w:t>к</w:t>
      </w:r>
      <w:r w:rsidR="00940EB7" w:rsidRPr="00A36D86">
        <w:rPr>
          <w:rFonts w:ascii="Times New Roman" w:hAnsi="Times New Roman" w:cs="Times New Roman"/>
          <w:b/>
          <w:bCs/>
          <w:sz w:val="20"/>
          <w:szCs w:val="20"/>
          <w:lang w:val="sr-Cyrl-RS"/>
        </w:rPr>
        <w:t>а</w:t>
      </w:r>
      <w:r w:rsidRPr="00A36D86">
        <w:rPr>
          <w:rFonts w:ascii="Times New Roman" w:hAnsi="Times New Roman" w:cs="Times New Roman"/>
          <w:b/>
          <w:bCs/>
          <w:sz w:val="20"/>
          <w:szCs w:val="20"/>
          <w:lang w:val="sr-Cyrl-RS"/>
        </w:rPr>
        <w:t xml:space="preserve"> на локалном или централном нивоу.</w:t>
      </w:r>
    </w:p>
    <w:p w14:paraId="427D75D1" w14:textId="77777777" w:rsidR="00212080" w:rsidRPr="005F0FE0" w:rsidRDefault="00212080" w:rsidP="00212080">
      <w:pPr>
        <w:rPr>
          <w:rFonts w:ascii="Times New Roman" w:hAnsi="Times New Roman" w:cs="Times New Roman"/>
          <w:b/>
          <w:bCs/>
          <w:lang w:val="sr-Cyrl-RS"/>
        </w:rPr>
      </w:pPr>
    </w:p>
    <w:p w14:paraId="13E7A312" w14:textId="77777777" w:rsidR="00C506A7" w:rsidRDefault="00C506A7" w:rsidP="00212080">
      <w:pPr>
        <w:jc w:val="center"/>
        <w:rPr>
          <w:rFonts w:ascii="Times New Roman" w:hAnsi="Times New Roman" w:cs="Times New Roman"/>
          <w:sz w:val="28"/>
          <w:szCs w:val="28"/>
        </w:rPr>
      </w:pPr>
    </w:p>
    <w:p w14:paraId="621DA1E6" w14:textId="5E5F9518" w:rsidR="00212080" w:rsidRPr="005F0FE0" w:rsidRDefault="00212080" w:rsidP="00212080">
      <w:pPr>
        <w:jc w:val="center"/>
        <w:rPr>
          <w:rFonts w:ascii="Times New Roman" w:hAnsi="Times New Roman" w:cs="Times New Roman"/>
          <w:sz w:val="28"/>
          <w:szCs w:val="28"/>
          <w:lang w:val="sr-Cyrl-RS"/>
        </w:rPr>
      </w:pPr>
      <w:r w:rsidRPr="005F0FE0">
        <w:rPr>
          <w:rFonts w:ascii="Times New Roman" w:hAnsi="Times New Roman" w:cs="Times New Roman"/>
          <w:sz w:val="28"/>
          <w:szCs w:val="28"/>
          <w:lang w:val="sr-Cyrl-RS"/>
        </w:rPr>
        <w:t>Март 2026.</w:t>
      </w:r>
    </w:p>
    <w:p w14:paraId="25D8DFA1" w14:textId="77777777" w:rsidR="00212080" w:rsidRPr="005F0FE0" w:rsidRDefault="00212080" w:rsidP="00212080">
      <w:pPr>
        <w:rPr>
          <w:rFonts w:ascii="Times New Roman" w:hAnsi="Times New Roman" w:cs="Times New Roman"/>
          <w:b/>
          <w:bCs/>
          <w:sz w:val="28"/>
          <w:szCs w:val="28"/>
          <w:lang w:val="sr-Cyrl-RS"/>
        </w:rPr>
      </w:pPr>
    </w:p>
    <w:p w14:paraId="0C07EC9F" w14:textId="77777777" w:rsidR="00212080" w:rsidRPr="005F0FE0" w:rsidRDefault="00212080" w:rsidP="00212080">
      <w:pPr>
        <w:rPr>
          <w:rFonts w:ascii="Times New Roman" w:hAnsi="Times New Roman" w:cs="Times New Roman"/>
          <w:b/>
          <w:bCs/>
          <w:lang w:val="sr-Cyrl-RS"/>
        </w:rPr>
      </w:pPr>
    </w:p>
    <w:p w14:paraId="270D4E07" w14:textId="77777777" w:rsidR="00212080" w:rsidRPr="005F0FE0" w:rsidRDefault="00212080" w:rsidP="00212080">
      <w:pPr>
        <w:rPr>
          <w:rFonts w:ascii="Times New Roman" w:hAnsi="Times New Roman" w:cs="Times New Roman"/>
          <w:b/>
          <w:bCs/>
          <w:lang w:val="sr-Cyrl-RS"/>
        </w:rPr>
      </w:pPr>
    </w:p>
    <w:sdt>
      <w:sdtPr>
        <w:rPr>
          <w:rFonts w:ascii="Times New Roman" w:eastAsiaTheme="minorHAnsi" w:hAnsi="Times New Roman" w:cs="Times New Roman"/>
          <w:b w:val="0"/>
          <w:bCs w:val="0"/>
          <w:color w:val="auto"/>
          <w:sz w:val="24"/>
          <w:szCs w:val="24"/>
          <w:lang w:val="sr-Cyrl-RS"/>
        </w:rPr>
        <w:id w:val="1162585329"/>
        <w:docPartObj>
          <w:docPartGallery w:val="Table of Contents"/>
          <w:docPartUnique/>
        </w:docPartObj>
      </w:sdtPr>
      <w:sdtContent>
        <w:p w14:paraId="44773A36" w14:textId="77777777" w:rsidR="00212080" w:rsidRPr="00A36D86" w:rsidRDefault="00212080" w:rsidP="00212080">
          <w:pPr>
            <w:pStyle w:val="TOCHeading"/>
            <w:rPr>
              <w:rFonts w:ascii="Times New Roman" w:hAnsi="Times New Roman" w:cs="Times New Roman"/>
              <w:lang w:val="sr-Cyrl-RS"/>
            </w:rPr>
          </w:pPr>
          <w:r w:rsidRPr="00A36D86">
            <w:rPr>
              <w:rFonts w:ascii="Times New Roman" w:hAnsi="Times New Roman" w:cs="Times New Roman"/>
              <w:lang w:val="sr-Cyrl-RS"/>
            </w:rPr>
            <w:t>Садржај</w:t>
          </w:r>
        </w:p>
        <w:p w14:paraId="31516687" w14:textId="77777777" w:rsidR="004C7A51" w:rsidRDefault="00212080">
          <w:pPr>
            <w:pStyle w:val="TOC1"/>
            <w:rPr>
              <w:noProof/>
            </w:rPr>
          </w:pPr>
          <w:r w:rsidRPr="00A36D86">
            <w:rPr>
              <w:rFonts w:ascii="Times New Roman" w:hAnsi="Times New Roman" w:cs="Times New Roman"/>
              <w:lang w:val="sr-Cyrl-RS"/>
            </w:rPr>
            <w:tab/>
          </w:r>
          <w:r w:rsidRPr="00A36D86">
            <w:rPr>
              <w:rFonts w:ascii="Times New Roman" w:hAnsi="Times New Roman" w:cs="Times New Roman"/>
              <w:lang w:val="sr-Cyrl-RS"/>
            </w:rPr>
            <w:fldChar w:fldCharType="begin"/>
          </w:r>
          <w:r w:rsidRPr="00A36D86">
            <w:rPr>
              <w:rFonts w:ascii="Times New Roman" w:hAnsi="Times New Roman" w:cs="Times New Roman"/>
              <w:lang w:val="sr-Cyrl-RS"/>
            </w:rPr>
            <w:instrText xml:space="preserve"> TOC \o "1-3" \h \z \u </w:instrText>
          </w:r>
          <w:r w:rsidRPr="00A36D86">
            <w:rPr>
              <w:rFonts w:ascii="Times New Roman" w:hAnsi="Times New Roman" w:cs="Times New Roman"/>
              <w:lang w:val="sr-Cyrl-RS"/>
            </w:rPr>
            <w:fldChar w:fldCharType="separate"/>
          </w:r>
        </w:p>
        <w:p w14:paraId="1AD70FDA" w14:textId="08BEF475" w:rsidR="004C7A51" w:rsidRDefault="004C7A51">
          <w:pPr>
            <w:pStyle w:val="TOC1"/>
            <w:rPr>
              <w:rFonts w:eastAsiaTheme="minorEastAsia" w:cstheme="minorBidi"/>
              <w:b w:val="0"/>
              <w:bCs w:val="0"/>
              <w:i w:val="0"/>
              <w:iCs w:val="0"/>
              <w:noProof/>
              <w:kern w:val="2"/>
              <w:lang w:eastAsia="en-GB"/>
              <w14:ligatures w14:val="standardContextual"/>
            </w:rPr>
          </w:pPr>
          <w:hyperlink w:anchor="_Toc229304911" w:history="1">
            <w:r w:rsidRPr="00AA2D7B">
              <w:rPr>
                <w:rStyle w:val="Hyperlink"/>
                <w:rFonts w:ascii="Times New Roman" w:hAnsi="Times New Roman" w:cs="Times New Roman"/>
                <w:noProof/>
              </w:rPr>
              <w:t xml:space="preserve">1 </w:t>
            </w:r>
            <w:r w:rsidRPr="00AA2D7B">
              <w:rPr>
                <w:rStyle w:val="Hyperlink"/>
                <w:rFonts w:ascii="Times New Roman" w:hAnsi="Times New Roman" w:cs="Times New Roman"/>
                <w:noProof/>
                <w:lang w:val="sr-Cyrl-RS"/>
              </w:rPr>
              <w:t>Увод</w:t>
            </w:r>
            <w:r>
              <w:rPr>
                <w:noProof/>
                <w:webHidden/>
              </w:rPr>
              <w:tab/>
            </w:r>
            <w:r>
              <w:rPr>
                <w:noProof/>
                <w:webHidden/>
              </w:rPr>
              <w:fldChar w:fldCharType="begin"/>
            </w:r>
            <w:r>
              <w:rPr>
                <w:noProof/>
                <w:webHidden/>
              </w:rPr>
              <w:instrText xml:space="preserve"> PAGEREF _Toc229304911 \h </w:instrText>
            </w:r>
            <w:r>
              <w:rPr>
                <w:noProof/>
                <w:webHidden/>
              </w:rPr>
            </w:r>
            <w:r>
              <w:rPr>
                <w:noProof/>
                <w:webHidden/>
              </w:rPr>
              <w:fldChar w:fldCharType="separate"/>
            </w:r>
            <w:r>
              <w:rPr>
                <w:noProof/>
                <w:webHidden/>
              </w:rPr>
              <w:t>3</w:t>
            </w:r>
            <w:r>
              <w:rPr>
                <w:noProof/>
                <w:webHidden/>
              </w:rPr>
              <w:fldChar w:fldCharType="end"/>
            </w:r>
          </w:hyperlink>
        </w:p>
        <w:p w14:paraId="4787EA9F" w14:textId="54D67F4E" w:rsidR="004C7A51" w:rsidRDefault="004C7A51">
          <w:pPr>
            <w:pStyle w:val="TOC1"/>
            <w:rPr>
              <w:rFonts w:eastAsiaTheme="minorEastAsia" w:cstheme="minorBidi"/>
              <w:b w:val="0"/>
              <w:bCs w:val="0"/>
              <w:i w:val="0"/>
              <w:iCs w:val="0"/>
              <w:noProof/>
              <w:kern w:val="2"/>
              <w:lang w:eastAsia="en-GB"/>
              <w14:ligatures w14:val="standardContextual"/>
            </w:rPr>
          </w:pPr>
          <w:hyperlink w:anchor="_Toc229304912" w:history="1">
            <w:r w:rsidRPr="00AA2D7B">
              <w:rPr>
                <w:rStyle w:val="Hyperlink"/>
                <w:rFonts w:ascii="Times New Roman" w:hAnsi="Times New Roman" w:cs="Times New Roman"/>
                <w:noProof/>
              </w:rPr>
              <w:t xml:space="preserve">2 </w:t>
            </w:r>
            <w:r w:rsidRPr="00AA2D7B">
              <w:rPr>
                <w:rStyle w:val="Hyperlink"/>
                <w:rFonts w:ascii="Times New Roman" w:hAnsi="Times New Roman" w:cs="Times New Roman"/>
                <w:noProof/>
                <w:lang w:val="sr-Cyrl-RS"/>
              </w:rPr>
              <w:t>Сврха жалбеног механизма</w:t>
            </w:r>
            <w:r>
              <w:rPr>
                <w:noProof/>
                <w:webHidden/>
              </w:rPr>
              <w:tab/>
            </w:r>
            <w:r>
              <w:rPr>
                <w:noProof/>
                <w:webHidden/>
              </w:rPr>
              <w:fldChar w:fldCharType="begin"/>
            </w:r>
            <w:r>
              <w:rPr>
                <w:noProof/>
                <w:webHidden/>
              </w:rPr>
              <w:instrText xml:space="preserve"> PAGEREF _Toc229304912 \h </w:instrText>
            </w:r>
            <w:r>
              <w:rPr>
                <w:noProof/>
                <w:webHidden/>
              </w:rPr>
            </w:r>
            <w:r>
              <w:rPr>
                <w:noProof/>
                <w:webHidden/>
              </w:rPr>
              <w:fldChar w:fldCharType="separate"/>
            </w:r>
            <w:r>
              <w:rPr>
                <w:noProof/>
                <w:webHidden/>
              </w:rPr>
              <w:t>4</w:t>
            </w:r>
            <w:r>
              <w:rPr>
                <w:noProof/>
                <w:webHidden/>
              </w:rPr>
              <w:fldChar w:fldCharType="end"/>
            </w:r>
          </w:hyperlink>
        </w:p>
        <w:p w14:paraId="4440BA17" w14:textId="51921E6A" w:rsidR="004C7A51" w:rsidRDefault="004C7A51">
          <w:pPr>
            <w:pStyle w:val="TOC1"/>
            <w:rPr>
              <w:rFonts w:eastAsiaTheme="minorEastAsia" w:cstheme="minorBidi"/>
              <w:b w:val="0"/>
              <w:bCs w:val="0"/>
              <w:i w:val="0"/>
              <w:iCs w:val="0"/>
              <w:noProof/>
              <w:kern w:val="2"/>
              <w:lang w:eastAsia="en-GB"/>
              <w14:ligatures w14:val="standardContextual"/>
            </w:rPr>
          </w:pPr>
          <w:hyperlink w:anchor="_Toc229304913" w:history="1">
            <w:r w:rsidRPr="00AA2D7B">
              <w:rPr>
                <w:rStyle w:val="Hyperlink"/>
                <w:rFonts w:ascii="Times New Roman" w:hAnsi="Times New Roman" w:cs="Times New Roman"/>
                <w:noProof/>
              </w:rPr>
              <w:t xml:space="preserve">3 </w:t>
            </w:r>
            <w:r w:rsidRPr="00AA2D7B">
              <w:rPr>
                <w:rStyle w:val="Hyperlink"/>
                <w:rFonts w:ascii="Times New Roman" w:hAnsi="Times New Roman" w:cs="Times New Roman"/>
                <w:noProof/>
                <w:lang w:val="sr-Cyrl-RS"/>
              </w:rPr>
              <w:t>Принципи жалбеног механизма</w:t>
            </w:r>
            <w:r>
              <w:rPr>
                <w:noProof/>
                <w:webHidden/>
              </w:rPr>
              <w:tab/>
            </w:r>
            <w:r>
              <w:rPr>
                <w:noProof/>
                <w:webHidden/>
              </w:rPr>
              <w:fldChar w:fldCharType="begin"/>
            </w:r>
            <w:r>
              <w:rPr>
                <w:noProof/>
                <w:webHidden/>
              </w:rPr>
              <w:instrText xml:space="preserve"> PAGEREF _Toc229304913 \h </w:instrText>
            </w:r>
            <w:r>
              <w:rPr>
                <w:noProof/>
                <w:webHidden/>
              </w:rPr>
            </w:r>
            <w:r>
              <w:rPr>
                <w:noProof/>
                <w:webHidden/>
              </w:rPr>
              <w:fldChar w:fldCharType="separate"/>
            </w:r>
            <w:r>
              <w:rPr>
                <w:noProof/>
                <w:webHidden/>
              </w:rPr>
              <w:t>4</w:t>
            </w:r>
            <w:r>
              <w:rPr>
                <w:noProof/>
                <w:webHidden/>
              </w:rPr>
              <w:fldChar w:fldCharType="end"/>
            </w:r>
          </w:hyperlink>
        </w:p>
        <w:p w14:paraId="022FE684" w14:textId="075A761C" w:rsidR="004C7A51" w:rsidRDefault="004C7A51">
          <w:pPr>
            <w:pStyle w:val="TOC1"/>
            <w:rPr>
              <w:rFonts w:eastAsiaTheme="minorEastAsia" w:cstheme="minorBidi"/>
              <w:b w:val="0"/>
              <w:bCs w:val="0"/>
              <w:i w:val="0"/>
              <w:iCs w:val="0"/>
              <w:noProof/>
              <w:kern w:val="2"/>
              <w:lang w:eastAsia="en-GB"/>
              <w14:ligatures w14:val="standardContextual"/>
            </w:rPr>
          </w:pPr>
          <w:hyperlink w:anchor="_Toc229304914" w:history="1">
            <w:r w:rsidRPr="00AA2D7B">
              <w:rPr>
                <w:rStyle w:val="Hyperlink"/>
                <w:rFonts w:ascii="Times New Roman" w:hAnsi="Times New Roman" w:cs="Times New Roman"/>
                <w:noProof/>
              </w:rPr>
              <w:t xml:space="preserve">4 </w:t>
            </w:r>
            <w:r w:rsidRPr="00AA2D7B">
              <w:rPr>
                <w:rStyle w:val="Hyperlink"/>
                <w:rFonts w:ascii="Times New Roman" w:hAnsi="Times New Roman" w:cs="Times New Roman"/>
                <w:noProof/>
                <w:lang w:val="sr-Cyrl-RS"/>
              </w:rPr>
              <w:t>Организација жалбеног механизма</w:t>
            </w:r>
            <w:r>
              <w:rPr>
                <w:noProof/>
                <w:webHidden/>
              </w:rPr>
              <w:tab/>
            </w:r>
            <w:r>
              <w:rPr>
                <w:noProof/>
                <w:webHidden/>
              </w:rPr>
              <w:fldChar w:fldCharType="begin"/>
            </w:r>
            <w:r>
              <w:rPr>
                <w:noProof/>
                <w:webHidden/>
              </w:rPr>
              <w:instrText xml:space="preserve"> PAGEREF _Toc229304914 \h </w:instrText>
            </w:r>
            <w:r>
              <w:rPr>
                <w:noProof/>
                <w:webHidden/>
              </w:rPr>
            </w:r>
            <w:r>
              <w:rPr>
                <w:noProof/>
                <w:webHidden/>
              </w:rPr>
              <w:fldChar w:fldCharType="separate"/>
            </w:r>
            <w:r>
              <w:rPr>
                <w:noProof/>
                <w:webHidden/>
              </w:rPr>
              <w:t>5</w:t>
            </w:r>
            <w:r>
              <w:rPr>
                <w:noProof/>
                <w:webHidden/>
              </w:rPr>
              <w:fldChar w:fldCharType="end"/>
            </w:r>
          </w:hyperlink>
        </w:p>
        <w:p w14:paraId="02AB077C" w14:textId="0C0C81BD"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15" w:history="1">
            <w:r w:rsidRPr="00AA2D7B">
              <w:rPr>
                <w:rStyle w:val="Hyperlink"/>
                <w:rFonts w:ascii="Times New Roman" w:hAnsi="Times New Roman" w:cs="Times New Roman"/>
                <w:noProof/>
              </w:rPr>
              <w:t xml:space="preserve">4.1 </w:t>
            </w:r>
            <w:r w:rsidRPr="00AA2D7B">
              <w:rPr>
                <w:rStyle w:val="Hyperlink"/>
                <w:rFonts w:ascii="Times New Roman" w:hAnsi="Times New Roman" w:cs="Times New Roman"/>
                <w:noProof/>
                <w:lang w:val="sr-Cyrl-RS"/>
              </w:rPr>
              <w:t>Локални шалтер за жалбе</w:t>
            </w:r>
            <w:r>
              <w:rPr>
                <w:noProof/>
                <w:webHidden/>
              </w:rPr>
              <w:tab/>
            </w:r>
            <w:r>
              <w:rPr>
                <w:noProof/>
                <w:webHidden/>
              </w:rPr>
              <w:fldChar w:fldCharType="begin"/>
            </w:r>
            <w:r>
              <w:rPr>
                <w:noProof/>
                <w:webHidden/>
              </w:rPr>
              <w:instrText xml:space="preserve"> PAGEREF _Toc229304915 \h </w:instrText>
            </w:r>
            <w:r>
              <w:rPr>
                <w:noProof/>
                <w:webHidden/>
              </w:rPr>
            </w:r>
            <w:r>
              <w:rPr>
                <w:noProof/>
                <w:webHidden/>
              </w:rPr>
              <w:fldChar w:fldCharType="separate"/>
            </w:r>
            <w:r>
              <w:rPr>
                <w:noProof/>
                <w:webHidden/>
              </w:rPr>
              <w:t>6</w:t>
            </w:r>
            <w:r>
              <w:rPr>
                <w:noProof/>
                <w:webHidden/>
              </w:rPr>
              <w:fldChar w:fldCharType="end"/>
            </w:r>
          </w:hyperlink>
        </w:p>
        <w:p w14:paraId="764AD5FF" w14:textId="7FC34932"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16" w:history="1">
            <w:r w:rsidRPr="00AA2D7B">
              <w:rPr>
                <w:rStyle w:val="Hyperlink"/>
                <w:rFonts w:ascii="Times New Roman" w:hAnsi="Times New Roman" w:cs="Times New Roman"/>
                <w:noProof/>
              </w:rPr>
              <w:t xml:space="preserve">4.2 </w:t>
            </w:r>
            <w:r w:rsidRPr="00AA2D7B">
              <w:rPr>
                <w:rStyle w:val="Hyperlink"/>
                <w:rFonts w:ascii="Times New Roman" w:hAnsi="Times New Roman" w:cs="Times New Roman"/>
                <w:noProof/>
                <w:lang w:val="sr-Cyrl-RS"/>
              </w:rPr>
              <w:t>Шалтер за жалбе извођача</w:t>
            </w:r>
            <w:r>
              <w:rPr>
                <w:noProof/>
                <w:webHidden/>
              </w:rPr>
              <w:tab/>
            </w:r>
            <w:r>
              <w:rPr>
                <w:noProof/>
                <w:webHidden/>
              </w:rPr>
              <w:fldChar w:fldCharType="begin"/>
            </w:r>
            <w:r>
              <w:rPr>
                <w:noProof/>
                <w:webHidden/>
              </w:rPr>
              <w:instrText xml:space="preserve"> PAGEREF _Toc229304916 \h </w:instrText>
            </w:r>
            <w:r>
              <w:rPr>
                <w:noProof/>
                <w:webHidden/>
              </w:rPr>
            </w:r>
            <w:r>
              <w:rPr>
                <w:noProof/>
                <w:webHidden/>
              </w:rPr>
              <w:fldChar w:fldCharType="separate"/>
            </w:r>
            <w:r>
              <w:rPr>
                <w:noProof/>
                <w:webHidden/>
              </w:rPr>
              <w:t>7</w:t>
            </w:r>
            <w:r>
              <w:rPr>
                <w:noProof/>
                <w:webHidden/>
              </w:rPr>
              <w:fldChar w:fldCharType="end"/>
            </w:r>
          </w:hyperlink>
        </w:p>
        <w:p w14:paraId="30008015" w14:textId="6D8EA084"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17" w:history="1">
            <w:r w:rsidRPr="00AA2D7B">
              <w:rPr>
                <w:rStyle w:val="Hyperlink"/>
                <w:rFonts w:ascii="Times New Roman" w:hAnsi="Times New Roman" w:cs="Times New Roman"/>
                <w:noProof/>
              </w:rPr>
              <w:t xml:space="preserve">4.3 </w:t>
            </w:r>
            <w:r w:rsidRPr="00AA2D7B">
              <w:rPr>
                <w:rStyle w:val="Hyperlink"/>
                <w:rFonts w:ascii="Times New Roman" w:hAnsi="Times New Roman" w:cs="Times New Roman"/>
                <w:noProof/>
                <w:lang w:val="sr-Cyrl-RS"/>
              </w:rPr>
              <w:t>Централни шалтер за жалбе</w:t>
            </w:r>
            <w:r>
              <w:rPr>
                <w:noProof/>
                <w:webHidden/>
              </w:rPr>
              <w:tab/>
            </w:r>
            <w:r>
              <w:rPr>
                <w:noProof/>
                <w:webHidden/>
              </w:rPr>
              <w:fldChar w:fldCharType="begin"/>
            </w:r>
            <w:r>
              <w:rPr>
                <w:noProof/>
                <w:webHidden/>
              </w:rPr>
              <w:instrText xml:space="preserve"> PAGEREF _Toc229304917 \h </w:instrText>
            </w:r>
            <w:r>
              <w:rPr>
                <w:noProof/>
                <w:webHidden/>
              </w:rPr>
            </w:r>
            <w:r>
              <w:rPr>
                <w:noProof/>
                <w:webHidden/>
              </w:rPr>
              <w:fldChar w:fldCharType="separate"/>
            </w:r>
            <w:r>
              <w:rPr>
                <w:noProof/>
                <w:webHidden/>
              </w:rPr>
              <w:t>7</w:t>
            </w:r>
            <w:r>
              <w:rPr>
                <w:noProof/>
                <w:webHidden/>
              </w:rPr>
              <w:fldChar w:fldCharType="end"/>
            </w:r>
          </w:hyperlink>
        </w:p>
        <w:p w14:paraId="1E3E7FEB" w14:textId="0559C8B0"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18" w:history="1">
            <w:r w:rsidRPr="00AA2D7B">
              <w:rPr>
                <w:rStyle w:val="Hyperlink"/>
                <w:rFonts w:ascii="Times New Roman" w:hAnsi="Times New Roman" w:cs="Times New Roman"/>
                <w:noProof/>
              </w:rPr>
              <w:t xml:space="preserve">4.4 </w:t>
            </w:r>
            <w:r w:rsidRPr="00AA2D7B">
              <w:rPr>
                <w:rStyle w:val="Hyperlink"/>
                <w:rFonts w:ascii="Times New Roman" w:hAnsi="Times New Roman" w:cs="Times New Roman"/>
                <w:noProof/>
                <w:lang w:val="sr-Cyrl-RS"/>
              </w:rPr>
              <w:t>Другостепена жалбена комисија министарства</w:t>
            </w:r>
            <w:r>
              <w:rPr>
                <w:noProof/>
                <w:webHidden/>
              </w:rPr>
              <w:tab/>
            </w:r>
            <w:r>
              <w:rPr>
                <w:noProof/>
                <w:webHidden/>
              </w:rPr>
              <w:fldChar w:fldCharType="begin"/>
            </w:r>
            <w:r>
              <w:rPr>
                <w:noProof/>
                <w:webHidden/>
              </w:rPr>
              <w:instrText xml:space="preserve"> PAGEREF _Toc229304918 \h </w:instrText>
            </w:r>
            <w:r>
              <w:rPr>
                <w:noProof/>
                <w:webHidden/>
              </w:rPr>
            </w:r>
            <w:r>
              <w:rPr>
                <w:noProof/>
                <w:webHidden/>
              </w:rPr>
              <w:fldChar w:fldCharType="separate"/>
            </w:r>
            <w:r>
              <w:rPr>
                <w:noProof/>
                <w:webHidden/>
              </w:rPr>
              <w:t>8</w:t>
            </w:r>
            <w:r>
              <w:rPr>
                <w:noProof/>
                <w:webHidden/>
              </w:rPr>
              <w:fldChar w:fldCharType="end"/>
            </w:r>
          </w:hyperlink>
        </w:p>
        <w:p w14:paraId="5EBE2F7D" w14:textId="7BE4650B" w:rsidR="004C7A51" w:rsidRDefault="004C7A51">
          <w:pPr>
            <w:pStyle w:val="TOC1"/>
            <w:rPr>
              <w:rFonts w:eastAsiaTheme="minorEastAsia" w:cstheme="minorBidi"/>
              <w:b w:val="0"/>
              <w:bCs w:val="0"/>
              <w:i w:val="0"/>
              <w:iCs w:val="0"/>
              <w:noProof/>
              <w:kern w:val="2"/>
              <w:lang w:eastAsia="en-GB"/>
              <w14:ligatures w14:val="standardContextual"/>
            </w:rPr>
          </w:pPr>
          <w:hyperlink w:anchor="_Toc229304919" w:history="1">
            <w:r w:rsidRPr="00AA2D7B">
              <w:rPr>
                <w:rStyle w:val="Hyperlink"/>
                <w:rFonts w:ascii="Times New Roman" w:hAnsi="Times New Roman" w:cs="Times New Roman"/>
                <w:noProof/>
              </w:rPr>
              <w:t xml:space="preserve">5 </w:t>
            </w:r>
            <w:r w:rsidRPr="00AA2D7B">
              <w:rPr>
                <w:rStyle w:val="Hyperlink"/>
                <w:rFonts w:ascii="Times New Roman" w:hAnsi="Times New Roman" w:cs="Times New Roman"/>
                <w:noProof/>
                <w:lang w:val="sr-Cyrl-RS"/>
              </w:rPr>
              <w:t>Обрада жалбе</w:t>
            </w:r>
            <w:r>
              <w:rPr>
                <w:noProof/>
                <w:webHidden/>
              </w:rPr>
              <w:tab/>
            </w:r>
            <w:r>
              <w:rPr>
                <w:noProof/>
                <w:webHidden/>
              </w:rPr>
              <w:fldChar w:fldCharType="begin"/>
            </w:r>
            <w:r>
              <w:rPr>
                <w:noProof/>
                <w:webHidden/>
              </w:rPr>
              <w:instrText xml:space="preserve"> PAGEREF _Toc229304919 \h </w:instrText>
            </w:r>
            <w:r>
              <w:rPr>
                <w:noProof/>
                <w:webHidden/>
              </w:rPr>
            </w:r>
            <w:r>
              <w:rPr>
                <w:noProof/>
                <w:webHidden/>
              </w:rPr>
              <w:fldChar w:fldCharType="separate"/>
            </w:r>
            <w:r>
              <w:rPr>
                <w:noProof/>
                <w:webHidden/>
              </w:rPr>
              <w:t>8</w:t>
            </w:r>
            <w:r>
              <w:rPr>
                <w:noProof/>
                <w:webHidden/>
              </w:rPr>
              <w:fldChar w:fldCharType="end"/>
            </w:r>
          </w:hyperlink>
        </w:p>
        <w:p w14:paraId="4130B570" w14:textId="5BB2B410"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20" w:history="1">
            <w:r w:rsidRPr="00AA2D7B">
              <w:rPr>
                <w:rStyle w:val="Hyperlink"/>
                <w:rFonts w:ascii="Times New Roman" w:hAnsi="Times New Roman" w:cs="Times New Roman"/>
                <w:noProof/>
              </w:rPr>
              <w:t xml:space="preserve">5.1 </w:t>
            </w:r>
            <w:r w:rsidRPr="00AA2D7B">
              <w:rPr>
                <w:rStyle w:val="Hyperlink"/>
                <w:rFonts w:ascii="Times New Roman" w:hAnsi="Times New Roman" w:cs="Times New Roman"/>
                <w:noProof/>
                <w:lang w:val="sr-Cyrl-RS"/>
              </w:rPr>
              <w:t>Кораци у обради жалбе</w:t>
            </w:r>
            <w:r>
              <w:rPr>
                <w:noProof/>
                <w:webHidden/>
              </w:rPr>
              <w:tab/>
            </w:r>
            <w:r>
              <w:rPr>
                <w:noProof/>
                <w:webHidden/>
              </w:rPr>
              <w:fldChar w:fldCharType="begin"/>
            </w:r>
            <w:r>
              <w:rPr>
                <w:noProof/>
                <w:webHidden/>
              </w:rPr>
              <w:instrText xml:space="preserve"> PAGEREF _Toc229304920 \h </w:instrText>
            </w:r>
            <w:r>
              <w:rPr>
                <w:noProof/>
                <w:webHidden/>
              </w:rPr>
            </w:r>
            <w:r>
              <w:rPr>
                <w:noProof/>
                <w:webHidden/>
              </w:rPr>
              <w:fldChar w:fldCharType="separate"/>
            </w:r>
            <w:r>
              <w:rPr>
                <w:noProof/>
                <w:webHidden/>
              </w:rPr>
              <w:t>8</w:t>
            </w:r>
            <w:r>
              <w:rPr>
                <w:noProof/>
                <w:webHidden/>
              </w:rPr>
              <w:fldChar w:fldCharType="end"/>
            </w:r>
          </w:hyperlink>
        </w:p>
        <w:p w14:paraId="04AD5A2A" w14:textId="70BB071E" w:rsidR="004C7A51" w:rsidRDefault="004C7A51">
          <w:pPr>
            <w:pStyle w:val="TOC2"/>
            <w:rPr>
              <w:rFonts w:eastAsiaTheme="minorEastAsia" w:cstheme="minorBidi"/>
              <w:b w:val="0"/>
              <w:bCs w:val="0"/>
              <w:noProof/>
              <w:kern w:val="2"/>
              <w:sz w:val="24"/>
              <w:szCs w:val="24"/>
              <w:lang w:eastAsia="en-GB"/>
              <w14:ligatures w14:val="standardContextual"/>
            </w:rPr>
          </w:pPr>
          <w:hyperlink w:anchor="_Toc229304921" w:history="1">
            <w:r w:rsidRPr="00AA2D7B">
              <w:rPr>
                <w:rStyle w:val="Hyperlink"/>
                <w:rFonts w:ascii="Times New Roman" w:hAnsi="Times New Roman" w:cs="Times New Roman"/>
                <w:noProof/>
              </w:rPr>
              <w:t xml:space="preserve">5.2 </w:t>
            </w:r>
            <w:r w:rsidRPr="00AA2D7B">
              <w:rPr>
                <w:rStyle w:val="Hyperlink"/>
                <w:rFonts w:ascii="Times New Roman" w:hAnsi="Times New Roman" w:cs="Times New Roman"/>
                <w:noProof/>
                <w:lang w:val="sr-Cyrl-RS"/>
              </w:rPr>
              <w:t>Телефонске жалбе</w:t>
            </w:r>
            <w:r>
              <w:rPr>
                <w:noProof/>
                <w:webHidden/>
              </w:rPr>
              <w:tab/>
            </w:r>
            <w:r>
              <w:rPr>
                <w:noProof/>
                <w:webHidden/>
              </w:rPr>
              <w:fldChar w:fldCharType="begin"/>
            </w:r>
            <w:r>
              <w:rPr>
                <w:noProof/>
                <w:webHidden/>
              </w:rPr>
              <w:instrText xml:space="preserve"> PAGEREF _Toc229304921 \h </w:instrText>
            </w:r>
            <w:r>
              <w:rPr>
                <w:noProof/>
                <w:webHidden/>
              </w:rPr>
            </w:r>
            <w:r>
              <w:rPr>
                <w:noProof/>
                <w:webHidden/>
              </w:rPr>
              <w:fldChar w:fldCharType="separate"/>
            </w:r>
            <w:r>
              <w:rPr>
                <w:noProof/>
                <w:webHidden/>
              </w:rPr>
              <w:t>12</w:t>
            </w:r>
            <w:r>
              <w:rPr>
                <w:noProof/>
                <w:webHidden/>
              </w:rPr>
              <w:fldChar w:fldCharType="end"/>
            </w:r>
          </w:hyperlink>
        </w:p>
        <w:p w14:paraId="0968B3E2" w14:textId="56E234DE" w:rsidR="004C7A51" w:rsidRDefault="004C7A51">
          <w:pPr>
            <w:pStyle w:val="TOC1"/>
            <w:rPr>
              <w:rFonts w:eastAsiaTheme="minorEastAsia" w:cstheme="minorBidi"/>
              <w:b w:val="0"/>
              <w:bCs w:val="0"/>
              <w:i w:val="0"/>
              <w:iCs w:val="0"/>
              <w:noProof/>
              <w:kern w:val="2"/>
              <w:lang w:eastAsia="en-GB"/>
              <w14:ligatures w14:val="standardContextual"/>
            </w:rPr>
          </w:pPr>
          <w:hyperlink w:anchor="_Toc229304922" w:history="1">
            <w:r w:rsidRPr="00AA2D7B">
              <w:rPr>
                <w:rStyle w:val="Hyperlink"/>
                <w:rFonts w:ascii="Times New Roman" w:hAnsi="Times New Roman" w:cs="Times New Roman"/>
                <w:noProof/>
              </w:rPr>
              <w:t xml:space="preserve">6 </w:t>
            </w:r>
            <w:r w:rsidRPr="00AA2D7B">
              <w:rPr>
                <w:rStyle w:val="Hyperlink"/>
                <w:rFonts w:ascii="Times New Roman" w:hAnsi="Times New Roman" w:cs="Times New Roman"/>
                <w:noProof/>
                <w:lang w:val="sr-Cyrl-RS"/>
              </w:rPr>
              <w:t>Жалбени механизам Светске Банке</w:t>
            </w:r>
            <w:r>
              <w:rPr>
                <w:noProof/>
                <w:webHidden/>
              </w:rPr>
              <w:tab/>
            </w:r>
            <w:r>
              <w:rPr>
                <w:noProof/>
                <w:webHidden/>
              </w:rPr>
              <w:fldChar w:fldCharType="begin"/>
            </w:r>
            <w:r>
              <w:rPr>
                <w:noProof/>
                <w:webHidden/>
              </w:rPr>
              <w:instrText xml:space="preserve"> PAGEREF _Toc229304922 \h </w:instrText>
            </w:r>
            <w:r>
              <w:rPr>
                <w:noProof/>
                <w:webHidden/>
              </w:rPr>
            </w:r>
            <w:r>
              <w:rPr>
                <w:noProof/>
                <w:webHidden/>
              </w:rPr>
              <w:fldChar w:fldCharType="separate"/>
            </w:r>
            <w:r>
              <w:rPr>
                <w:noProof/>
                <w:webHidden/>
              </w:rPr>
              <w:t>12</w:t>
            </w:r>
            <w:r>
              <w:rPr>
                <w:noProof/>
                <w:webHidden/>
              </w:rPr>
              <w:fldChar w:fldCharType="end"/>
            </w:r>
          </w:hyperlink>
        </w:p>
        <w:p w14:paraId="10C9A88A" w14:textId="583C1C9B" w:rsidR="004C7A51" w:rsidRDefault="004C7A51">
          <w:pPr>
            <w:pStyle w:val="TOC1"/>
            <w:rPr>
              <w:rFonts w:eastAsiaTheme="minorEastAsia" w:cstheme="minorBidi"/>
              <w:b w:val="0"/>
              <w:bCs w:val="0"/>
              <w:i w:val="0"/>
              <w:iCs w:val="0"/>
              <w:noProof/>
              <w:kern w:val="2"/>
              <w:lang w:eastAsia="en-GB"/>
              <w14:ligatures w14:val="standardContextual"/>
            </w:rPr>
          </w:pPr>
          <w:hyperlink w:anchor="_Toc229304923" w:history="1">
            <w:r w:rsidRPr="00AA2D7B">
              <w:rPr>
                <w:rStyle w:val="Hyperlink"/>
                <w:rFonts w:ascii="Times New Roman" w:hAnsi="Times New Roman" w:cs="Times New Roman"/>
                <w:noProof/>
                <w:lang w:val="sr-Cyrl-RS"/>
              </w:rPr>
              <w:t>7</w:t>
            </w:r>
            <w:r w:rsidRPr="00AA2D7B">
              <w:rPr>
                <w:rStyle w:val="Hyperlink"/>
                <w:rFonts w:ascii="Times New Roman" w:hAnsi="Times New Roman" w:cs="Times New Roman"/>
                <w:noProof/>
              </w:rPr>
              <w:t xml:space="preserve"> </w:t>
            </w:r>
            <w:r w:rsidRPr="00AA2D7B">
              <w:rPr>
                <w:rStyle w:val="Hyperlink"/>
                <w:rFonts w:ascii="Times New Roman" w:hAnsi="Times New Roman" w:cs="Times New Roman"/>
                <w:noProof/>
                <w:lang w:val="sr-Cyrl-RS"/>
              </w:rPr>
              <w:t>Контакт подаци локалних менаџера за жалбе и менаџера за жалбе извођача</w:t>
            </w:r>
            <w:r>
              <w:rPr>
                <w:noProof/>
                <w:webHidden/>
              </w:rPr>
              <w:tab/>
            </w:r>
            <w:r>
              <w:rPr>
                <w:noProof/>
                <w:webHidden/>
              </w:rPr>
              <w:fldChar w:fldCharType="begin"/>
            </w:r>
            <w:r>
              <w:rPr>
                <w:noProof/>
                <w:webHidden/>
              </w:rPr>
              <w:instrText xml:space="preserve"> PAGEREF _Toc229304923 \h </w:instrText>
            </w:r>
            <w:r>
              <w:rPr>
                <w:noProof/>
                <w:webHidden/>
              </w:rPr>
            </w:r>
            <w:r>
              <w:rPr>
                <w:noProof/>
                <w:webHidden/>
              </w:rPr>
              <w:fldChar w:fldCharType="separate"/>
            </w:r>
            <w:r>
              <w:rPr>
                <w:noProof/>
                <w:webHidden/>
              </w:rPr>
              <w:t>12</w:t>
            </w:r>
            <w:r>
              <w:rPr>
                <w:noProof/>
                <w:webHidden/>
              </w:rPr>
              <w:fldChar w:fldCharType="end"/>
            </w:r>
          </w:hyperlink>
        </w:p>
        <w:p w14:paraId="23537BE5" w14:textId="5FAA5077" w:rsidR="004C7A51" w:rsidRDefault="004C7A51">
          <w:pPr>
            <w:pStyle w:val="TOC1"/>
            <w:rPr>
              <w:rFonts w:eastAsiaTheme="minorEastAsia" w:cstheme="minorBidi"/>
              <w:b w:val="0"/>
              <w:bCs w:val="0"/>
              <w:i w:val="0"/>
              <w:iCs w:val="0"/>
              <w:noProof/>
              <w:kern w:val="2"/>
              <w:lang w:eastAsia="en-GB"/>
              <w14:ligatures w14:val="standardContextual"/>
            </w:rPr>
          </w:pPr>
          <w:hyperlink w:anchor="_Toc229304924" w:history="1">
            <w:r w:rsidRPr="00AA2D7B">
              <w:rPr>
                <w:rStyle w:val="Hyperlink"/>
                <w:rFonts w:ascii="Times New Roman" w:hAnsi="Times New Roman" w:cs="Times New Roman"/>
                <w:noProof/>
                <w:lang w:val="sr-Cyrl-RS"/>
              </w:rPr>
              <w:t>8</w:t>
            </w:r>
            <w:r w:rsidRPr="00AA2D7B">
              <w:rPr>
                <w:rStyle w:val="Hyperlink"/>
                <w:rFonts w:ascii="Times New Roman" w:hAnsi="Times New Roman" w:cs="Times New Roman"/>
                <w:noProof/>
              </w:rPr>
              <w:t xml:space="preserve"> </w:t>
            </w:r>
            <w:r w:rsidRPr="00AA2D7B">
              <w:rPr>
                <w:rStyle w:val="Hyperlink"/>
                <w:rFonts w:ascii="Times New Roman" w:hAnsi="Times New Roman" w:cs="Times New Roman"/>
                <w:noProof/>
                <w:lang w:val="sr-Cyrl-RS"/>
              </w:rPr>
              <w:t>Подношење жалби</w:t>
            </w:r>
            <w:r>
              <w:rPr>
                <w:noProof/>
                <w:webHidden/>
              </w:rPr>
              <w:tab/>
            </w:r>
            <w:r>
              <w:rPr>
                <w:noProof/>
                <w:webHidden/>
              </w:rPr>
              <w:fldChar w:fldCharType="begin"/>
            </w:r>
            <w:r>
              <w:rPr>
                <w:noProof/>
                <w:webHidden/>
              </w:rPr>
              <w:instrText xml:space="preserve"> PAGEREF _Toc229304924 \h </w:instrText>
            </w:r>
            <w:r>
              <w:rPr>
                <w:noProof/>
                <w:webHidden/>
              </w:rPr>
            </w:r>
            <w:r>
              <w:rPr>
                <w:noProof/>
                <w:webHidden/>
              </w:rPr>
              <w:fldChar w:fldCharType="separate"/>
            </w:r>
            <w:r>
              <w:rPr>
                <w:noProof/>
                <w:webHidden/>
              </w:rPr>
              <w:t>13</w:t>
            </w:r>
            <w:r>
              <w:rPr>
                <w:noProof/>
                <w:webHidden/>
              </w:rPr>
              <w:fldChar w:fldCharType="end"/>
            </w:r>
          </w:hyperlink>
        </w:p>
        <w:p w14:paraId="54C4B7CA" w14:textId="0E1A3A27" w:rsidR="004C7A51" w:rsidRDefault="004C7A51">
          <w:pPr>
            <w:pStyle w:val="TOC1"/>
            <w:rPr>
              <w:rFonts w:eastAsiaTheme="minorEastAsia" w:cstheme="minorBidi"/>
              <w:b w:val="0"/>
              <w:bCs w:val="0"/>
              <w:i w:val="0"/>
              <w:iCs w:val="0"/>
              <w:noProof/>
              <w:kern w:val="2"/>
              <w:lang w:eastAsia="en-GB"/>
              <w14:ligatures w14:val="standardContextual"/>
            </w:rPr>
          </w:pPr>
          <w:hyperlink w:anchor="_Toc229304925" w:history="1">
            <w:r w:rsidRPr="00AA2D7B">
              <w:rPr>
                <w:rStyle w:val="Hyperlink"/>
                <w:rFonts w:ascii="Times New Roman" w:hAnsi="Times New Roman" w:cs="Times New Roman"/>
                <w:noProof/>
                <w:lang w:val="sr-Cyrl-RS"/>
              </w:rPr>
              <w:t>Анекс 1 – Формулар за жалбе</w:t>
            </w:r>
            <w:r>
              <w:rPr>
                <w:noProof/>
                <w:webHidden/>
              </w:rPr>
              <w:tab/>
            </w:r>
            <w:r>
              <w:rPr>
                <w:noProof/>
                <w:webHidden/>
              </w:rPr>
              <w:fldChar w:fldCharType="begin"/>
            </w:r>
            <w:r>
              <w:rPr>
                <w:noProof/>
                <w:webHidden/>
              </w:rPr>
              <w:instrText xml:space="preserve"> PAGEREF _Toc229304925 \h </w:instrText>
            </w:r>
            <w:r>
              <w:rPr>
                <w:noProof/>
                <w:webHidden/>
              </w:rPr>
            </w:r>
            <w:r>
              <w:rPr>
                <w:noProof/>
                <w:webHidden/>
              </w:rPr>
              <w:fldChar w:fldCharType="separate"/>
            </w:r>
            <w:r>
              <w:rPr>
                <w:noProof/>
                <w:webHidden/>
              </w:rPr>
              <w:t>14</w:t>
            </w:r>
            <w:r>
              <w:rPr>
                <w:noProof/>
                <w:webHidden/>
              </w:rPr>
              <w:fldChar w:fldCharType="end"/>
            </w:r>
          </w:hyperlink>
        </w:p>
        <w:p w14:paraId="29B5DAC4" w14:textId="77777777" w:rsidR="00212080" w:rsidRPr="00A36D86" w:rsidRDefault="00212080" w:rsidP="00212080">
          <w:pPr>
            <w:rPr>
              <w:rFonts w:ascii="Times New Roman" w:hAnsi="Times New Roman" w:cs="Times New Roman"/>
              <w:lang w:val="sr-Cyrl-RS"/>
            </w:rPr>
          </w:pPr>
          <w:r w:rsidRPr="00A36D86">
            <w:rPr>
              <w:rFonts w:ascii="Times New Roman" w:hAnsi="Times New Roman" w:cs="Times New Roman"/>
              <w:b/>
              <w:bCs/>
              <w:lang w:val="sr-Cyrl-RS"/>
            </w:rPr>
            <w:fldChar w:fldCharType="end"/>
          </w:r>
        </w:p>
      </w:sdtContent>
    </w:sdt>
    <w:p w14:paraId="40966CFE" w14:textId="77777777" w:rsidR="00212080" w:rsidRPr="00A36D86" w:rsidRDefault="00212080" w:rsidP="00212080">
      <w:pPr>
        <w:rPr>
          <w:rFonts w:ascii="Times New Roman" w:hAnsi="Times New Roman" w:cs="Times New Roman"/>
          <w:b/>
          <w:bCs/>
          <w:lang w:val="sr-Latn-RS"/>
        </w:rPr>
        <w:sectPr w:rsidR="00212080" w:rsidRPr="00A36D86" w:rsidSect="00212080">
          <w:headerReference w:type="default" r:id="rId9"/>
          <w:footerReference w:type="even" r:id="rId10"/>
          <w:footerReference w:type="default" r:id="rId11"/>
          <w:pgSz w:w="11906" w:h="16838"/>
          <w:pgMar w:top="1440" w:right="1440" w:bottom="1440" w:left="1440" w:header="708" w:footer="708" w:gutter="0"/>
          <w:cols w:space="708"/>
          <w:titlePg/>
          <w:docGrid w:linePitch="360"/>
        </w:sectPr>
      </w:pPr>
    </w:p>
    <w:p w14:paraId="605178AB" w14:textId="72E461EC" w:rsidR="00212080" w:rsidRPr="00A36D86" w:rsidRDefault="009700BA" w:rsidP="00212080">
      <w:pPr>
        <w:pStyle w:val="Heading1"/>
        <w:rPr>
          <w:rFonts w:ascii="Times New Roman" w:hAnsi="Times New Roman" w:cs="Times New Roman"/>
          <w:lang w:val="sr-Cyrl-RS"/>
        </w:rPr>
      </w:pPr>
      <w:bookmarkStart w:id="0" w:name="_Toc229304911"/>
      <w:r w:rsidRPr="00A36D86">
        <w:rPr>
          <w:rFonts w:ascii="Times New Roman" w:hAnsi="Times New Roman" w:cs="Times New Roman"/>
        </w:rPr>
        <w:lastRenderedPageBreak/>
        <w:t xml:space="preserve">1 </w:t>
      </w:r>
      <w:r w:rsidR="00212080" w:rsidRPr="00A36D86">
        <w:rPr>
          <w:rFonts w:ascii="Times New Roman" w:hAnsi="Times New Roman" w:cs="Times New Roman"/>
          <w:lang w:val="sr-Cyrl-RS"/>
        </w:rPr>
        <w:t>Увод</w:t>
      </w:r>
      <w:bookmarkEnd w:id="0"/>
    </w:p>
    <w:p w14:paraId="308F1017" w14:textId="77777777" w:rsidR="00212080" w:rsidRPr="00A36D86" w:rsidRDefault="00212080" w:rsidP="00212080">
      <w:pPr>
        <w:rPr>
          <w:rFonts w:ascii="Times New Roman" w:hAnsi="Times New Roman" w:cs="Times New Roman"/>
          <w:lang w:val="sr-Cyrl-RS"/>
        </w:rPr>
      </w:pPr>
    </w:p>
    <w:p w14:paraId="7B68FF45" w14:textId="554E19BC"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Влада Републике Србије реализује Пројекат </w:t>
      </w:r>
      <w:r w:rsidR="00F81740" w:rsidRPr="00A36D86">
        <w:rPr>
          <w:rFonts w:ascii="Times New Roman" w:hAnsi="Times New Roman" w:cs="Times New Roman"/>
          <w:lang w:val="sr-Cyrl-RS"/>
        </w:rPr>
        <w:t>у</w:t>
      </w:r>
      <w:r w:rsidRPr="00A36D86">
        <w:rPr>
          <w:rFonts w:ascii="Times New Roman" w:hAnsi="Times New Roman" w:cs="Times New Roman"/>
          <w:lang w:val="sr-Cyrl-RS"/>
        </w:rPr>
        <w:t>напређењ</w:t>
      </w:r>
      <w:r w:rsidR="00F81740" w:rsidRPr="00A36D86">
        <w:rPr>
          <w:rFonts w:ascii="Times New Roman" w:hAnsi="Times New Roman" w:cs="Times New Roman"/>
          <w:lang w:val="sr-Cyrl-RS"/>
        </w:rPr>
        <w:t>а</w:t>
      </w:r>
      <w:r w:rsidRPr="00A36D86">
        <w:rPr>
          <w:rFonts w:ascii="Times New Roman" w:hAnsi="Times New Roman" w:cs="Times New Roman"/>
          <w:lang w:val="sr-Cyrl-RS"/>
        </w:rPr>
        <w:t xml:space="preserve"> инклузивног основног образовања</w:t>
      </w:r>
      <w:r w:rsidR="00F81740" w:rsidRPr="00A36D86">
        <w:rPr>
          <w:rFonts w:ascii="Times New Roman" w:hAnsi="Times New Roman" w:cs="Times New Roman"/>
          <w:lang w:val="sr-Cyrl-RS"/>
        </w:rPr>
        <w:t xml:space="preserve"> и васпитања у Републици Србији</w:t>
      </w:r>
      <w:r w:rsidRPr="00A36D86">
        <w:rPr>
          <w:rFonts w:ascii="Times New Roman" w:hAnsi="Times New Roman" w:cs="Times New Roman"/>
          <w:lang w:val="sr-Cyrl-RS"/>
        </w:rPr>
        <w:t xml:space="preserve"> (Пројекат) уз финансијску подршку Светске банке. У оквиру Министарства просвете Републике Србије (</w:t>
      </w:r>
      <w:r w:rsidR="00F81740" w:rsidRPr="00A36D86">
        <w:rPr>
          <w:rFonts w:ascii="Times New Roman" w:hAnsi="Times New Roman" w:cs="Times New Roman"/>
          <w:lang w:val="sr-Cyrl-RS"/>
        </w:rPr>
        <w:t>МП</w:t>
      </w:r>
      <w:r w:rsidRPr="00A36D86">
        <w:rPr>
          <w:rFonts w:ascii="Times New Roman" w:hAnsi="Times New Roman" w:cs="Times New Roman"/>
          <w:lang w:val="sr-Cyrl-RS"/>
        </w:rPr>
        <w:t>) формирана је Јединица за управљање пројектом</w:t>
      </w:r>
      <w:r w:rsidR="00F81740" w:rsidRPr="00A36D86">
        <w:rPr>
          <w:rFonts w:ascii="Times New Roman" w:hAnsi="Times New Roman" w:cs="Times New Roman"/>
          <w:lang w:val="sr-Cyrl-RS"/>
        </w:rPr>
        <w:t xml:space="preserve"> (ЈУП)</w:t>
      </w:r>
      <w:r w:rsidRPr="00A36D86">
        <w:rPr>
          <w:rFonts w:ascii="Times New Roman" w:hAnsi="Times New Roman" w:cs="Times New Roman"/>
          <w:lang w:val="sr-Cyrl-RS"/>
        </w:rPr>
        <w:t xml:space="preserve">, задужена за спровођење целокупног пројекта. </w:t>
      </w:r>
    </w:p>
    <w:p w14:paraId="0615EDC2" w14:textId="77777777" w:rsidR="00212080" w:rsidRPr="00A36D86" w:rsidRDefault="00212080" w:rsidP="00212080">
      <w:pPr>
        <w:jc w:val="both"/>
        <w:rPr>
          <w:rFonts w:ascii="Times New Roman" w:hAnsi="Times New Roman" w:cs="Times New Roman"/>
          <w:lang w:val="sr-Cyrl-RS"/>
        </w:rPr>
      </w:pPr>
    </w:p>
    <w:p w14:paraId="124EF057" w14:textId="5812B75D" w:rsidR="00212080" w:rsidRPr="00A36D86" w:rsidRDefault="00212080" w:rsidP="00212080">
      <w:pPr>
        <w:pStyle w:val="ReportBodyPar"/>
        <w:spacing w:after="0"/>
        <w:rPr>
          <w:rFonts w:ascii="Times New Roman" w:eastAsia="Calibri" w:hAnsi="Times New Roman" w:cs="Times New Roman"/>
          <w:sz w:val="24"/>
          <w:szCs w:val="24"/>
          <w:lang w:val="en-US"/>
        </w:rPr>
      </w:pPr>
      <w:bookmarkStart w:id="1" w:name="_Hlk183524568"/>
      <w:r w:rsidRPr="00A36D86">
        <w:rPr>
          <w:rFonts w:ascii="Times New Roman" w:eastAsia="Calibri" w:hAnsi="Times New Roman" w:cs="Times New Roman"/>
          <w:sz w:val="24"/>
          <w:szCs w:val="24"/>
          <w:lang w:val="sr-Cyrl-RS"/>
        </w:rPr>
        <w:t>Развојни циљ пројекта</w:t>
      </w:r>
      <w:r w:rsidRPr="00A36D86">
        <w:rPr>
          <w:rFonts w:ascii="Times New Roman" w:eastAsia="Calibri" w:hAnsi="Times New Roman" w:cs="Times New Roman"/>
          <w:sz w:val="24"/>
          <w:szCs w:val="24"/>
          <w:lang w:val="en-US"/>
        </w:rPr>
        <w:t xml:space="preserve"> </w:t>
      </w:r>
      <w:bookmarkEnd w:id="1"/>
      <w:r w:rsidRPr="00A36D86">
        <w:rPr>
          <w:rFonts w:ascii="Times New Roman" w:eastAsia="Calibri" w:hAnsi="Times New Roman" w:cs="Times New Roman"/>
          <w:sz w:val="24"/>
          <w:szCs w:val="24"/>
          <w:lang w:val="en-US"/>
        </w:rPr>
        <w:t>је</w:t>
      </w:r>
      <w:r w:rsidRPr="00A36D86">
        <w:rPr>
          <w:rFonts w:ascii="Times New Roman" w:eastAsia="Calibri" w:hAnsi="Times New Roman" w:cs="Times New Roman"/>
          <w:sz w:val="24"/>
          <w:szCs w:val="24"/>
          <w:lang w:val="sr-Cyrl-RS"/>
        </w:rPr>
        <w:t>сте</w:t>
      </w:r>
      <w:r w:rsidRPr="00A36D86">
        <w:rPr>
          <w:rFonts w:ascii="Times New Roman" w:eastAsia="Calibri" w:hAnsi="Times New Roman" w:cs="Times New Roman"/>
          <w:sz w:val="24"/>
          <w:szCs w:val="24"/>
          <w:lang w:val="en-US"/>
        </w:rPr>
        <w:t xml:space="preserve"> унапређ</w:t>
      </w:r>
      <w:r w:rsidRPr="00A36D86">
        <w:rPr>
          <w:rFonts w:ascii="Times New Roman" w:eastAsia="Calibri" w:hAnsi="Times New Roman" w:cs="Times New Roman"/>
          <w:sz w:val="24"/>
          <w:szCs w:val="24"/>
          <w:lang w:val="sr-Cyrl-RS"/>
        </w:rPr>
        <w:t>ива</w:t>
      </w:r>
      <w:r w:rsidRPr="00A36D86">
        <w:rPr>
          <w:rFonts w:ascii="Times New Roman" w:eastAsia="Calibri" w:hAnsi="Times New Roman" w:cs="Times New Roman"/>
          <w:sz w:val="24"/>
          <w:szCs w:val="24"/>
          <w:lang w:val="en-US"/>
        </w:rPr>
        <w:t xml:space="preserve">ње квалитета услова </w:t>
      </w:r>
      <w:r w:rsidRPr="00A36D86">
        <w:rPr>
          <w:rFonts w:ascii="Times New Roman" w:eastAsia="Calibri" w:hAnsi="Times New Roman" w:cs="Times New Roman"/>
          <w:sz w:val="24"/>
          <w:szCs w:val="24"/>
          <w:lang w:val="sr-Cyrl-RS"/>
        </w:rPr>
        <w:t xml:space="preserve">за </w:t>
      </w:r>
      <w:r w:rsidRPr="00A36D86">
        <w:rPr>
          <w:rFonts w:ascii="Times New Roman" w:eastAsia="Calibri" w:hAnsi="Times New Roman" w:cs="Times New Roman"/>
          <w:sz w:val="24"/>
          <w:szCs w:val="24"/>
          <w:lang w:val="en-US"/>
        </w:rPr>
        <w:t>учењ</w:t>
      </w:r>
      <w:r w:rsidRPr="00A36D86">
        <w:rPr>
          <w:rFonts w:ascii="Times New Roman" w:eastAsia="Calibri" w:hAnsi="Times New Roman" w:cs="Times New Roman"/>
          <w:sz w:val="24"/>
          <w:szCs w:val="24"/>
          <w:lang w:val="sr-Cyrl-RS"/>
        </w:rPr>
        <w:t>е</w:t>
      </w:r>
      <w:r w:rsidRPr="00A36D86">
        <w:rPr>
          <w:rFonts w:ascii="Times New Roman" w:eastAsia="Calibri" w:hAnsi="Times New Roman" w:cs="Times New Roman"/>
          <w:sz w:val="24"/>
          <w:szCs w:val="24"/>
          <w:lang w:val="en-US"/>
        </w:rPr>
        <w:t xml:space="preserve"> у циљаним основним школама широм Србије. У </w:t>
      </w:r>
      <w:r w:rsidRPr="00A36D86">
        <w:rPr>
          <w:rFonts w:ascii="Times New Roman" w:eastAsia="Calibri" w:hAnsi="Times New Roman" w:cs="Times New Roman"/>
          <w:sz w:val="24"/>
          <w:szCs w:val="24"/>
          <w:lang w:val="sr-Cyrl-RS"/>
        </w:rPr>
        <w:t>тим</w:t>
      </w:r>
      <w:r w:rsidRPr="00A36D86">
        <w:rPr>
          <w:rFonts w:ascii="Times New Roman" w:eastAsia="Calibri" w:hAnsi="Times New Roman" w:cs="Times New Roman"/>
          <w:sz w:val="24"/>
          <w:szCs w:val="24"/>
          <w:lang w:val="en-US"/>
        </w:rPr>
        <w:t xml:space="preserve"> школама побољшање укупног квалитета </w:t>
      </w:r>
      <w:r w:rsidRPr="00A36D86">
        <w:rPr>
          <w:rFonts w:ascii="Times New Roman" w:eastAsia="Calibri" w:hAnsi="Times New Roman" w:cs="Times New Roman"/>
          <w:sz w:val="24"/>
          <w:szCs w:val="24"/>
          <w:lang w:val="sr-Cyrl-RS"/>
        </w:rPr>
        <w:t>наставе</w:t>
      </w:r>
      <w:r w:rsidRPr="00A36D86">
        <w:rPr>
          <w:rFonts w:ascii="Times New Roman" w:eastAsia="Calibri" w:hAnsi="Times New Roman" w:cs="Times New Roman"/>
          <w:sz w:val="24"/>
          <w:szCs w:val="24"/>
          <w:lang w:val="en-US"/>
        </w:rPr>
        <w:t xml:space="preserve"> биће резултат примене </w:t>
      </w:r>
      <w:bookmarkStart w:id="2" w:name="_Hlk183524677"/>
      <w:r w:rsidRPr="00A36D86">
        <w:rPr>
          <w:rFonts w:ascii="Times New Roman" w:eastAsia="Calibri" w:hAnsi="Times New Roman" w:cs="Times New Roman"/>
          <w:sz w:val="24"/>
          <w:szCs w:val="24"/>
          <w:lang w:val="sr-Cyrl-RS"/>
        </w:rPr>
        <w:t>модела ц</w:t>
      </w:r>
      <w:r w:rsidRPr="00A36D86">
        <w:rPr>
          <w:rFonts w:ascii="Times New Roman" w:eastAsia="Calibri" w:hAnsi="Times New Roman" w:cs="Times New Roman"/>
          <w:sz w:val="24"/>
          <w:szCs w:val="24"/>
          <w:lang w:val="en-US"/>
        </w:rPr>
        <w:t>елодневн</w:t>
      </w:r>
      <w:r w:rsidRPr="00A36D86">
        <w:rPr>
          <w:rFonts w:ascii="Times New Roman" w:eastAsia="Calibri" w:hAnsi="Times New Roman" w:cs="Times New Roman"/>
          <w:sz w:val="24"/>
          <w:szCs w:val="24"/>
          <w:lang w:val="sr-Cyrl-RS"/>
        </w:rPr>
        <w:t>е</w:t>
      </w:r>
      <w:r w:rsidRPr="00A36D86">
        <w:rPr>
          <w:rFonts w:ascii="Times New Roman" w:eastAsia="Calibri" w:hAnsi="Times New Roman" w:cs="Times New Roman"/>
          <w:sz w:val="24"/>
          <w:szCs w:val="24"/>
          <w:lang w:val="en-US"/>
        </w:rPr>
        <w:t xml:space="preserve"> настав</w:t>
      </w:r>
      <w:r w:rsidRPr="00A36D86">
        <w:rPr>
          <w:rFonts w:ascii="Times New Roman" w:eastAsia="Calibri" w:hAnsi="Times New Roman" w:cs="Times New Roman"/>
          <w:sz w:val="24"/>
          <w:szCs w:val="24"/>
          <w:lang w:val="sr-Cyrl-RS"/>
        </w:rPr>
        <w:t>е</w:t>
      </w:r>
      <w:r w:rsidRPr="00A36D86">
        <w:rPr>
          <w:rFonts w:ascii="Times New Roman" w:eastAsia="Calibri" w:hAnsi="Times New Roman" w:cs="Times New Roman"/>
          <w:sz w:val="24"/>
          <w:szCs w:val="24"/>
          <w:lang w:val="en-US"/>
        </w:rPr>
        <w:t xml:space="preserve"> </w:t>
      </w:r>
      <w:bookmarkEnd w:id="2"/>
      <w:r w:rsidRPr="00A36D86">
        <w:rPr>
          <w:rFonts w:ascii="Times New Roman" w:eastAsia="Calibri" w:hAnsi="Times New Roman" w:cs="Times New Roman"/>
          <w:sz w:val="24"/>
          <w:szCs w:val="24"/>
          <w:lang w:val="sr-Cyrl-RS"/>
        </w:rPr>
        <w:t>уз</w:t>
      </w:r>
      <w:r w:rsidRPr="00A36D86">
        <w:rPr>
          <w:rFonts w:ascii="Times New Roman" w:eastAsia="Calibri" w:hAnsi="Times New Roman" w:cs="Times New Roman"/>
          <w:sz w:val="24"/>
          <w:szCs w:val="24"/>
          <w:lang w:val="en-US"/>
        </w:rPr>
        <w:t xml:space="preserve"> побољшања физичких простора за учење у школама с једносменским радом, као и већи приступ обогаћеним програмима </w:t>
      </w:r>
      <w:r w:rsidRPr="00A36D86">
        <w:rPr>
          <w:rFonts w:ascii="Times New Roman" w:eastAsia="Calibri" w:hAnsi="Times New Roman" w:cs="Times New Roman"/>
          <w:sz w:val="24"/>
          <w:szCs w:val="24"/>
          <w:lang w:val="sr-Cyrl-RS"/>
        </w:rPr>
        <w:t>једносменског рада</w:t>
      </w:r>
      <w:r w:rsidRPr="00A36D86">
        <w:rPr>
          <w:rFonts w:ascii="Times New Roman" w:eastAsia="Calibri" w:hAnsi="Times New Roman" w:cs="Times New Roman"/>
          <w:sz w:val="24"/>
          <w:szCs w:val="24"/>
          <w:lang w:val="en-US"/>
        </w:rPr>
        <w:t xml:space="preserve"> усмереним на когнитивне и некогнитивне вештине</w:t>
      </w:r>
      <w:r w:rsidR="00F81740" w:rsidRPr="00A36D86">
        <w:rPr>
          <w:rFonts w:ascii="Times New Roman" w:eastAsia="Calibri" w:hAnsi="Times New Roman" w:cs="Times New Roman"/>
          <w:sz w:val="24"/>
          <w:szCs w:val="24"/>
          <w:lang w:val="sr-Cyrl-RS"/>
        </w:rPr>
        <w:t xml:space="preserve"> и</w:t>
      </w:r>
      <w:r w:rsidRPr="00A36D86">
        <w:rPr>
          <w:rFonts w:ascii="Times New Roman" w:eastAsia="Calibri" w:hAnsi="Times New Roman" w:cs="Times New Roman"/>
          <w:sz w:val="24"/>
          <w:szCs w:val="24"/>
          <w:lang w:val="en-US"/>
        </w:rPr>
        <w:t xml:space="preserve"> боље управљачке и наставне праксе подстакнуте реализацијом </w:t>
      </w:r>
      <w:r w:rsidRPr="00A36D86">
        <w:rPr>
          <w:rFonts w:ascii="Times New Roman" w:eastAsia="Calibri" w:hAnsi="Times New Roman" w:cs="Times New Roman"/>
          <w:sz w:val="24"/>
          <w:szCs w:val="24"/>
          <w:lang w:val="sr-Cyrl-RS"/>
        </w:rPr>
        <w:t xml:space="preserve">развојних </w:t>
      </w:r>
      <w:r w:rsidRPr="00A36D86">
        <w:rPr>
          <w:rFonts w:ascii="Times New Roman" w:eastAsia="Calibri" w:hAnsi="Times New Roman" w:cs="Times New Roman"/>
          <w:sz w:val="24"/>
          <w:szCs w:val="24"/>
          <w:lang w:val="en-US"/>
        </w:rPr>
        <w:t>планова школа. Ове активности би</w:t>
      </w:r>
      <w:r w:rsidR="00F81740" w:rsidRPr="00A36D86">
        <w:rPr>
          <w:rFonts w:ascii="Times New Roman" w:eastAsia="Calibri" w:hAnsi="Times New Roman" w:cs="Times New Roman"/>
          <w:sz w:val="24"/>
          <w:szCs w:val="24"/>
          <w:lang w:val="sr-Cyrl-RS"/>
        </w:rPr>
        <w:t>ће</w:t>
      </w:r>
      <w:r w:rsidRPr="00A36D86">
        <w:rPr>
          <w:rFonts w:ascii="Times New Roman" w:eastAsia="Calibri" w:hAnsi="Times New Roman" w:cs="Times New Roman"/>
          <w:sz w:val="24"/>
          <w:szCs w:val="24"/>
          <w:lang w:val="en-US"/>
        </w:rPr>
        <w:t xml:space="preserve"> </w:t>
      </w:r>
      <w:r w:rsidRPr="00A36D86">
        <w:rPr>
          <w:rFonts w:ascii="Times New Roman" w:eastAsia="Calibri" w:hAnsi="Times New Roman" w:cs="Times New Roman"/>
          <w:sz w:val="24"/>
          <w:szCs w:val="24"/>
          <w:lang w:val="sr-Cyrl-RS"/>
        </w:rPr>
        <w:t>праћене</w:t>
      </w:r>
      <w:r w:rsidRPr="00A36D86">
        <w:rPr>
          <w:rFonts w:ascii="Times New Roman" w:eastAsia="Calibri" w:hAnsi="Times New Roman" w:cs="Times New Roman"/>
          <w:sz w:val="24"/>
          <w:szCs w:val="24"/>
          <w:lang w:val="en-US"/>
        </w:rPr>
        <w:t xml:space="preserve"> улагањима која ће користити широј групи ученика и </w:t>
      </w:r>
      <w:r w:rsidRPr="00A36D86">
        <w:rPr>
          <w:rFonts w:ascii="Times New Roman" w:eastAsia="Calibri" w:hAnsi="Times New Roman" w:cs="Times New Roman"/>
          <w:sz w:val="24"/>
          <w:szCs w:val="24"/>
          <w:lang w:val="sr-Cyrl-RS"/>
        </w:rPr>
        <w:t xml:space="preserve">учитеља и </w:t>
      </w:r>
      <w:r w:rsidRPr="00A36D86">
        <w:rPr>
          <w:rFonts w:ascii="Times New Roman" w:eastAsia="Calibri" w:hAnsi="Times New Roman" w:cs="Times New Roman"/>
          <w:sz w:val="24"/>
          <w:szCs w:val="24"/>
          <w:lang w:val="en-US"/>
        </w:rPr>
        <w:t xml:space="preserve">наставника. С једне стране, увођење </w:t>
      </w:r>
      <w:r w:rsidRPr="00A36D86">
        <w:rPr>
          <w:rFonts w:ascii="Times New Roman" w:eastAsia="Calibri" w:hAnsi="Times New Roman" w:cs="Times New Roman"/>
          <w:sz w:val="24"/>
          <w:szCs w:val="24"/>
          <w:lang w:val="sr-Cyrl-RS"/>
        </w:rPr>
        <w:t>националног вредновања процеса</w:t>
      </w:r>
      <w:r w:rsidRPr="00A36D86">
        <w:rPr>
          <w:rFonts w:ascii="Times New Roman" w:eastAsia="Calibri" w:hAnsi="Times New Roman" w:cs="Times New Roman"/>
          <w:sz w:val="24"/>
          <w:szCs w:val="24"/>
          <w:lang w:val="en-US"/>
        </w:rPr>
        <w:t xml:space="preserve"> учења омогућиће свим школама бољу дијагностику заостајања у учењу и бољу усмереност њихових напора. С друге стране, побољшања у садржају и структури </w:t>
      </w:r>
      <w:bookmarkStart w:id="3" w:name="_Hlk183525085"/>
      <w:r w:rsidRPr="00A36D86">
        <w:rPr>
          <w:rFonts w:ascii="Times New Roman" w:eastAsia="Calibri" w:hAnsi="Times New Roman" w:cs="Times New Roman"/>
          <w:sz w:val="24"/>
          <w:szCs w:val="24"/>
          <w:lang w:val="sr-Cyrl-RS"/>
        </w:rPr>
        <w:t>с</w:t>
      </w:r>
      <w:r w:rsidRPr="00A36D86">
        <w:rPr>
          <w:rFonts w:ascii="Times New Roman" w:eastAsia="Calibri" w:hAnsi="Times New Roman" w:cs="Times New Roman"/>
          <w:sz w:val="24"/>
          <w:szCs w:val="24"/>
          <w:lang w:val="en-US"/>
        </w:rPr>
        <w:t xml:space="preserve">тручног усавршавања </w:t>
      </w:r>
      <w:r w:rsidRPr="00A36D86">
        <w:rPr>
          <w:rFonts w:ascii="Times New Roman" w:eastAsia="Calibri" w:hAnsi="Times New Roman" w:cs="Times New Roman"/>
          <w:sz w:val="24"/>
          <w:szCs w:val="24"/>
          <w:lang w:val="sr-Cyrl-RS"/>
        </w:rPr>
        <w:t xml:space="preserve">учитеља и </w:t>
      </w:r>
      <w:r w:rsidRPr="00A36D86">
        <w:rPr>
          <w:rFonts w:ascii="Times New Roman" w:eastAsia="Calibri" w:hAnsi="Times New Roman" w:cs="Times New Roman"/>
          <w:sz w:val="24"/>
          <w:szCs w:val="24"/>
          <w:lang w:val="en-US"/>
        </w:rPr>
        <w:t xml:space="preserve">наставника </w:t>
      </w:r>
      <w:bookmarkEnd w:id="3"/>
      <w:r w:rsidRPr="00A36D86">
        <w:rPr>
          <w:rFonts w:ascii="Times New Roman" w:eastAsia="Calibri" w:hAnsi="Times New Roman" w:cs="Times New Roman"/>
          <w:sz w:val="24"/>
          <w:szCs w:val="24"/>
          <w:lang w:val="en-US"/>
        </w:rPr>
        <w:t xml:space="preserve">дугорочно ће користити свим </w:t>
      </w:r>
      <w:r w:rsidRPr="00A36D86">
        <w:rPr>
          <w:rFonts w:ascii="Times New Roman" w:eastAsia="Calibri" w:hAnsi="Times New Roman" w:cs="Times New Roman"/>
          <w:sz w:val="24"/>
          <w:szCs w:val="24"/>
          <w:lang w:val="sr-Cyrl-RS"/>
        </w:rPr>
        <w:t xml:space="preserve">учитељима и </w:t>
      </w:r>
      <w:r w:rsidRPr="00A36D86">
        <w:rPr>
          <w:rFonts w:ascii="Times New Roman" w:eastAsia="Calibri" w:hAnsi="Times New Roman" w:cs="Times New Roman"/>
          <w:sz w:val="24"/>
          <w:szCs w:val="24"/>
          <w:lang w:val="en-US"/>
        </w:rPr>
        <w:t xml:space="preserve">наставницима у Србији, док ће </w:t>
      </w:r>
      <w:r w:rsidRPr="00A36D86">
        <w:rPr>
          <w:rFonts w:ascii="Times New Roman" w:eastAsia="Calibri" w:hAnsi="Times New Roman" w:cs="Times New Roman"/>
          <w:sz w:val="24"/>
          <w:szCs w:val="24"/>
          <w:lang w:val="sr-Cyrl-RS"/>
        </w:rPr>
        <w:t>на кратке стазе</w:t>
      </w:r>
      <w:r w:rsidRPr="00A36D86">
        <w:rPr>
          <w:rFonts w:ascii="Times New Roman" w:eastAsia="Calibri" w:hAnsi="Times New Roman" w:cs="Times New Roman"/>
          <w:sz w:val="24"/>
          <w:szCs w:val="24"/>
          <w:lang w:val="en-US"/>
        </w:rPr>
        <w:t xml:space="preserve"> користи бити </w:t>
      </w:r>
      <w:r w:rsidRPr="00A36D86">
        <w:rPr>
          <w:rFonts w:ascii="Times New Roman" w:eastAsia="Calibri" w:hAnsi="Times New Roman" w:cs="Times New Roman"/>
          <w:sz w:val="24"/>
          <w:szCs w:val="24"/>
          <w:lang w:val="sr-Cyrl-RS"/>
        </w:rPr>
        <w:t>усмерене на</w:t>
      </w:r>
      <w:r w:rsidRPr="00A36D86">
        <w:rPr>
          <w:rFonts w:ascii="Times New Roman" w:eastAsia="Calibri" w:hAnsi="Times New Roman" w:cs="Times New Roman"/>
          <w:sz w:val="24"/>
          <w:szCs w:val="24"/>
          <w:lang w:val="en-US"/>
        </w:rPr>
        <w:t xml:space="preserve"> </w:t>
      </w:r>
      <w:r w:rsidRPr="00A36D86">
        <w:rPr>
          <w:rFonts w:ascii="Times New Roman" w:eastAsia="Calibri" w:hAnsi="Times New Roman" w:cs="Times New Roman"/>
          <w:sz w:val="24"/>
          <w:szCs w:val="24"/>
          <w:lang w:val="sr-Cyrl-RS"/>
        </w:rPr>
        <w:t>школе које примењују модел</w:t>
      </w:r>
      <w:bookmarkStart w:id="4" w:name="_Hlk183525309"/>
      <w:r w:rsidRPr="00A36D86">
        <w:rPr>
          <w:rFonts w:ascii="Times New Roman" w:eastAsia="Calibri" w:hAnsi="Times New Roman" w:cs="Times New Roman"/>
          <w:sz w:val="24"/>
          <w:szCs w:val="24"/>
          <w:lang w:val="sr-Cyrl-RS"/>
        </w:rPr>
        <w:t xml:space="preserve">е </w:t>
      </w:r>
      <w:r w:rsidRPr="00A36D86">
        <w:rPr>
          <w:rFonts w:ascii="Times New Roman" w:eastAsia="Calibri" w:hAnsi="Times New Roman" w:cs="Times New Roman"/>
          <w:sz w:val="24"/>
          <w:szCs w:val="24"/>
          <w:lang w:val="en-US"/>
        </w:rPr>
        <w:t>обогаћен</w:t>
      </w:r>
      <w:r w:rsidRPr="00A36D86">
        <w:rPr>
          <w:rFonts w:ascii="Times New Roman" w:eastAsia="Calibri" w:hAnsi="Times New Roman" w:cs="Times New Roman"/>
          <w:sz w:val="24"/>
          <w:szCs w:val="24"/>
          <w:lang w:val="sr-Cyrl-RS"/>
        </w:rPr>
        <w:t>е</w:t>
      </w:r>
      <w:r w:rsidRPr="00A36D86">
        <w:rPr>
          <w:rFonts w:ascii="Times New Roman" w:eastAsia="Calibri" w:hAnsi="Times New Roman" w:cs="Times New Roman"/>
          <w:sz w:val="24"/>
          <w:szCs w:val="24"/>
          <w:lang w:val="en-US"/>
        </w:rPr>
        <w:t xml:space="preserve"> једносменск</w:t>
      </w:r>
      <w:r w:rsidRPr="00A36D86">
        <w:rPr>
          <w:rFonts w:ascii="Times New Roman" w:eastAsia="Calibri" w:hAnsi="Times New Roman" w:cs="Times New Roman"/>
          <w:sz w:val="24"/>
          <w:szCs w:val="24"/>
          <w:lang w:val="sr-Cyrl-RS"/>
        </w:rPr>
        <w:t>е наставе</w:t>
      </w:r>
      <w:r w:rsidRPr="00A36D86">
        <w:rPr>
          <w:rFonts w:ascii="Times New Roman" w:eastAsia="Calibri" w:hAnsi="Times New Roman" w:cs="Times New Roman"/>
          <w:sz w:val="24"/>
          <w:szCs w:val="24"/>
          <w:lang w:val="en-US"/>
        </w:rPr>
        <w:t xml:space="preserve"> </w:t>
      </w:r>
      <w:bookmarkEnd w:id="4"/>
      <w:r w:rsidRPr="00A36D86">
        <w:rPr>
          <w:rFonts w:ascii="Times New Roman" w:eastAsia="Calibri" w:hAnsi="Times New Roman" w:cs="Times New Roman"/>
          <w:sz w:val="24"/>
          <w:szCs w:val="24"/>
          <w:lang w:val="en-US"/>
        </w:rPr>
        <w:t xml:space="preserve">и </w:t>
      </w:r>
      <w:r w:rsidRPr="00A36D86">
        <w:rPr>
          <w:rFonts w:ascii="Times New Roman" w:eastAsia="Calibri" w:hAnsi="Times New Roman" w:cs="Times New Roman"/>
          <w:sz w:val="24"/>
          <w:szCs w:val="24"/>
          <w:lang w:val="sr-Cyrl-RS"/>
        </w:rPr>
        <w:t>целодневне наставе</w:t>
      </w:r>
      <w:r w:rsidRPr="00A36D86">
        <w:rPr>
          <w:rFonts w:ascii="Times New Roman" w:eastAsia="Calibri" w:hAnsi="Times New Roman" w:cs="Times New Roman"/>
          <w:sz w:val="24"/>
          <w:szCs w:val="24"/>
          <w:lang w:val="en-US"/>
        </w:rPr>
        <w:t xml:space="preserve">, </w:t>
      </w:r>
      <w:r w:rsidRPr="00A36D86">
        <w:rPr>
          <w:rFonts w:ascii="Times New Roman" w:eastAsia="Calibri" w:hAnsi="Times New Roman" w:cs="Times New Roman"/>
          <w:sz w:val="24"/>
          <w:szCs w:val="24"/>
          <w:lang w:val="sr-Cyrl-RS"/>
        </w:rPr>
        <w:t>уз обуку</w:t>
      </w:r>
      <w:r w:rsidRPr="00A36D86">
        <w:rPr>
          <w:rFonts w:ascii="Times New Roman" w:eastAsia="Calibri" w:hAnsi="Times New Roman" w:cs="Times New Roman"/>
          <w:sz w:val="24"/>
          <w:szCs w:val="24"/>
          <w:lang w:val="en-US"/>
        </w:rPr>
        <w:t xml:space="preserve"> </w:t>
      </w:r>
      <w:r w:rsidRPr="00A36D86">
        <w:rPr>
          <w:rFonts w:ascii="Times New Roman" w:eastAsia="Calibri" w:hAnsi="Times New Roman" w:cs="Times New Roman"/>
          <w:sz w:val="24"/>
          <w:szCs w:val="24"/>
          <w:lang w:val="sr-Cyrl-RS"/>
        </w:rPr>
        <w:t xml:space="preserve">учитеља и </w:t>
      </w:r>
      <w:r w:rsidRPr="00A36D86">
        <w:rPr>
          <w:rFonts w:ascii="Times New Roman" w:eastAsia="Calibri" w:hAnsi="Times New Roman" w:cs="Times New Roman"/>
          <w:sz w:val="24"/>
          <w:szCs w:val="24"/>
          <w:lang w:val="en-US"/>
        </w:rPr>
        <w:t>наставни</w:t>
      </w:r>
      <w:r w:rsidRPr="00A36D86">
        <w:rPr>
          <w:rFonts w:ascii="Times New Roman" w:eastAsia="Calibri" w:hAnsi="Times New Roman" w:cs="Times New Roman"/>
          <w:sz w:val="24"/>
          <w:szCs w:val="24"/>
          <w:lang w:val="sr-Cyrl-RS"/>
        </w:rPr>
        <w:t>ка</w:t>
      </w:r>
      <w:r w:rsidRPr="00A36D86">
        <w:rPr>
          <w:rFonts w:ascii="Times New Roman" w:eastAsia="Calibri" w:hAnsi="Times New Roman" w:cs="Times New Roman"/>
          <w:sz w:val="24"/>
          <w:szCs w:val="24"/>
          <w:lang w:val="en-US"/>
        </w:rPr>
        <w:t xml:space="preserve"> у </w:t>
      </w:r>
      <w:r w:rsidRPr="00A36D86">
        <w:rPr>
          <w:rFonts w:ascii="Times New Roman" w:eastAsia="Calibri" w:hAnsi="Times New Roman" w:cs="Times New Roman"/>
          <w:sz w:val="24"/>
          <w:szCs w:val="24"/>
          <w:lang w:val="sr-Cyrl-RS"/>
        </w:rPr>
        <w:t>склопу</w:t>
      </w:r>
      <w:r w:rsidRPr="00A36D86">
        <w:rPr>
          <w:rFonts w:ascii="Times New Roman" w:eastAsia="Calibri" w:hAnsi="Times New Roman" w:cs="Times New Roman"/>
          <w:sz w:val="24"/>
          <w:szCs w:val="24"/>
          <w:lang w:val="en-US"/>
        </w:rPr>
        <w:t xml:space="preserve"> </w:t>
      </w:r>
      <w:r w:rsidR="00F81740" w:rsidRPr="00A36D86">
        <w:rPr>
          <w:rFonts w:ascii="Times New Roman" w:eastAsia="Calibri" w:hAnsi="Times New Roman" w:cs="Times New Roman"/>
          <w:sz w:val="24"/>
          <w:szCs w:val="24"/>
          <w:lang w:val="sr-Cyrl-RS"/>
        </w:rPr>
        <w:t>П</w:t>
      </w:r>
      <w:r w:rsidRPr="00A36D86">
        <w:rPr>
          <w:rFonts w:ascii="Times New Roman" w:eastAsia="Calibri" w:hAnsi="Times New Roman" w:cs="Times New Roman"/>
          <w:sz w:val="24"/>
          <w:szCs w:val="24"/>
          <w:lang w:val="en-US"/>
        </w:rPr>
        <w:t>ројекта.</w:t>
      </w:r>
    </w:p>
    <w:p w14:paraId="7966EA4E" w14:textId="77777777" w:rsidR="00212080" w:rsidRPr="00A36D86" w:rsidRDefault="00212080" w:rsidP="00212080">
      <w:pPr>
        <w:jc w:val="both"/>
        <w:rPr>
          <w:rFonts w:ascii="Times New Roman" w:eastAsia="Calibri" w:hAnsi="Times New Roman" w:cs="Times New Roman"/>
        </w:rPr>
      </w:pPr>
    </w:p>
    <w:p w14:paraId="7C37B515" w14:textId="3D89924F" w:rsidR="00212080" w:rsidRPr="00A36D86" w:rsidRDefault="00212080" w:rsidP="00212080">
      <w:pPr>
        <w:jc w:val="both"/>
        <w:rPr>
          <w:rFonts w:ascii="Times New Roman" w:eastAsia="Calibri" w:hAnsi="Times New Roman" w:cs="Times New Roman"/>
        </w:rPr>
      </w:pPr>
      <w:r w:rsidRPr="00A36D86">
        <w:rPr>
          <w:rFonts w:ascii="Times New Roman" w:eastAsia="Calibri" w:hAnsi="Times New Roman" w:cs="Times New Roman"/>
        </w:rPr>
        <w:t xml:space="preserve">Пројекат ће се спроводити </w:t>
      </w:r>
      <w:r w:rsidRPr="00A36D86">
        <w:rPr>
          <w:rFonts w:ascii="Times New Roman" w:eastAsia="Calibri" w:hAnsi="Times New Roman" w:cs="Times New Roman"/>
          <w:lang w:val="sr-Cyrl-RS"/>
        </w:rPr>
        <w:t>четири и</w:t>
      </w:r>
      <w:r w:rsidR="00F81740" w:rsidRPr="00A36D86">
        <w:rPr>
          <w:rFonts w:ascii="Times New Roman" w:eastAsia="Calibri" w:hAnsi="Times New Roman" w:cs="Times New Roman"/>
          <w:lang w:val="sr-Cyrl-RS"/>
        </w:rPr>
        <w:t xml:space="preserve"> </w:t>
      </w:r>
      <w:r w:rsidRPr="00A36D86">
        <w:rPr>
          <w:rFonts w:ascii="Times New Roman" w:eastAsia="Calibri" w:hAnsi="Times New Roman" w:cs="Times New Roman"/>
          <w:lang w:val="sr-Cyrl-RS"/>
        </w:rPr>
        <w:t>по</w:t>
      </w:r>
      <w:r w:rsidRPr="00A36D86">
        <w:rPr>
          <w:rFonts w:ascii="Times New Roman" w:eastAsia="Calibri" w:hAnsi="Times New Roman" w:cs="Times New Roman"/>
        </w:rPr>
        <w:t xml:space="preserve"> годин</w:t>
      </w:r>
      <w:r w:rsidRPr="00A36D86">
        <w:rPr>
          <w:rFonts w:ascii="Times New Roman" w:eastAsia="Calibri" w:hAnsi="Times New Roman" w:cs="Times New Roman"/>
          <w:lang w:val="sr-Cyrl-RS"/>
        </w:rPr>
        <w:t>е</w:t>
      </w:r>
      <w:r w:rsidRPr="00A36D86">
        <w:rPr>
          <w:rFonts w:ascii="Times New Roman" w:eastAsia="Calibri" w:hAnsi="Times New Roman" w:cs="Times New Roman"/>
        </w:rPr>
        <w:t xml:space="preserve">, </w:t>
      </w:r>
      <w:r w:rsidRPr="00A36D86">
        <w:rPr>
          <w:rFonts w:ascii="Times New Roman" w:eastAsia="Calibri" w:hAnsi="Times New Roman" w:cs="Times New Roman"/>
          <w:lang w:val="sr-Cyrl-RS"/>
        </w:rPr>
        <w:t xml:space="preserve">при чему ће </w:t>
      </w:r>
      <w:bookmarkStart w:id="5" w:name="_Hlk183525434"/>
      <w:r w:rsidRPr="00A36D86">
        <w:rPr>
          <w:rFonts w:ascii="Times New Roman" w:eastAsia="Calibri" w:hAnsi="Times New Roman" w:cs="Times New Roman"/>
        </w:rPr>
        <w:t>Министарство просвете (</w:t>
      </w:r>
      <w:r w:rsidRPr="00A36D86">
        <w:rPr>
          <w:rFonts w:ascii="Times New Roman" w:eastAsia="Calibri" w:hAnsi="Times New Roman" w:cs="Times New Roman"/>
          <w:lang w:val="sr-Cyrl-RS"/>
        </w:rPr>
        <w:t>МП</w:t>
      </w:r>
      <w:r w:rsidRPr="00A36D86">
        <w:rPr>
          <w:rFonts w:ascii="Times New Roman" w:eastAsia="Calibri" w:hAnsi="Times New Roman" w:cs="Times New Roman"/>
        </w:rPr>
        <w:t>)</w:t>
      </w:r>
      <w:bookmarkEnd w:id="5"/>
      <w:r w:rsidRPr="00A36D86">
        <w:rPr>
          <w:rFonts w:ascii="Times New Roman" w:eastAsia="Calibri" w:hAnsi="Times New Roman" w:cs="Times New Roman"/>
        </w:rPr>
        <w:t xml:space="preserve"> би</w:t>
      </w:r>
      <w:r w:rsidRPr="00A36D86">
        <w:rPr>
          <w:rFonts w:ascii="Times New Roman" w:eastAsia="Calibri" w:hAnsi="Times New Roman" w:cs="Times New Roman"/>
          <w:lang w:val="sr-Cyrl-RS"/>
        </w:rPr>
        <w:t>ти</w:t>
      </w:r>
      <w:r w:rsidRPr="00A36D86">
        <w:rPr>
          <w:rFonts w:ascii="Times New Roman" w:eastAsia="Calibri" w:hAnsi="Times New Roman" w:cs="Times New Roman"/>
        </w:rPr>
        <w:t xml:space="preserve"> кључна институција за </w:t>
      </w:r>
      <w:r w:rsidRPr="00A36D86">
        <w:rPr>
          <w:rFonts w:ascii="Times New Roman" w:eastAsia="Calibri" w:hAnsi="Times New Roman" w:cs="Times New Roman"/>
          <w:lang w:val="sr-Cyrl-RS"/>
        </w:rPr>
        <w:t>спровођење пројекта</w:t>
      </w:r>
      <w:r w:rsidRPr="00A36D86">
        <w:rPr>
          <w:rFonts w:ascii="Times New Roman" w:eastAsia="Calibri" w:hAnsi="Times New Roman" w:cs="Times New Roman"/>
        </w:rPr>
        <w:t xml:space="preserve"> и главна тачка за реформе</w:t>
      </w:r>
      <w:r w:rsidR="00F81740" w:rsidRPr="00A36D86">
        <w:rPr>
          <w:rFonts w:ascii="Times New Roman" w:eastAsia="Calibri" w:hAnsi="Times New Roman" w:cs="Times New Roman"/>
          <w:lang w:val="sr-Cyrl-RS"/>
        </w:rPr>
        <w:t>,</w:t>
      </w:r>
      <w:r w:rsidRPr="00A36D86">
        <w:rPr>
          <w:rFonts w:ascii="Times New Roman" w:eastAsia="Calibri" w:hAnsi="Times New Roman" w:cs="Times New Roman"/>
        </w:rPr>
        <w:t xml:space="preserve"> које ће </w:t>
      </w:r>
      <w:r w:rsidRPr="00A36D86">
        <w:rPr>
          <w:rFonts w:ascii="Times New Roman" w:eastAsia="Calibri" w:hAnsi="Times New Roman" w:cs="Times New Roman"/>
          <w:lang w:val="sr-Cyrl-RS"/>
        </w:rPr>
        <w:t>МП</w:t>
      </w:r>
      <w:r w:rsidRPr="00A36D86">
        <w:rPr>
          <w:rFonts w:ascii="Times New Roman" w:eastAsia="Calibri" w:hAnsi="Times New Roman" w:cs="Times New Roman"/>
        </w:rPr>
        <w:t xml:space="preserve"> спроводити заједно са </w:t>
      </w:r>
      <w:bookmarkStart w:id="6" w:name="_Hlk183525477"/>
      <w:r w:rsidRPr="00A36D86">
        <w:rPr>
          <w:rFonts w:ascii="Times New Roman" w:eastAsia="Calibri" w:hAnsi="Times New Roman" w:cs="Times New Roman"/>
        </w:rPr>
        <w:t>Заводом за унапређивање образовања и васпитања (</w:t>
      </w:r>
      <w:r w:rsidRPr="00A36D86">
        <w:rPr>
          <w:rFonts w:ascii="Times New Roman" w:eastAsia="Calibri" w:hAnsi="Times New Roman" w:cs="Times New Roman"/>
          <w:lang w:val="sr-Cyrl-RS"/>
        </w:rPr>
        <w:t>ЗУОВ</w:t>
      </w:r>
      <w:r w:rsidRPr="00A36D86">
        <w:rPr>
          <w:rFonts w:ascii="Times New Roman" w:eastAsia="Calibri" w:hAnsi="Times New Roman" w:cs="Times New Roman"/>
        </w:rPr>
        <w:t xml:space="preserve">), </w:t>
      </w:r>
      <w:bookmarkStart w:id="7" w:name="_Hlk183525499"/>
      <w:bookmarkEnd w:id="6"/>
      <w:r w:rsidRPr="00A36D86">
        <w:rPr>
          <w:rFonts w:ascii="Times New Roman" w:eastAsia="Calibri" w:hAnsi="Times New Roman" w:cs="Times New Roman"/>
        </w:rPr>
        <w:t>Заводом за вредновање квалитета образовања и васпитања (</w:t>
      </w:r>
      <w:r w:rsidRPr="00A36D86">
        <w:rPr>
          <w:rFonts w:ascii="Times New Roman" w:eastAsia="Calibri" w:hAnsi="Times New Roman" w:cs="Times New Roman"/>
          <w:lang w:val="sr-Cyrl-RS"/>
        </w:rPr>
        <w:t>ЗВКОВ</w:t>
      </w:r>
      <w:r w:rsidRPr="00A36D86">
        <w:rPr>
          <w:rFonts w:ascii="Times New Roman" w:eastAsia="Calibri" w:hAnsi="Times New Roman" w:cs="Times New Roman"/>
        </w:rPr>
        <w:t xml:space="preserve">) </w:t>
      </w:r>
      <w:bookmarkEnd w:id="7"/>
      <w:r w:rsidRPr="00A36D86">
        <w:rPr>
          <w:rFonts w:ascii="Times New Roman" w:eastAsia="Calibri" w:hAnsi="Times New Roman" w:cs="Times New Roman"/>
        </w:rPr>
        <w:t xml:space="preserve">и одабраним </w:t>
      </w:r>
      <w:r w:rsidRPr="00A36D86">
        <w:rPr>
          <w:rFonts w:ascii="Times New Roman" w:eastAsia="Calibri" w:hAnsi="Times New Roman" w:cs="Times New Roman"/>
          <w:lang w:val="sr-Cyrl-RS"/>
        </w:rPr>
        <w:t xml:space="preserve">јединицама </w:t>
      </w:r>
      <w:bookmarkStart w:id="8" w:name="_Hlk183525549"/>
      <w:r w:rsidRPr="00A36D86">
        <w:rPr>
          <w:rFonts w:ascii="Times New Roman" w:eastAsia="Calibri" w:hAnsi="Times New Roman" w:cs="Times New Roman"/>
        </w:rPr>
        <w:t>локалн</w:t>
      </w:r>
      <w:r w:rsidRPr="00A36D86">
        <w:rPr>
          <w:rFonts w:ascii="Times New Roman" w:eastAsia="Calibri" w:hAnsi="Times New Roman" w:cs="Times New Roman"/>
          <w:lang w:val="sr-Cyrl-RS"/>
        </w:rPr>
        <w:t>е</w:t>
      </w:r>
      <w:r w:rsidRPr="00A36D86">
        <w:rPr>
          <w:rFonts w:ascii="Times New Roman" w:eastAsia="Calibri" w:hAnsi="Times New Roman" w:cs="Times New Roman"/>
        </w:rPr>
        <w:t xml:space="preserve"> самоуправ</w:t>
      </w:r>
      <w:r w:rsidRPr="00A36D86">
        <w:rPr>
          <w:rFonts w:ascii="Times New Roman" w:eastAsia="Calibri" w:hAnsi="Times New Roman" w:cs="Times New Roman"/>
          <w:lang w:val="sr-Cyrl-RS"/>
        </w:rPr>
        <w:t>е (ЛСУ)</w:t>
      </w:r>
      <w:r w:rsidRPr="00A36D86">
        <w:rPr>
          <w:rFonts w:ascii="Times New Roman" w:eastAsia="Calibri" w:hAnsi="Times New Roman" w:cs="Times New Roman"/>
        </w:rPr>
        <w:t xml:space="preserve">. </w:t>
      </w:r>
      <w:bookmarkEnd w:id="8"/>
    </w:p>
    <w:p w14:paraId="002AE57D" w14:textId="77777777" w:rsidR="00212080" w:rsidRPr="00A36D86" w:rsidRDefault="00212080" w:rsidP="00212080">
      <w:pPr>
        <w:jc w:val="both"/>
        <w:rPr>
          <w:rFonts w:ascii="Times New Roman" w:hAnsi="Times New Roman" w:cs="Times New Roman"/>
          <w:lang w:val="sr-Cyrl-RS"/>
        </w:rPr>
      </w:pPr>
    </w:p>
    <w:p w14:paraId="08B28D75" w14:textId="77777777"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Детаљан опис свих активности доступан је на сајту Пројекта.</w:t>
      </w:r>
    </w:p>
    <w:p w14:paraId="44E978F4" w14:textId="77777777" w:rsidR="00212080" w:rsidRPr="00A36D86" w:rsidRDefault="00212080" w:rsidP="00212080">
      <w:pPr>
        <w:jc w:val="both"/>
        <w:rPr>
          <w:rFonts w:ascii="Times New Roman" w:hAnsi="Times New Roman" w:cs="Times New Roman"/>
          <w:lang w:val="sr-Cyrl-RS"/>
        </w:rPr>
      </w:pPr>
    </w:p>
    <w:p w14:paraId="4BD1FA61" w14:textId="75E353D0"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Пројекат ће се спроводити у складу с политикама и стандардима Светске банке који се односе на заштиту животне средине и социјална питања. Један од захтева дефинисаних у Стандарду бр. 10 Светске банке</w:t>
      </w:r>
      <w:r w:rsidRPr="00A36D86">
        <w:rPr>
          <w:rStyle w:val="FootnoteReference"/>
          <w:rFonts w:ascii="Times New Roman" w:hAnsi="Times New Roman" w:cs="Times New Roman"/>
          <w:lang w:val="sr-Cyrl-RS"/>
        </w:rPr>
        <w:footnoteReference w:id="1"/>
      </w:r>
      <w:r w:rsidRPr="00A36D86">
        <w:rPr>
          <w:rFonts w:ascii="Times New Roman" w:hAnsi="Times New Roman" w:cs="Times New Roman"/>
          <w:lang w:val="sr-Cyrl-RS"/>
        </w:rPr>
        <w:t xml:space="preserve"> којим се бави овај документ је</w:t>
      </w:r>
      <w:r w:rsidR="00F81740" w:rsidRPr="00A36D86">
        <w:rPr>
          <w:rFonts w:ascii="Times New Roman" w:hAnsi="Times New Roman" w:cs="Times New Roman"/>
          <w:lang w:val="sr-Cyrl-RS"/>
        </w:rPr>
        <w:t>сте</w:t>
      </w:r>
      <w:r w:rsidRPr="00A36D86">
        <w:rPr>
          <w:rFonts w:ascii="Times New Roman" w:hAnsi="Times New Roman" w:cs="Times New Roman"/>
          <w:lang w:val="sr-Cyrl-RS"/>
        </w:rPr>
        <w:t xml:space="preserve"> успостављање и спровођење пројектног </w:t>
      </w:r>
      <w:r w:rsidR="00F81740" w:rsidRPr="00A36D86">
        <w:rPr>
          <w:rFonts w:ascii="Times New Roman" w:hAnsi="Times New Roman" w:cs="Times New Roman"/>
          <w:lang w:val="sr-Cyrl-RS"/>
        </w:rPr>
        <w:t>ж</w:t>
      </w:r>
      <w:r w:rsidRPr="00A36D86">
        <w:rPr>
          <w:rFonts w:ascii="Times New Roman" w:hAnsi="Times New Roman" w:cs="Times New Roman"/>
          <w:lang w:val="sr-Cyrl-RS"/>
        </w:rPr>
        <w:t>албеног механизма, како би се одговорило на сва питања, сугестије или притужбе појединаца, група или организација на које Пројекат утиче, или би могао да утиче, или који су заинтересовани за Пројекат.</w:t>
      </w:r>
    </w:p>
    <w:p w14:paraId="517F2C4F" w14:textId="77777777" w:rsidR="00212080" w:rsidRPr="00A36D86" w:rsidRDefault="00212080" w:rsidP="00212080">
      <w:pPr>
        <w:jc w:val="both"/>
        <w:rPr>
          <w:rFonts w:ascii="Times New Roman" w:hAnsi="Times New Roman" w:cs="Times New Roman"/>
          <w:lang w:val="sr-Cyrl-RS"/>
        </w:rPr>
      </w:pPr>
    </w:p>
    <w:p w14:paraId="16D3C112" w14:textId="2D133EB0" w:rsidR="00212080" w:rsidRPr="00A36D86" w:rsidRDefault="00212080" w:rsidP="00212080">
      <w:pPr>
        <w:jc w:val="both"/>
        <w:rPr>
          <w:rFonts w:ascii="Times New Roman" w:hAnsi="Times New Roman" w:cs="Times New Roman"/>
          <w:b/>
          <w:bCs/>
          <w:lang w:val="sr-Cyrl-RS"/>
        </w:rPr>
      </w:pPr>
      <w:r w:rsidRPr="00A36D86">
        <w:rPr>
          <w:rFonts w:ascii="Times New Roman" w:hAnsi="Times New Roman" w:cs="Times New Roman"/>
          <w:b/>
          <w:bCs/>
          <w:lang w:val="sr-Cyrl-RS"/>
        </w:rPr>
        <w:t>Жалбени механизам није правни механизам и не спречава никога да користи правне лекове, административне или судске, у складу са законима и прописима Републике Србије.</w:t>
      </w:r>
    </w:p>
    <w:p w14:paraId="54A2985E" w14:textId="77777777" w:rsidR="00212080" w:rsidRPr="00A36D86" w:rsidRDefault="00212080" w:rsidP="00212080">
      <w:pPr>
        <w:rPr>
          <w:rFonts w:ascii="Times New Roman" w:hAnsi="Times New Roman" w:cs="Times New Roman"/>
          <w:lang w:val="sr-Cyrl-RS"/>
        </w:rPr>
      </w:pPr>
    </w:p>
    <w:p w14:paraId="7CBC3D44" w14:textId="7E4BD6D5" w:rsidR="00212080" w:rsidRPr="00A36D86" w:rsidRDefault="009700BA" w:rsidP="00212080">
      <w:pPr>
        <w:pStyle w:val="Heading1"/>
        <w:rPr>
          <w:rFonts w:ascii="Times New Roman" w:hAnsi="Times New Roman" w:cs="Times New Roman"/>
          <w:lang w:val="sr-Cyrl-RS"/>
        </w:rPr>
      </w:pPr>
      <w:bookmarkStart w:id="9" w:name="_Toc229304912"/>
      <w:r w:rsidRPr="00A36D86">
        <w:rPr>
          <w:rFonts w:ascii="Times New Roman" w:hAnsi="Times New Roman" w:cs="Times New Roman"/>
        </w:rPr>
        <w:lastRenderedPageBreak/>
        <w:t xml:space="preserve">2 </w:t>
      </w:r>
      <w:r w:rsidR="00212080" w:rsidRPr="00A36D86">
        <w:rPr>
          <w:rFonts w:ascii="Times New Roman" w:hAnsi="Times New Roman" w:cs="Times New Roman"/>
          <w:lang w:val="sr-Cyrl-RS"/>
        </w:rPr>
        <w:t>Сврха жалбеног механизма</w:t>
      </w:r>
      <w:bookmarkEnd w:id="9"/>
    </w:p>
    <w:p w14:paraId="5C8741DA" w14:textId="77777777" w:rsidR="00212080" w:rsidRPr="00A36D86" w:rsidRDefault="00212080" w:rsidP="00212080">
      <w:pPr>
        <w:rPr>
          <w:rFonts w:ascii="Times New Roman" w:hAnsi="Times New Roman" w:cs="Times New Roman"/>
          <w:lang w:val="sr-Cyrl-RS"/>
        </w:rPr>
      </w:pPr>
    </w:p>
    <w:p w14:paraId="4BF6349E" w14:textId="0C25A223"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Сврха дефинисања и спровођења Пројектног жалбеног механизма је</w:t>
      </w:r>
      <w:r w:rsidR="00C351DB" w:rsidRPr="00A36D86">
        <w:rPr>
          <w:rFonts w:ascii="Times New Roman" w:hAnsi="Times New Roman" w:cs="Times New Roman"/>
          <w:lang w:val="sr-Cyrl-RS"/>
        </w:rPr>
        <w:t>сте</w:t>
      </w:r>
      <w:r w:rsidRPr="00A36D86">
        <w:rPr>
          <w:rFonts w:ascii="Times New Roman" w:hAnsi="Times New Roman" w:cs="Times New Roman"/>
          <w:lang w:val="sr-Cyrl-RS"/>
        </w:rPr>
        <w:t>, уз остале начине сарадње са заинтересованим странама, трострука:</w:t>
      </w:r>
    </w:p>
    <w:p w14:paraId="3F4D64DE" w14:textId="13884CE6" w:rsidR="00212080" w:rsidRPr="00A36D86" w:rsidRDefault="00C351DB" w:rsidP="00212080">
      <w:pPr>
        <w:pStyle w:val="ListParagraph"/>
        <w:numPr>
          <w:ilvl w:val="0"/>
          <w:numId w:val="24"/>
        </w:numPr>
        <w:jc w:val="both"/>
        <w:rPr>
          <w:rFonts w:ascii="Times New Roman" w:hAnsi="Times New Roman" w:cs="Times New Roman"/>
          <w:lang w:val="sr-Cyrl-RS"/>
        </w:rPr>
      </w:pPr>
      <w:r w:rsidRPr="00A36D86">
        <w:rPr>
          <w:rFonts w:ascii="Times New Roman" w:hAnsi="Times New Roman" w:cs="Times New Roman"/>
          <w:lang w:val="sr-Cyrl-RS"/>
        </w:rPr>
        <w:t>д</w:t>
      </w:r>
      <w:r w:rsidR="00212080" w:rsidRPr="00A36D86">
        <w:rPr>
          <w:rFonts w:ascii="Times New Roman" w:hAnsi="Times New Roman" w:cs="Times New Roman"/>
          <w:lang w:val="sr-Cyrl-RS"/>
        </w:rPr>
        <w:t>а се свим заинтересованим странама на ефикасан начин пруже информације о Пројекту, одговарајући на њихова конкретна питања и захтеве за информацијама,</w:t>
      </w:r>
    </w:p>
    <w:p w14:paraId="17237FD4" w14:textId="24C3BA50" w:rsidR="00212080" w:rsidRPr="00A36D86" w:rsidRDefault="00C351DB" w:rsidP="00212080">
      <w:pPr>
        <w:pStyle w:val="ListParagraph"/>
        <w:numPr>
          <w:ilvl w:val="0"/>
          <w:numId w:val="24"/>
        </w:numPr>
        <w:jc w:val="both"/>
        <w:rPr>
          <w:rFonts w:ascii="Times New Roman" w:hAnsi="Times New Roman" w:cs="Times New Roman"/>
          <w:lang w:val="sr-Cyrl-RS"/>
        </w:rPr>
      </w:pPr>
      <w:r w:rsidRPr="00A36D86">
        <w:rPr>
          <w:rFonts w:ascii="Times New Roman" w:hAnsi="Times New Roman" w:cs="Times New Roman"/>
          <w:lang w:val="sr-Cyrl-RS"/>
        </w:rPr>
        <w:t>д</w:t>
      </w:r>
      <w:r w:rsidR="00212080" w:rsidRPr="00A36D86">
        <w:rPr>
          <w:rFonts w:ascii="Times New Roman" w:hAnsi="Times New Roman" w:cs="Times New Roman"/>
          <w:lang w:val="sr-Cyrl-RS"/>
        </w:rPr>
        <w:t>а се спрече или реше било какви негативни утицаји на животну средину и локалне заједнице с којима је Пројекат упознат путем достављених појединачних жалби, и</w:t>
      </w:r>
    </w:p>
    <w:p w14:paraId="47EBA010" w14:textId="466E3DCC" w:rsidR="00212080" w:rsidRPr="00A36D86" w:rsidRDefault="00C351DB" w:rsidP="00212080">
      <w:pPr>
        <w:pStyle w:val="ListParagraph"/>
        <w:numPr>
          <w:ilvl w:val="0"/>
          <w:numId w:val="24"/>
        </w:numPr>
        <w:jc w:val="both"/>
        <w:rPr>
          <w:rFonts w:ascii="Times New Roman" w:hAnsi="Times New Roman" w:cs="Times New Roman"/>
          <w:lang w:val="sr-Cyrl-RS"/>
        </w:rPr>
      </w:pPr>
      <w:r w:rsidRPr="00A36D86">
        <w:rPr>
          <w:rFonts w:ascii="Times New Roman" w:hAnsi="Times New Roman" w:cs="Times New Roman"/>
          <w:lang w:val="sr-Cyrl-RS"/>
        </w:rPr>
        <w:t>д</w:t>
      </w:r>
      <w:r w:rsidR="00212080" w:rsidRPr="00A36D86">
        <w:rPr>
          <w:rFonts w:ascii="Times New Roman" w:hAnsi="Times New Roman" w:cs="Times New Roman"/>
          <w:lang w:val="sr-Cyrl-RS"/>
        </w:rPr>
        <w:t>а се омогући анализа примљених притужби, с циљем усмеравања будућих активности спровођења Пројекта и сарадње са заинтересованим странама, ради постизања бољих укупних резултата.</w:t>
      </w:r>
    </w:p>
    <w:p w14:paraId="35685A8F" w14:textId="77777777" w:rsidR="00212080" w:rsidRPr="00A36D86" w:rsidRDefault="00212080" w:rsidP="00212080">
      <w:pPr>
        <w:jc w:val="both"/>
        <w:rPr>
          <w:rFonts w:ascii="Times New Roman" w:hAnsi="Times New Roman" w:cs="Times New Roman"/>
          <w:lang w:val="sr-Cyrl-RS"/>
        </w:rPr>
      </w:pPr>
    </w:p>
    <w:p w14:paraId="7F66E421" w14:textId="0E459A7F"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Жалбени механизам се бави притужбама спољних заинтересованих страна везаних за Пројекат (појединаца, група или организација)</w:t>
      </w:r>
      <w:r w:rsidR="00C351DB" w:rsidRPr="00A36D86">
        <w:rPr>
          <w:rFonts w:ascii="Times New Roman" w:hAnsi="Times New Roman" w:cs="Times New Roman"/>
          <w:lang w:val="sr-Cyrl-RS"/>
        </w:rPr>
        <w:t>,</w:t>
      </w:r>
      <w:r w:rsidRPr="00A36D86">
        <w:rPr>
          <w:rFonts w:ascii="Times New Roman" w:hAnsi="Times New Roman" w:cs="Times New Roman"/>
          <w:lang w:val="sr-Cyrl-RS"/>
        </w:rPr>
        <w:t xml:space="preserve"> који се даље у тексту помињу као подносиоци жалбе. Он није намењен за употребу од стране запослених, чланова пројектног тима, радника итд. повезаних с Пројектом, који се сматрају интерним заинтересованим странама.</w:t>
      </w:r>
    </w:p>
    <w:p w14:paraId="294AD16E" w14:textId="77777777" w:rsidR="00212080" w:rsidRPr="00A36D86" w:rsidRDefault="00212080" w:rsidP="00212080">
      <w:pPr>
        <w:pStyle w:val="Caption"/>
        <w:rPr>
          <w:rFonts w:ascii="Times New Roman" w:hAnsi="Times New Roman" w:cs="Times New Roman"/>
          <w:noProof/>
          <w:lang w:val="sr-Cyrl-RS" w:eastAsia="sr-Latn-BA"/>
        </w:rPr>
      </w:pPr>
      <w:bookmarkStart w:id="10" w:name="_Ref123557011"/>
    </w:p>
    <w:p w14:paraId="36514426" w14:textId="163F2B5B" w:rsidR="00212080" w:rsidRPr="00A36D86" w:rsidRDefault="00212080" w:rsidP="00212080">
      <w:pPr>
        <w:pBdr>
          <w:top w:val="nil"/>
          <w:left w:val="nil"/>
          <w:bottom w:val="nil"/>
          <w:right w:val="nil"/>
          <w:between w:val="nil"/>
          <w:bar w:val="nil"/>
        </w:pBdr>
        <w:jc w:val="both"/>
        <w:rPr>
          <w:rFonts w:ascii="Times New Roman" w:hAnsi="Times New Roman" w:cs="Times New Roman"/>
          <w:lang w:val="sr-Cyrl-RS"/>
        </w:rPr>
      </w:pPr>
      <w:r w:rsidRPr="00A36D86">
        <w:rPr>
          <w:rFonts w:ascii="Times New Roman" w:hAnsi="Times New Roman" w:cs="Times New Roman"/>
          <w:lang w:val="sr-Cyrl-RS"/>
        </w:rPr>
        <w:t xml:space="preserve">Овај пројекат ће се спроводити на нивоу целе земље, у преко 120 основних школа распоређених махом по угроженим/сиромашним општинама. У овој фази пројекта још нису познате све конкретне локације потпројеката (односно, листа локалних самоуправа и основних школа у којима ће се спроводити пројектне активности), али ће </w:t>
      </w:r>
      <w:r w:rsidR="00C351DB" w:rsidRPr="00A36D86">
        <w:rPr>
          <w:rFonts w:ascii="Times New Roman" w:hAnsi="Times New Roman" w:cs="Times New Roman"/>
          <w:lang w:val="sr-Cyrl-RS"/>
        </w:rPr>
        <w:t xml:space="preserve">листа </w:t>
      </w:r>
      <w:r w:rsidRPr="00A36D86">
        <w:rPr>
          <w:rFonts w:ascii="Times New Roman" w:hAnsi="Times New Roman" w:cs="Times New Roman"/>
          <w:lang w:val="sr-Cyrl-RS"/>
        </w:rPr>
        <w:t>бити објављен</w:t>
      </w:r>
      <w:r w:rsidR="00C351DB" w:rsidRPr="00A36D86">
        <w:rPr>
          <w:rFonts w:ascii="Times New Roman" w:hAnsi="Times New Roman" w:cs="Times New Roman"/>
          <w:lang w:val="sr-Cyrl-RS"/>
        </w:rPr>
        <w:t>а</w:t>
      </w:r>
      <w:r w:rsidRPr="00A36D86">
        <w:rPr>
          <w:rFonts w:ascii="Times New Roman" w:hAnsi="Times New Roman" w:cs="Times New Roman"/>
          <w:lang w:val="sr-Cyrl-RS"/>
        </w:rPr>
        <w:t xml:space="preserve"> на интернет страници Пројекта чим буду утврђен</w:t>
      </w:r>
      <w:r w:rsidR="00C351DB" w:rsidRPr="00A36D86">
        <w:rPr>
          <w:rFonts w:ascii="Times New Roman" w:hAnsi="Times New Roman" w:cs="Times New Roman"/>
          <w:lang w:val="sr-Cyrl-RS"/>
        </w:rPr>
        <w:t>а</w:t>
      </w:r>
      <w:r w:rsidRPr="00A36D86">
        <w:rPr>
          <w:rFonts w:ascii="Times New Roman" w:hAnsi="Times New Roman" w:cs="Times New Roman"/>
          <w:lang w:val="sr-Cyrl-RS"/>
        </w:rPr>
        <w:t xml:space="preserve">. </w:t>
      </w:r>
    </w:p>
    <w:p w14:paraId="66B041D1" w14:textId="77777777" w:rsidR="00212080" w:rsidRPr="00A36D86" w:rsidRDefault="00212080" w:rsidP="00212080">
      <w:pPr>
        <w:rPr>
          <w:rFonts w:ascii="Times New Roman" w:hAnsi="Times New Roman" w:cs="Times New Roman"/>
          <w:lang w:val="sr-Cyrl-RS" w:eastAsia="sr-Latn-BA"/>
        </w:rPr>
      </w:pPr>
    </w:p>
    <w:p w14:paraId="12D9CADE" w14:textId="77777777" w:rsidR="00212080" w:rsidRPr="00A36D86" w:rsidRDefault="00212080" w:rsidP="00212080">
      <w:pPr>
        <w:rPr>
          <w:rFonts w:ascii="Times New Roman" w:hAnsi="Times New Roman" w:cs="Times New Roman"/>
          <w:lang w:val="sr-Cyrl-RS" w:eastAsia="sr-Latn-BA"/>
        </w:rPr>
      </w:pPr>
    </w:p>
    <w:p w14:paraId="7DE644FB" w14:textId="43BD711A" w:rsidR="00212080" w:rsidRPr="00A36D86" w:rsidRDefault="009700BA" w:rsidP="00212080">
      <w:pPr>
        <w:pStyle w:val="Heading1"/>
        <w:rPr>
          <w:rFonts w:ascii="Times New Roman" w:hAnsi="Times New Roman" w:cs="Times New Roman"/>
          <w:lang w:val="sr-Cyrl-RS"/>
        </w:rPr>
      </w:pPr>
      <w:bookmarkStart w:id="11" w:name="_Toc229304913"/>
      <w:bookmarkEnd w:id="10"/>
      <w:r w:rsidRPr="00A36D86">
        <w:rPr>
          <w:rFonts w:ascii="Times New Roman" w:hAnsi="Times New Roman" w:cs="Times New Roman"/>
        </w:rPr>
        <w:t xml:space="preserve">3 </w:t>
      </w:r>
      <w:r w:rsidR="00212080" w:rsidRPr="00A36D86">
        <w:rPr>
          <w:rFonts w:ascii="Times New Roman" w:hAnsi="Times New Roman" w:cs="Times New Roman"/>
          <w:lang w:val="sr-Cyrl-RS"/>
        </w:rPr>
        <w:t>Принципи жалбеног механизма</w:t>
      </w:r>
      <w:bookmarkEnd w:id="11"/>
    </w:p>
    <w:p w14:paraId="05F15656" w14:textId="77777777" w:rsidR="00212080" w:rsidRPr="00A36D86" w:rsidRDefault="00212080" w:rsidP="00212080">
      <w:pPr>
        <w:jc w:val="both"/>
        <w:rPr>
          <w:rFonts w:ascii="Times New Roman" w:hAnsi="Times New Roman" w:cs="Times New Roman"/>
          <w:lang w:val="sr-Cyrl-RS"/>
        </w:rPr>
      </w:pPr>
    </w:p>
    <w:p w14:paraId="1689CC2E" w14:textId="4C451159"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Успостављањем жалбеног механизма Пројек</w:t>
      </w:r>
      <w:r w:rsidR="00C351DB" w:rsidRPr="00A36D86">
        <w:rPr>
          <w:rFonts w:ascii="Times New Roman" w:hAnsi="Times New Roman" w:cs="Times New Roman"/>
          <w:lang w:val="sr-Cyrl-RS"/>
        </w:rPr>
        <w:t>та</w:t>
      </w:r>
      <w:r w:rsidRPr="00A36D86">
        <w:rPr>
          <w:rFonts w:ascii="Times New Roman" w:hAnsi="Times New Roman" w:cs="Times New Roman"/>
          <w:lang w:val="sr-Cyrl-RS"/>
        </w:rPr>
        <w:t xml:space="preserve"> дефиниса</w:t>
      </w:r>
      <w:r w:rsidR="00C351DB" w:rsidRPr="00A36D86">
        <w:rPr>
          <w:rFonts w:ascii="Times New Roman" w:hAnsi="Times New Roman" w:cs="Times New Roman"/>
          <w:lang w:val="sr-Cyrl-RS"/>
        </w:rPr>
        <w:t>ни су</w:t>
      </w:r>
      <w:r w:rsidRPr="00A36D86">
        <w:rPr>
          <w:rFonts w:ascii="Times New Roman" w:hAnsi="Times New Roman" w:cs="Times New Roman"/>
          <w:lang w:val="sr-Cyrl-RS"/>
        </w:rPr>
        <w:t xml:space="preserve"> одређен</w:t>
      </w:r>
      <w:r w:rsidR="00C351DB" w:rsidRPr="00A36D86">
        <w:rPr>
          <w:rFonts w:ascii="Times New Roman" w:hAnsi="Times New Roman" w:cs="Times New Roman"/>
          <w:lang w:val="sr-Cyrl-RS"/>
        </w:rPr>
        <w:t>и</w:t>
      </w:r>
      <w:r w:rsidRPr="00A36D86">
        <w:rPr>
          <w:rFonts w:ascii="Times New Roman" w:hAnsi="Times New Roman" w:cs="Times New Roman"/>
          <w:lang w:val="sr-Cyrl-RS"/>
        </w:rPr>
        <w:t xml:space="preserve"> кључн</w:t>
      </w:r>
      <w:r w:rsidR="00C351DB" w:rsidRPr="00A36D86">
        <w:rPr>
          <w:rFonts w:ascii="Times New Roman" w:hAnsi="Times New Roman" w:cs="Times New Roman"/>
          <w:lang w:val="sr-Cyrl-RS"/>
        </w:rPr>
        <w:t>и</w:t>
      </w:r>
      <w:r w:rsidRPr="00A36D86">
        <w:rPr>
          <w:rFonts w:ascii="Times New Roman" w:hAnsi="Times New Roman" w:cs="Times New Roman"/>
          <w:lang w:val="sr-Cyrl-RS"/>
        </w:rPr>
        <w:t xml:space="preserve"> принцип</w:t>
      </w:r>
      <w:r w:rsidR="00C351DB" w:rsidRPr="00A36D86">
        <w:rPr>
          <w:rFonts w:ascii="Times New Roman" w:hAnsi="Times New Roman" w:cs="Times New Roman"/>
          <w:lang w:val="sr-Cyrl-RS"/>
        </w:rPr>
        <w:t>и</w:t>
      </w:r>
      <w:r w:rsidRPr="00A36D86">
        <w:rPr>
          <w:rFonts w:ascii="Times New Roman" w:hAnsi="Times New Roman" w:cs="Times New Roman"/>
          <w:lang w:val="sr-Cyrl-RS"/>
        </w:rPr>
        <w:t xml:space="preserve"> који ће се при</w:t>
      </w:r>
      <w:r w:rsidR="00B52130" w:rsidRPr="00A36D86">
        <w:rPr>
          <w:rFonts w:ascii="Times New Roman" w:hAnsi="Times New Roman" w:cs="Times New Roman"/>
          <w:lang w:val="sr-Cyrl-RS"/>
        </w:rPr>
        <w:t>мењивати</w:t>
      </w:r>
      <w:r w:rsidRPr="00A36D86">
        <w:rPr>
          <w:rFonts w:ascii="Times New Roman" w:hAnsi="Times New Roman" w:cs="Times New Roman"/>
          <w:lang w:val="sr-Cyrl-RS"/>
        </w:rPr>
        <w:t xml:space="preserve"> у процесу решавања притужби, и то:</w:t>
      </w:r>
    </w:p>
    <w:p w14:paraId="3F6AB742" w14:textId="77777777" w:rsidR="00212080" w:rsidRPr="00A36D86" w:rsidRDefault="00212080" w:rsidP="00212080">
      <w:pPr>
        <w:jc w:val="both"/>
        <w:rPr>
          <w:rFonts w:ascii="Times New Roman" w:hAnsi="Times New Roman" w:cs="Times New Roman"/>
          <w:lang w:val="sr-Cyrl-RS"/>
        </w:rPr>
      </w:pPr>
    </w:p>
    <w:p w14:paraId="7C0541CE" w14:textId="77777777" w:rsidR="00212080" w:rsidRPr="00A36D86" w:rsidRDefault="00212080" w:rsidP="00212080">
      <w:pPr>
        <w:pStyle w:val="ListParagraph"/>
        <w:numPr>
          <w:ilvl w:val="0"/>
          <w:numId w:val="23"/>
        </w:numPr>
        <w:jc w:val="both"/>
        <w:rPr>
          <w:rFonts w:ascii="Times New Roman" w:hAnsi="Times New Roman" w:cs="Times New Roman"/>
          <w:lang w:val="sr-Cyrl-RS"/>
        </w:rPr>
      </w:pPr>
      <w:r w:rsidRPr="00A36D86">
        <w:rPr>
          <w:rFonts w:ascii="Times New Roman" w:hAnsi="Times New Roman" w:cs="Times New Roman"/>
          <w:lang w:val="sr-Cyrl-RS"/>
        </w:rPr>
        <w:t>Доступност и културолошка прихватљивост</w:t>
      </w:r>
    </w:p>
    <w:p w14:paraId="70BA6C13" w14:textId="77777777" w:rsidR="00212080" w:rsidRPr="00A36D86" w:rsidRDefault="00212080" w:rsidP="00212080">
      <w:pPr>
        <w:jc w:val="both"/>
        <w:rPr>
          <w:rFonts w:ascii="Times New Roman" w:hAnsi="Times New Roman" w:cs="Times New Roman"/>
          <w:lang w:val="sr-Cyrl-RS"/>
        </w:rPr>
      </w:pPr>
    </w:p>
    <w:p w14:paraId="3AD11900" w14:textId="10B772E7"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Жалбени механизам је доступан сваком појединцу, групи или организацији на које Пројекат утиче или су заинтересовани за њега, и његово коришћење је бесплатно. Информације о жалбеном механизму доступне </w:t>
      </w:r>
      <w:r w:rsidR="00B52130" w:rsidRPr="00A36D86">
        <w:rPr>
          <w:rFonts w:ascii="Times New Roman" w:hAnsi="Times New Roman" w:cs="Times New Roman"/>
          <w:lang w:val="sr-Cyrl-RS"/>
        </w:rPr>
        <w:t xml:space="preserve">су </w:t>
      </w:r>
      <w:r w:rsidRPr="00A36D86">
        <w:rPr>
          <w:rFonts w:ascii="Times New Roman" w:hAnsi="Times New Roman" w:cs="Times New Roman"/>
          <w:lang w:val="sr-Cyrl-RS"/>
        </w:rPr>
        <w:t xml:space="preserve">на српском језику и биће приказане на приступачним локацијама, описаним даље у документу. Информације о начину подношења притужби биће пружене и на другим језицима у службеној употреби у Републици Србији, у зависности од мултиетничког састава заједница у којима ће Пројекат бити спроведен. </w:t>
      </w:r>
    </w:p>
    <w:p w14:paraId="02B8F7D6" w14:textId="77777777" w:rsidR="00212080" w:rsidRPr="00A36D86" w:rsidRDefault="00212080" w:rsidP="00212080">
      <w:pPr>
        <w:jc w:val="both"/>
        <w:rPr>
          <w:rFonts w:ascii="Times New Roman" w:hAnsi="Times New Roman" w:cs="Times New Roman"/>
          <w:lang w:val="sr-Cyrl-RS"/>
        </w:rPr>
      </w:pPr>
    </w:p>
    <w:p w14:paraId="0D087043" w14:textId="68BFCD2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Савети и помоћ при подношењу жалбе пружају </w:t>
      </w:r>
      <w:r w:rsidR="00B52130" w:rsidRPr="00A36D86">
        <w:rPr>
          <w:rFonts w:ascii="Times New Roman" w:hAnsi="Times New Roman" w:cs="Times New Roman"/>
          <w:lang w:val="sr-Cyrl-RS"/>
        </w:rPr>
        <w:t xml:space="preserve">се </w:t>
      </w:r>
      <w:r w:rsidRPr="00A36D86">
        <w:rPr>
          <w:rFonts w:ascii="Times New Roman" w:hAnsi="Times New Roman" w:cs="Times New Roman"/>
          <w:lang w:val="sr-Cyrl-RS"/>
        </w:rPr>
        <w:t xml:space="preserve">у писаној форми и усмено, преко локалних и централних шалтера за жалбе, чији представници такође помажу и у објашњавању одговора подносиоцу жалбе, уколико је то потребно. Жалбе се могу поднети писмено или усмено, путем различитих канала, укључујући поштом, е-поштом, </w:t>
      </w:r>
      <w:r w:rsidRPr="00A36D86">
        <w:rPr>
          <w:rFonts w:ascii="Times New Roman" w:hAnsi="Times New Roman" w:cs="Times New Roman"/>
          <w:lang w:val="sr-Cyrl-RS"/>
        </w:rPr>
        <w:lastRenderedPageBreak/>
        <w:t>телефоном или лично, по жељи подносиоца жалбе. Угроженим особама које могу имати потешкоћа да поднесу притужбу, мора се пружити сва потребна помоћ у овом процесу.</w:t>
      </w:r>
    </w:p>
    <w:p w14:paraId="17C77191" w14:textId="77777777" w:rsidR="00212080" w:rsidRPr="00A36D86" w:rsidRDefault="00212080" w:rsidP="00212080">
      <w:pPr>
        <w:jc w:val="both"/>
        <w:rPr>
          <w:rFonts w:ascii="Times New Roman" w:hAnsi="Times New Roman" w:cs="Times New Roman"/>
          <w:lang w:val="sr-Cyrl-RS"/>
        </w:rPr>
      </w:pPr>
    </w:p>
    <w:p w14:paraId="595C8D20" w14:textId="77777777" w:rsidR="00212080" w:rsidRPr="00A36D86" w:rsidRDefault="00212080" w:rsidP="00212080">
      <w:pPr>
        <w:pStyle w:val="ListParagraph"/>
        <w:numPr>
          <w:ilvl w:val="0"/>
          <w:numId w:val="23"/>
        </w:numPr>
        <w:jc w:val="both"/>
        <w:rPr>
          <w:rFonts w:ascii="Times New Roman" w:hAnsi="Times New Roman" w:cs="Times New Roman"/>
          <w:lang w:val="sr-Cyrl-RS"/>
        </w:rPr>
      </w:pPr>
      <w:r w:rsidRPr="00A36D86">
        <w:rPr>
          <w:rFonts w:ascii="Times New Roman" w:hAnsi="Times New Roman" w:cs="Times New Roman"/>
          <w:lang w:val="sr-Cyrl-RS"/>
        </w:rPr>
        <w:t>Транспарентност</w:t>
      </w:r>
    </w:p>
    <w:p w14:paraId="4E9EDDD4" w14:textId="77777777" w:rsidR="00212080" w:rsidRPr="00A36D86" w:rsidRDefault="00212080" w:rsidP="00212080">
      <w:pPr>
        <w:jc w:val="both"/>
        <w:rPr>
          <w:rFonts w:ascii="Times New Roman" w:hAnsi="Times New Roman" w:cs="Times New Roman"/>
          <w:lang w:val="sr-Cyrl-RS"/>
        </w:rPr>
      </w:pPr>
    </w:p>
    <w:p w14:paraId="3FB0DE0A" w14:textId="77777777"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Жалбени механизам описује потпуну процедуру обраде притужбе, односно све интерне кораке предузете за њено разматрање и решавање, као и ко је укључен у процес доношења одлуке. У њему је дат јасан преглед шта подносилац притужбе може да очекује у процесу и како се жалба може поновити у случају да није успешно решена у првом степену.</w:t>
      </w:r>
    </w:p>
    <w:p w14:paraId="7F42FF2B" w14:textId="77777777" w:rsidR="00212080" w:rsidRPr="00A36D86" w:rsidRDefault="00212080" w:rsidP="00212080">
      <w:pPr>
        <w:jc w:val="both"/>
        <w:rPr>
          <w:rFonts w:ascii="Times New Roman" w:hAnsi="Times New Roman" w:cs="Times New Roman"/>
          <w:lang w:val="sr-Cyrl-RS"/>
        </w:rPr>
      </w:pPr>
    </w:p>
    <w:p w14:paraId="48441725" w14:textId="77777777" w:rsidR="00212080" w:rsidRPr="00A36D86" w:rsidRDefault="00212080" w:rsidP="00212080">
      <w:pPr>
        <w:pStyle w:val="ListParagraph"/>
        <w:numPr>
          <w:ilvl w:val="0"/>
          <w:numId w:val="23"/>
        </w:numPr>
        <w:jc w:val="both"/>
        <w:rPr>
          <w:rFonts w:ascii="Times New Roman" w:hAnsi="Times New Roman" w:cs="Times New Roman"/>
          <w:lang w:val="sr-Cyrl-RS"/>
        </w:rPr>
      </w:pPr>
      <w:r w:rsidRPr="00A36D86">
        <w:rPr>
          <w:rFonts w:ascii="Times New Roman" w:hAnsi="Times New Roman" w:cs="Times New Roman"/>
          <w:lang w:val="sr-Cyrl-RS"/>
        </w:rPr>
        <w:t xml:space="preserve">Временски оквир </w:t>
      </w:r>
    </w:p>
    <w:p w14:paraId="7738D076" w14:textId="77777777" w:rsidR="00212080" w:rsidRPr="00A36D86" w:rsidRDefault="00212080" w:rsidP="00212080">
      <w:pPr>
        <w:jc w:val="both"/>
        <w:rPr>
          <w:rFonts w:ascii="Times New Roman" w:hAnsi="Times New Roman" w:cs="Times New Roman"/>
          <w:lang w:val="sr-Cyrl-RS"/>
        </w:rPr>
      </w:pPr>
    </w:p>
    <w:p w14:paraId="59A23FE4" w14:textId="6A380CA0"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Процедура жалбеног механизма дефинисана </w:t>
      </w:r>
      <w:r w:rsidR="006A72D4" w:rsidRPr="00A36D86">
        <w:rPr>
          <w:rFonts w:ascii="Times New Roman" w:hAnsi="Times New Roman" w:cs="Times New Roman"/>
          <w:lang w:val="sr-Cyrl-RS"/>
        </w:rPr>
        <w:t xml:space="preserve">је </w:t>
      </w:r>
      <w:r w:rsidRPr="00A36D86">
        <w:rPr>
          <w:rFonts w:ascii="Times New Roman" w:hAnsi="Times New Roman" w:cs="Times New Roman"/>
          <w:lang w:val="sr-Cyrl-RS"/>
        </w:rPr>
        <w:t>на начин којим се појединцима, групама или организацијама омогућава да брзо дођу у контакт с одговорном особом испред Пројекта, како би разрешили све хитне проблеме у вези с Пројектом. Ова процедура подразумева и рокове за одређене активности које се предузимају у оквиру Пројекта, укључујући и давање одговора у одређеном временском периоду.</w:t>
      </w:r>
    </w:p>
    <w:p w14:paraId="407A05F0" w14:textId="77777777" w:rsidR="00212080" w:rsidRPr="00A36D86" w:rsidRDefault="00212080" w:rsidP="00212080">
      <w:pPr>
        <w:jc w:val="both"/>
        <w:rPr>
          <w:rFonts w:ascii="Times New Roman" w:hAnsi="Times New Roman" w:cs="Times New Roman"/>
          <w:lang w:val="sr-Cyrl-RS"/>
        </w:rPr>
      </w:pPr>
    </w:p>
    <w:p w14:paraId="2442A88C" w14:textId="7ED8528D" w:rsidR="00212080" w:rsidRPr="00A36D86" w:rsidRDefault="00212080" w:rsidP="00212080">
      <w:pPr>
        <w:pStyle w:val="ListParagraph"/>
        <w:numPr>
          <w:ilvl w:val="0"/>
          <w:numId w:val="23"/>
        </w:numPr>
        <w:jc w:val="both"/>
        <w:rPr>
          <w:rFonts w:ascii="Times New Roman" w:hAnsi="Times New Roman" w:cs="Times New Roman"/>
          <w:lang w:val="sr-Cyrl-RS"/>
        </w:rPr>
      </w:pPr>
      <w:r w:rsidRPr="00A36D86">
        <w:rPr>
          <w:rFonts w:ascii="Times New Roman" w:hAnsi="Times New Roman" w:cs="Times New Roman"/>
          <w:lang w:val="sr-Cyrl-RS"/>
        </w:rPr>
        <w:t xml:space="preserve">Поштовање приватности и </w:t>
      </w:r>
      <w:r w:rsidR="006A72D4" w:rsidRPr="00A36D86">
        <w:rPr>
          <w:rFonts w:ascii="Times New Roman" w:hAnsi="Times New Roman" w:cs="Times New Roman"/>
          <w:lang w:val="sr-Cyrl-RS"/>
        </w:rPr>
        <w:t xml:space="preserve">поступање </w:t>
      </w:r>
      <w:r w:rsidRPr="00A36D86">
        <w:rPr>
          <w:rFonts w:ascii="Times New Roman" w:hAnsi="Times New Roman" w:cs="Times New Roman"/>
          <w:lang w:val="sr-Cyrl-RS"/>
        </w:rPr>
        <w:t>без употребе репресије</w:t>
      </w:r>
    </w:p>
    <w:p w14:paraId="2C48CCF7" w14:textId="77777777" w:rsidR="00212080" w:rsidRPr="00A36D86" w:rsidRDefault="00212080" w:rsidP="00212080">
      <w:pPr>
        <w:jc w:val="both"/>
        <w:rPr>
          <w:rFonts w:ascii="Times New Roman" w:hAnsi="Times New Roman" w:cs="Times New Roman"/>
          <w:lang w:val="sr-Cyrl-RS"/>
        </w:rPr>
      </w:pPr>
    </w:p>
    <w:p w14:paraId="7FEBEBDB" w14:textId="7BD13BA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Свакоме ко поднесе притужбу гарантује </w:t>
      </w:r>
      <w:r w:rsidR="006A72D4" w:rsidRPr="00A36D86">
        <w:rPr>
          <w:rFonts w:ascii="Times New Roman" w:hAnsi="Times New Roman" w:cs="Times New Roman"/>
          <w:lang w:val="sr-Cyrl-RS"/>
        </w:rPr>
        <w:t xml:space="preserve">се </w:t>
      </w:r>
      <w:r w:rsidRPr="00A36D86">
        <w:rPr>
          <w:rFonts w:ascii="Times New Roman" w:hAnsi="Times New Roman" w:cs="Times New Roman"/>
          <w:lang w:val="sr-Cyrl-RS"/>
        </w:rPr>
        <w:t xml:space="preserve">да према </w:t>
      </w:r>
      <w:r w:rsidR="006A72D4" w:rsidRPr="00A36D86">
        <w:rPr>
          <w:rFonts w:ascii="Times New Roman" w:hAnsi="Times New Roman" w:cs="Times New Roman"/>
          <w:lang w:val="sr-Cyrl-RS"/>
        </w:rPr>
        <w:t>тој особи</w:t>
      </w:r>
      <w:r w:rsidRPr="00A36D86">
        <w:rPr>
          <w:rFonts w:ascii="Times New Roman" w:hAnsi="Times New Roman" w:cs="Times New Roman"/>
          <w:lang w:val="sr-Cyrl-RS"/>
        </w:rPr>
        <w:t xml:space="preserve"> неће бити употребе репресије због тога. Поред тога, притужбе се могу поднети анонимно, у ком случају се одговор објављује јавно. Лични подаци подносиоца жалбе никада </w:t>
      </w:r>
      <w:r w:rsidR="006A72D4" w:rsidRPr="00A36D86">
        <w:rPr>
          <w:rFonts w:ascii="Times New Roman" w:hAnsi="Times New Roman" w:cs="Times New Roman"/>
          <w:lang w:val="sr-Cyrl-RS"/>
        </w:rPr>
        <w:t xml:space="preserve">се </w:t>
      </w:r>
      <w:r w:rsidRPr="00A36D86">
        <w:rPr>
          <w:rFonts w:ascii="Times New Roman" w:hAnsi="Times New Roman" w:cs="Times New Roman"/>
          <w:lang w:val="sr-Cyrl-RS"/>
        </w:rPr>
        <w:t>не објављују и не деле ни са ким осим са особама које су укључене у обраду притужби и спровођење корективних мера, и то само кад је то неопходно и уз одобрење подносиоца жалбе.</w:t>
      </w:r>
    </w:p>
    <w:p w14:paraId="18C41F61" w14:textId="77777777" w:rsidR="00212080" w:rsidRPr="00A36D86" w:rsidRDefault="00212080" w:rsidP="00212080">
      <w:pPr>
        <w:jc w:val="both"/>
        <w:rPr>
          <w:rFonts w:ascii="Times New Roman" w:hAnsi="Times New Roman" w:cs="Times New Roman"/>
          <w:lang w:val="sr-Cyrl-RS"/>
        </w:rPr>
      </w:pPr>
    </w:p>
    <w:p w14:paraId="36F49897" w14:textId="24EA3C41" w:rsidR="00212080" w:rsidRPr="00A36D86" w:rsidRDefault="00212080" w:rsidP="00212080">
      <w:pPr>
        <w:pStyle w:val="ListParagraph"/>
        <w:keepNext/>
        <w:keepLines/>
        <w:numPr>
          <w:ilvl w:val="0"/>
          <w:numId w:val="23"/>
        </w:numPr>
        <w:jc w:val="both"/>
        <w:rPr>
          <w:rFonts w:ascii="Times New Roman" w:hAnsi="Times New Roman" w:cs="Times New Roman"/>
          <w:lang w:val="sr-Cyrl-RS"/>
        </w:rPr>
      </w:pPr>
      <w:r w:rsidRPr="00A36D86">
        <w:rPr>
          <w:rFonts w:ascii="Times New Roman" w:hAnsi="Times New Roman" w:cs="Times New Roman"/>
          <w:lang w:val="sr-Cyrl-RS"/>
        </w:rPr>
        <w:t xml:space="preserve">Поступање с добром намером </w:t>
      </w:r>
    </w:p>
    <w:p w14:paraId="608EB637" w14:textId="77777777" w:rsidR="00212080" w:rsidRPr="00A36D86" w:rsidRDefault="00212080" w:rsidP="00212080">
      <w:pPr>
        <w:keepNext/>
        <w:keepLines/>
        <w:jc w:val="both"/>
        <w:rPr>
          <w:rFonts w:ascii="Times New Roman" w:hAnsi="Times New Roman" w:cs="Times New Roman"/>
          <w:lang w:val="sr-Cyrl-RS"/>
        </w:rPr>
      </w:pPr>
    </w:p>
    <w:p w14:paraId="5DF14242" w14:textId="77777777" w:rsidR="00212080" w:rsidRPr="00A36D86" w:rsidRDefault="00212080" w:rsidP="00212080">
      <w:pPr>
        <w:keepNext/>
        <w:keepLines/>
        <w:jc w:val="both"/>
        <w:rPr>
          <w:rFonts w:ascii="Times New Roman" w:hAnsi="Times New Roman" w:cs="Times New Roman"/>
          <w:lang w:val="sr-Cyrl-RS"/>
        </w:rPr>
      </w:pPr>
      <w:r w:rsidRPr="00A36D86">
        <w:rPr>
          <w:rFonts w:ascii="Times New Roman" w:hAnsi="Times New Roman" w:cs="Times New Roman"/>
          <w:lang w:val="sr-Cyrl-RS"/>
        </w:rPr>
        <w:t>Жалбени механизам је осмишљен тако да промовише интеракцију између Пројекта и његових заинтересованих страна, да се путем дијалога идентификује најбоље решење за сваку притужбу, прихватљиво за све учеснике. Жалбени механизам је добровољни процес и не спречава подносиоце жалбе да предузму правне радње у складу са законима Републике Србије, нити на било који начин утиче на судске поступке и исходе.</w:t>
      </w:r>
    </w:p>
    <w:p w14:paraId="0B87B57F" w14:textId="77777777" w:rsidR="00212080" w:rsidRPr="00A36D86" w:rsidRDefault="00212080" w:rsidP="00212080">
      <w:pPr>
        <w:jc w:val="both"/>
        <w:rPr>
          <w:rFonts w:ascii="Times New Roman" w:hAnsi="Times New Roman" w:cs="Times New Roman"/>
          <w:lang w:val="sr-Cyrl-RS"/>
        </w:rPr>
      </w:pPr>
    </w:p>
    <w:p w14:paraId="704A829B" w14:textId="49164149" w:rsidR="00212080" w:rsidRPr="00A36D86" w:rsidRDefault="009700BA" w:rsidP="00212080">
      <w:pPr>
        <w:pStyle w:val="Heading1"/>
        <w:jc w:val="both"/>
        <w:rPr>
          <w:rFonts w:ascii="Times New Roman" w:hAnsi="Times New Roman" w:cs="Times New Roman"/>
          <w:lang w:val="sr-Cyrl-RS"/>
        </w:rPr>
      </w:pPr>
      <w:bookmarkStart w:id="12" w:name="_Ref123556183"/>
      <w:bookmarkStart w:id="13" w:name="_Toc229304914"/>
      <w:r w:rsidRPr="00A36D86">
        <w:rPr>
          <w:rFonts w:ascii="Times New Roman" w:hAnsi="Times New Roman" w:cs="Times New Roman"/>
        </w:rPr>
        <w:t xml:space="preserve">4 </w:t>
      </w:r>
      <w:r w:rsidR="00212080" w:rsidRPr="00A36D86">
        <w:rPr>
          <w:rFonts w:ascii="Times New Roman" w:hAnsi="Times New Roman" w:cs="Times New Roman"/>
          <w:lang w:val="sr-Cyrl-RS"/>
        </w:rPr>
        <w:t xml:space="preserve">Организација </w:t>
      </w:r>
      <w:bookmarkEnd w:id="12"/>
      <w:r w:rsidR="00B51CD6" w:rsidRPr="00A36D86">
        <w:rPr>
          <w:rFonts w:ascii="Times New Roman" w:hAnsi="Times New Roman" w:cs="Times New Roman"/>
          <w:lang w:val="sr-Cyrl-RS"/>
        </w:rPr>
        <w:t>ж</w:t>
      </w:r>
      <w:r w:rsidR="00212080" w:rsidRPr="00A36D86">
        <w:rPr>
          <w:rFonts w:ascii="Times New Roman" w:hAnsi="Times New Roman" w:cs="Times New Roman"/>
          <w:lang w:val="sr-Cyrl-RS"/>
        </w:rPr>
        <w:t>албеног механизма</w:t>
      </w:r>
      <w:bookmarkEnd w:id="13"/>
      <w:r w:rsidR="00212080" w:rsidRPr="00A36D86">
        <w:rPr>
          <w:rFonts w:ascii="Times New Roman" w:hAnsi="Times New Roman" w:cs="Times New Roman"/>
          <w:lang w:val="sr-Cyrl-RS"/>
        </w:rPr>
        <w:t xml:space="preserve"> </w:t>
      </w:r>
    </w:p>
    <w:p w14:paraId="75815A5C" w14:textId="77777777" w:rsidR="00212080" w:rsidRPr="00A36D86" w:rsidRDefault="00212080" w:rsidP="00212080">
      <w:pPr>
        <w:jc w:val="both"/>
        <w:rPr>
          <w:rFonts w:ascii="Times New Roman" w:hAnsi="Times New Roman" w:cs="Times New Roman"/>
          <w:lang w:val="sr-Cyrl-RS"/>
        </w:rPr>
      </w:pPr>
    </w:p>
    <w:p w14:paraId="7E74648B" w14:textId="02C5462F"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Узимајући у обзир специфичну природу Пројекта, где се целокупно управљање спроводи на централном нивоу уз подршку </w:t>
      </w:r>
      <w:r w:rsidR="00B51CD6" w:rsidRPr="00A36D86">
        <w:rPr>
          <w:rFonts w:ascii="Times New Roman" w:hAnsi="Times New Roman" w:cs="Times New Roman"/>
          <w:lang w:val="sr-Cyrl-RS"/>
        </w:rPr>
        <w:t>ЈУП</w:t>
      </w:r>
      <w:r w:rsidRPr="00A36D86">
        <w:rPr>
          <w:rFonts w:ascii="Times New Roman" w:hAnsi="Times New Roman" w:cs="Times New Roman"/>
          <w:lang w:val="sr-Cyrl-RS"/>
        </w:rPr>
        <w:t xml:space="preserve">, </w:t>
      </w:r>
      <w:r w:rsidRPr="00A36D86">
        <w:rPr>
          <w:rFonts w:ascii="Times New Roman" w:hAnsi="Times New Roman" w:cs="Times New Roman"/>
          <w:lang w:val="sr-Latn-RS"/>
        </w:rPr>
        <w:t xml:space="preserve">a </w:t>
      </w:r>
      <w:r w:rsidRPr="00A36D86">
        <w:rPr>
          <w:rFonts w:ascii="Times New Roman" w:hAnsi="Times New Roman" w:cs="Times New Roman"/>
          <w:lang w:val="sr-Cyrl-RS"/>
        </w:rPr>
        <w:t>спровођење одређених пројектних активности</w:t>
      </w:r>
      <w:r w:rsidRPr="00A36D86">
        <w:rPr>
          <w:rFonts w:ascii="Times New Roman" w:hAnsi="Times New Roman" w:cs="Times New Roman"/>
          <w:lang w:val="sr-Latn-RS"/>
        </w:rPr>
        <w:t xml:space="preserve"> </w:t>
      </w:r>
      <w:r w:rsidRPr="00A36D86">
        <w:rPr>
          <w:rFonts w:ascii="Times New Roman" w:hAnsi="Times New Roman" w:cs="Times New Roman"/>
          <w:lang w:val="sr-Cyrl-RS"/>
        </w:rPr>
        <w:t xml:space="preserve">одвија </w:t>
      </w:r>
      <w:r w:rsidR="00B51CD6" w:rsidRPr="00A36D86">
        <w:rPr>
          <w:rFonts w:ascii="Times New Roman" w:hAnsi="Times New Roman" w:cs="Times New Roman"/>
          <w:lang w:val="sr-Cyrl-RS"/>
        </w:rPr>
        <w:t xml:space="preserve">се </w:t>
      </w:r>
      <w:r w:rsidRPr="00A36D86">
        <w:rPr>
          <w:rFonts w:ascii="Times New Roman" w:hAnsi="Times New Roman" w:cs="Times New Roman"/>
          <w:lang w:val="sr-Cyrl-RS"/>
        </w:rPr>
        <w:t xml:space="preserve">на различитим локацијама у Србији, дефинисана су два нивоа за подношење притужби. Први је локални ниво (при општинским управама </w:t>
      </w:r>
      <w:r w:rsidR="00B51CD6" w:rsidRPr="00A36D86">
        <w:rPr>
          <w:rFonts w:ascii="Times New Roman" w:hAnsi="Times New Roman" w:cs="Times New Roman"/>
          <w:lang w:val="sr-Cyrl-RS"/>
        </w:rPr>
        <w:t>односно</w:t>
      </w:r>
      <w:r w:rsidRPr="00A36D86">
        <w:rPr>
          <w:rFonts w:ascii="Times New Roman" w:hAnsi="Times New Roman" w:cs="Times New Roman"/>
          <w:lang w:val="sr-Cyrl-RS"/>
        </w:rPr>
        <w:t xml:space="preserve"> основним школама у којима се спроводе пројектне активности), који такође укључује све извођаче који изводе радове на терену, а други је централни ниво (на нивоу </w:t>
      </w:r>
      <w:r w:rsidR="00B51CD6" w:rsidRPr="00A36D86">
        <w:rPr>
          <w:rFonts w:ascii="Times New Roman" w:hAnsi="Times New Roman" w:cs="Times New Roman"/>
          <w:lang w:val="sr-Cyrl-RS"/>
        </w:rPr>
        <w:t>ЈУП</w:t>
      </w:r>
      <w:r w:rsidRPr="00A36D86">
        <w:rPr>
          <w:rFonts w:ascii="Times New Roman" w:hAnsi="Times New Roman" w:cs="Times New Roman"/>
          <w:lang w:val="sr-Cyrl-RS"/>
        </w:rPr>
        <w:t>). На притужбе се одговара, односно, о њима се решава на нивоу ЈУП. Уколико се одређена притужба не реши на нивоу ЈУП</w:t>
      </w:r>
      <w:r w:rsidR="00B51CD6" w:rsidRPr="00A36D86">
        <w:rPr>
          <w:rFonts w:ascii="Times New Roman" w:hAnsi="Times New Roman" w:cs="Times New Roman"/>
          <w:lang w:val="sr-Cyrl-RS"/>
        </w:rPr>
        <w:t>, з</w:t>
      </w:r>
      <w:r w:rsidRPr="00A36D86">
        <w:rPr>
          <w:rFonts w:ascii="Times New Roman" w:hAnsi="Times New Roman" w:cs="Times New Roman"/>
          <w:lang w:val="sr-Cyrl-RS"/>
        </w:rPr>
        <w:t xml:space="preserve">аинтересована страна може поднети жалбу, чиме се покреће жалбени поступак, где коначне одлуке доноси Другостепена комисија образована решењем Министра просвете. Организација </w:t>
      </w:r>
      <w:r w:rsidR="00B51CD6" w:rsidRPr="00A36D86">
        <w:rPr>
          <w:rFonts w:ascii="Times New Roman" w:hAnsi="Times New Roman" w:cs="Times New Roman"/>
          <w:lang w:val="sr-Cyrl-RS"/>
        </w:rPr>
        <w:t>ж</w:t>
      </w:r>
      <w:r w:rsidRPr="00A36D86">
        <w:rPr>
          <w:rFonts w:ascii="Times New Roman" w:hAnsi="Times New Roman" w:cs="Times New Roman"/>
          <w:lang w:val="sr-Cyrl-RS"/>
        </w:rPr>
        <w:t xml:space="preserve">албеног механизма представљена </w:t>
      </w:r>
      <w:r w:rsidR="00B51CD6" w:rsidRPr="00A36D86">
        <w:rPr>
          <w:rFonts w:ascii="Times New Roman" w:hAnsi="Times New Roman" w:cs="Times New Roman"/>
          <w:lang w:val="sr-Cyrl-RS"/>
        </w:rPr>
        <w:t xml:space="preserve">је </w:t>
      </w:r>
      <w:r w:rsidRPr="00A36D86">
        <w:rPr>
          <w:rFonts w:ascii="Times New Roman" w:hAnsi="Times New Roman" w:cs="Times New Roman"/>
          <w:lang w:val="sr-Cyrl-RS"/>
        </w:rPr>
        <w:t>на слици 1 овог документа.</w:t>
      </w:r>
    </w:p>
    <w:p w14:paraId="4E3A371F" w14:textId="77777777" w:rsidR="00212080" w:rsidRPr="00A36D86" w:rsidRDefault="00212080" w:rsidP="00212080">
      <w:pPr>
        <w:jc w:val="both"/>
        <w:rPr>
          <w:rFonts w:ascii="Times New Roman" w:hAnsi="Times New Roman" w:cs="Times New Roman"/>
          <w:noProof/>
          <w:lang w:val="sr-Cyrl-RS" w:eastAsia="sr-Latn-BA"/>
        </w:rPr>
      </w:pPr>
      <w:r w:rsidRPr="00A36D86">
        <w:rPr>
          <w:rFonts w:ascii="Times New Roman" w:hAnsi="Times New Roman" w:cs="Times New Roman"/>
          <w:noProof/>
        </w:rPr>
        <w:lastRenderedPageBreak/>
        <w:drawing>
          <wp:inline distT="0" distB="0" distL="0" distR="0" wp14:anchorId="7DB22F6F" wp14:editId="3EF1001E">
            <wp:extent cx="4948238" cy="2861711"/>
            <wp:effectExtent l="0" t="0" r="5080" b="0"/>
            <wp:docPr id="1317885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7948" cy="2867327"/>
                    </a:xfrm>
                    <a:prstGeom prst="rect">
                      <a:avLst/>
                    </a:prstGeom>
                    <a:noFill/>
                    <a:ln>
                      <a:noFill/>
                    </a:ln>
                  </pic:spPr>
                </pic:pic>
              </a:graphicData>
            </a:graphic>
          </wp:inline>
        </w:drawing>
      </w:r>
    </w:p>
    <w:p w14:paraId="2A617109" w14:textId="77777777" w:rsidR="00212080" w:rsidRPr="00A36D86" w:rsidRDefault="00212080" w:rsidP="00212080">
      <w:pPr>
        <w:jc w:val="both"/>
        <w:rPr>
          <w:rFonts w:ascii="Times New Roman" w:hAnsi="Times New Roman" w:cs="Times New Roman"/>
          <w:noProof/>
          <w:lang w:val="sr-Cyrl-RS" w:eastAsia="sr-Latn-BA"/>
        </w:rPr>
      </w:pPr>
    </w:p>
    <w:p w14:paraId="773A38C3" w14:textId="77777777" w:rsidR="00212080" w:rsidRPr="00A36D86" w:rsidRDefault="00212080" w:rsidP="00212080">
      <w:pPr>
        <w:jc w:val="both"/>
        <w:rPr>
          <w:rFonts w:ascii="Times New Roman" w:hAnsi="Times New Roman" w:cs="Times New Roman"/>
          <w:noProof/>
          <w:lang w:val="sr-Cyrl-RS" w:eastAsia="sr-Latn-BA"/>
        </w:rPr>
      </w:pPr>
    </w:p>
    <w:p w14:paraId="1DD50593" w14:textId="3F785C35" w:rsidR="00212080" w:rsidRPr="00A36D86" w:rsidRDefault="00212080" w:rsidP="00212080">
      <w:pPr>
        <w:pStyle w:val="Caption"/>
        <w:rPr>
          <w:rFonts w:ascii="Times New Roman" w:hAnsi="Times New Roman" w:cs="Times New Roman"/>
          <w:b/>
          <w:bCs/>
          <w:lang w:val="sr-Cyrl-RS"/>
        </w:rPr>
      </w:pPr>
      <w:bookmarkStart w:id="14" w:name="_Ref123566080"/>
      <w:r w:rsidRPr="00A36D86">
        <w:rPr>
          <w:rFonts w:ascii="Times New Roman" w:hAnsi="Times New Roman" w:cs="Times New Roman"/>
          <w:lang w:val="sr-Cyrl-RS"/>
        </w:rPr>
        <w:t xml:space="preserve">Слика </w:t>
      </w:r>
      <w:r w:rsidRPr="00A36D86">
        <w:rPr>
          <w:rFonts w:ascii="Times New Roman" w:hAnsi="Times New Roman" w:cs="Times New Roman"/>
          <w:lang w:val="sr-Cyrl-RS"/>
        </w:rPr>
        <w:fldChar w:fldCharType="begin"/>
      </w:r>
      <w:r w:rsidRPr="00A36D86">
        <w:rPr>
          <w:rFonts w:ascii="Times New Roman" w:hAnsi="Times New Roman" w:cs="Times New Roman"/>
          <w:lang w:val="sr-Cyrl-RS"/>
        </w:rPr>
        <w:instrText xml:space="preserve"> SEQ Figure \* ARABIC </w:instrText>
      </w:r>
      <w:r w:rsidRPr="00A36D86">
        <w:rPr>
          <w:rFonts w:ascii="Times New Roman" w:hAnsi="Times New Roman" w:cs="Times New Roman"/>
          <w:lang w:val="sr-Cyrl-RS"/>
        </w:rPr>
        <w:fldChar w:fldCharType="separate"/>
      </w:r>
      <w:r w:rsidRPr="00A36D86">
        <w:rPr>
          <w:rFonts w:ascii="Times New Roman" w:hAnsi="Times New Roman" w:cs="Times New Roman"/>
          <w:noProof/>
          <w:lang w:val="sr-Cyrl-RS"/>
        </w:rPr>
        <w:t>1</w:t>
      </w:r>
      <w:r w:rsidRPr="00A36D86">
        <w:rPr>
          <w:rFonts w:ascii="Times New Roman" w:hAnsi="Times New Roman" w:cs="Times New Roman"/>
          <w:lang w:val="sr-Cyrl-RS"/>
        </w:rPr>
        <w:fldChar w:fldCharType="end"/>
      </w:r>
      <w:bookmarkEnd w:id="14"/>
      <w:r w:rsidRPr="00A36D86">
        <w:rPr>
          <w:rFonts w:ascii="Times New Roman" w:hAnsi="Times New Roman" w:cs="Times New Roman"/>
          <w:lang w:val="sr-Cyrl-RS"/>
        </w:rPr>
        <w:t xml:space="preserve">. Организација </w:t>
      </w:r>
      <w:r w:rsidR="00B51CD6" w:rsidRPr="00A36D86">
        <w:rPr>
          <w:rFonts w:ascii="Times New Roman" w:hAnsi="Times New Roman" w:cs="Times New Roman"/>
          <w:lang w:val="sr-Cyrl-RS"/>
        </w:rPr>
        <w:t>п</w:t>
      </w:r>
      <w:r w:rsidRPr="00A36D86">
        <w:rPr>
          <w:rFonts w:ascii="Times New Roman" w:hAnsi="Times New Roman" w:cs="Times New Roman"/>
          <w:lang w:val="sr-Cyrl-RS"/>
        </w:rPr>
        <w:t xml:space="preserve">ројектног </w:t>
      </w:r>
      <w:r w:rsidR="00B51CD6" w:rsidRPr="00A36D86">
        <w:rPr>
          <w:rFonts w:ascii="Times New Roman" w:hAnsi="Times New Roman" w:cs="Times New Roman"/>
          <w:lang w:val="sr-Cyrl-RS"/>
        </w:rPr>
        <w:t>ж</w:t>
      </w:r>
      <w:r w:rsidRPr="00A36D86">
        <w:rPr>
          <w:rFonts w:ascii="Times New Roman" w:hAnsi="Times New Roman" w:cs="Times New Roman"/>
          <w:lang w:val="sr-Cyrl-RS"/>
        </w:rPr>
        <w:t xml:space="preserve">албеног механизма </w:t>
      </w:r>
    </w:p>
    <w:p w14:paraId="1043A847" w14:textId="77777777" w:rsidR="00212080" w:rsidRPr="00A36D86" w:rsidRDefault="00212080" w:rsidP="00212080">
      <w:pPr>
        <w:jc w:val="both"/>
        <w:rPr>
          <w:rFonts w:ascii="Times New Roman" w:hAnsi="Times New Roman" w:cs="Times New Roman"/>
        </w:rPr>
      </w:pPr>
    </w:p>
    <w:p w14:paraId="400E88B7" w14:textId="77777777" w:rsidR="009700BA" w:rsidRPr="00A36D86" w:rsidRDefault="009700BA" w:rsidP="00212080">
      <w:pPr>
        <w:jc w:val="both"/>
        <w:rPr>
          <w:rFonts w:ascii="Times New Roman" w:hAnsi="Times New Roman" w:cs="Times New Roman"/>
        </w:rPr>
      </w:pPr>
    </w:p>
    <w:p w14:paraId="151469B8" w14:textId="77777777" w:rsidR="009700BA" w:rsidRPr="00A36D86" w:rsidRDefault="009700BA" w:rsidP="00212080">
      <w:pPr>
        <w:jc w:val="both"/>
        <w:rPr>
          <w:rFonts w:ascii="Times New Roman" w:hAnsi="Times New Roman" w:cs="Times New Roman"/>
        </w:rPr>
      </w:pPr>
    </w:p>
    <w:p w14:paraId="0E9B7766" w14:textId="28B2A195" w:rsidR="00212080" w:rsidRPr="00A36D86" w:rsidRDefault="009700BA" w:rsidP="00212080">
      <w:pPr>
        <w:pStyle w:val="Heading2"/>
        <w:jc w:val="both"/>
        <w:rPr>
          <w:rFonts w:ascii="Times New Roman" w:hAnsi="Times New Roman" w:cs="Times New Roman"/>
          <w:lang w:val="sr-Cyrl-RS"/>
        </w:rPr>
      </w:pPr>
      <w:bookmarkStart w:id="15" w:name="_Toc229304915"/>
      <w:r w:rsidRPr="00A36D86">
        <w:rPr>
          <w:rFonts w:ascii="Times New Roman" w:hAnsi="Times New Roman" w:cs="Times New Roman"/>
        </w:rPr>
        <w:t xml:space="preserve">4.1 </w:t>
      </w:r>
      <w:r w:rsidR="00212080" w:rsidRPr="00A36D86">
        <w:rPr>
          <w:rFonts w:ascii="Times New Roman" w:hAnsi="Times New Roman" w:cs="Times New Roman"/>
          <w:lang w:val="sr-Cyrl-RS"/>
        </w:rPr>
        <w:t>Локални шалтер за жалбе</w:t>
      </w:r>
      <w:bookmarkEnd w:id="15"/>
      <w:r w:rsidR="00212080" w:rsidRPr="00A36D86">
        <w:rPr>
          <w:rFonts w:ascii="Times New Roman" w:hAnsi="Times New Roman" w:cs="Times New Roman"/>
          <w:lang w:val="sr-Cyrl-RS"/>
        </w:rPr>
        <w:t xml:space="preserve"> </w:t>
      </w:r>
    </w:p>
    <w:p w14:paraId="7D404218" w14:textId="77777777" w:rsidR="00212080" w:rsidRPr="00A36D86" w:rsidRDefault="00212080" w:rsidP="00212080">
      <w:pPr>
        <w:jc w:val="both"/>
        <w:rPr>
          <w:rFonts w:ascii="Times New Roman" w:hAnsi="Times New Roman" w:cs="Times New Roman"/>
          <w:lang w:val="sr-Cyrl-RS"/>
        </w:rPr>
      </w:pPr>
    </w:p>
    <w:p w14:paraId="25347BD8" w14:textId="73A94288"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Локални шалтер за притужбе биће успостављен на локалном нивоу, на локацијама  на којима се спроводе пројектне активности, како би подносиоци притужби мог</w:t>
      </w:r>
      <w:r w:rsidR="00B51CD6" w:rsidRPr="00A36D86">
        <w:rPr>
          <w:rFonts w:ascii="Times New Roman" w:hAnsi="Times New Roman" w:cs="Times New Roman"/>
          <w:lang w:val="sr-Cyrl-RS"/>
        </w:rPr>
        <w:t>ли</w:t>
      </w:r>
      <w:r w:rsidRPr="00A36D86">
        <w:rPr>
          <w:rFonts w:ascii="Times New Roman" w:hAnsi="Times New Roman" w:cs="Times New Roman"/>
          <w:lang w:val="sr-Cyrl-RS"/>
        </w:rPr>
        <w:t xml:space="preserve"> лако да приступе одговорном лицу и </w:t>
      </w:r>
      <w:r w:rsidR="00B51CD6" w:rsidRPr="00A36D86">
        <w:rPr>
          <w:rFonts w:ascii="Times New Roman" w:hAnsi="Times New Roman" w:cs="Times New Roman"/>
          <w:lang w:val="sr-Cyrl-RS"/>
        </w:rPr>
        <w:t>како би се</w:t>
      </w:r>
      <w:r w:rsidRPr="00A36D86">
        <w:rPr>
          <w:rFonts w:ascii="Times New Roman" w:hAnsi="Times New Roman" w:cs="Times New Roman"/>
          <w:lang w:val="sr-Cyrl-RS"/>
        </w:rPr>
        <w:t xml:space="preserve"> све мање или локализоване притужбе</w:t>
      </w:r>
      <w:r w:rsidR="00B51CD6" w:rsidRPr="00A36D86">
        <w:rPr>
          <w:rFonts w:ascii="Times New Roman" w:hAnsi="Times New Roman" w:cs="Times New Roman"/>
          <w:lang w:val="sr-Cyrl-RS"/>
        </w:rPr>
        <w:t>,</w:t>
      </w:r>
      <w:r w:rsidRPr="00A36D86">
        <w:rPr>
          <w:rFonts w:ascii="Times New Roman" w:hAnsi="Times New Roman" w:cs="Times New Roman"/>
          <w:lang w:val="sr-Cyrl-RS"/>
        </w:rPr>
        <w:t xml:space="preserve"> као и захтеви за информацијама</w:t>
      </w:r>
      <w:r w:rsidR="00B51CD6" w:rsidRPr="00A36D86">
        <w:rPr>
          <w:rFonts w:ascii="Times New Roman" w:hAnsi="Times New Roman" w:cs="Times New Roman"/>
          <w:lang w:val="sr-Cyrl-RS"/>
        </w:rPr>
        <w:t>,</w:t>
      </w:r>
      <w:r w:rsidRPr="00A36D86">
        <w:rPr>
          <w:rFonts w:ascii="Times New Roman" w:hAnsi="Times New Roman" w:cs="Times New Roman"/>
          <w:lang w:val="sr-Cyrl-RS"/>
        </w:rPr>
        <w:t xml:space="preserve"> мог</w:t>
      </w:r>
      <w:r w:rsidR="00B51CD6" w:rsidRPr="00A36D86">
        <w:rPr>
          <w:rFonts w:ascii="Times New Roman" w:hAnsi="Times New Roman" w:cs="Times New Roman"/>
          <w:lang w:val="sr-Cyrl-RS"/>
        </w:rPr>
        <w:t>ли</w:t>
      </w:r>
      <w:r w:rsidRPr="00A36D86">
        <w:rPr>
          <w:rFonts w:ascii="Times New Roman" w:hAnsi="Times New Roman" w:cs="Times New Roman"/>
          <w:lang w:val="sr-Cyrl-RS"/>
        </w:rPr>
        <w:t xml:space="preserve"> брзо и ефикасно решити. Локални шалтер за жалбе налазиће се у згради општинске управе</w:t>
      </w:r>
      <w:r w:rsidR="00B51CD6" w:rsidRPr="00A36D86">
        <w:rPr>
          <w:rFonts w:ascii="Times New Roman" w:hAnsi="Times New Roman" w:cs="Times New Roman"/>
          <w:lang w:val="sr-Cyrl-RS"/>
        </w:rPr>
        <w:t xml:space="preserve">, односно </w:t>
      </w:r>
      <w:r w:rsidRPr="00A36D86">
        <w:rPr>
          <w:rFonts w:ascii="Times New Roman" w:hAnsi="Times New Roman" w:cs="Times New Roman"/>
          <w:lang w:val="sr-Cyrl-RS"/>
        </w:rPr>
        <w:t>у објекту основне школе у кој</w:t>
      </w:r>
      <w:r w:rsidR="008372CB" w:rsidRPr="00A36D86">
        <w:rPr>
          <w:rFonts w:ascii="Times New Roman" w:hAnsi="Times New Roman" w:cs="Times New Roman"/>
          <w:lang w:val="sr-Cyrl-RS"/>
        </w:rPr>
        <w:t>ојо</w:t>
      </w:r>
      <w:r w:rsidRPr="00A36D86">
        <w:rPr>
          <w:rFonts w:ascii="Times New Roman" w:hAnsi="Times New Roman" w:cs="Times New Roman"/>
          <w:lang w:val="sr-Cyrl-RS"/>
        </w:rPr>
        <w:t xml:space="preserve"> се реализују пројектне активности.</w:t>
      </w:r>
    </w:p>
    <w:p w14:paraId="697FE150" w14:textId="77777777" w:rsidR="00212080" w:rsidRPr="00A36D86" w:rsidRDefault="00212080" w:rsidP="00212080">
      <w:pPr>
        <w:jc w:val="both"/>
        <w:rPr>
          <w:rFonts w:ascii="Times New Roman" w:hAnsi="Times New Roman" w:cs="Times New Roman"/>
          <w:color w:val="35566A"/>
          <w:sz w:val="28"/>
          <w:szCs w:val="28"/>
          <w:lang w:val="sr-Cyrl-RS"/>
        </w:rPr>
      </w:pPr>
    </w:p>
    <w:p w14:paraId="69F39DB7" w14:textId="4098ADA0"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Локалним шалтером за жалбе управља лице које одреди локална самоуправа, односно, лице које именује директор школе на територији на којој се спроводе активности. Ова одлука се доноси у зависности од конкретних околности и у договору између</w:t>
      </w:r>
      <w:r w:rsidR="008372CB" w:rsidRPr="00A36D86">
        <w:rPr>
          <w:rFonts w:ascii="Times New Roman" w:hAnsi="Times New Roman" w:cs="Times New Roman"/>
          <w:lang w:val="sr-Cyrl-RS"/>
        </w:rPr>
        <w:t xml:space="preserve"> овлашћених људи с</w:t>
      </w:r>
      <w:r w:rsidRPr="00A36D86">
        <w:rPr>
          <w:rFonts w:ascii="Times New Roman" w:hAnsi="Times New Roman" w:cs="Times New Roman"/>
          <w:lang w:val="sr-Cyrl-RS"/>
        </w:rPr>
        <w:t xml:space="preserve"> Пројекта и локалне самоуправе. Након успостављања шалтера, контакт подаци особе задужене за локални шалтер за жалбе (Локални  менаџер за жалбе), коју је за тај задатак обучило лице задужено за жалбе из </w:t>
      </w:r>
      <w:r w:rsidR="008372CB" w:rsidRPr="00A36D86">
        <w:rPr>
          <w:rFonts w:ascii="Times New Roman" w:hAnsi="Times New Roman" w:cs="Times New Roman"/>
          <w:lang w:val="sr-Cyrl-RS"/>
        </w:rPr>
        <w:t>ЈУП-а</w:t>
      </w:r>
      <w:r w:rsidRPr="00A36D86">
        <w:rPr>
          <w:rFonts w:ascii="Times New Roman" w:hAnsi="Times New Roman" w:cs="Times New Roman"/>
          <w:lang w:val="sr-Cyrl-RS"/>
        </w:rPr>
        <w:t xml:space="preserve">, објављују </w:t>
      </w:r>
      <w:r w:rsidR="008372CB" w:rsidRPr="00A36D86">
        <w:rPr>
          <w:rFonts w:ascii="Times New Roman" w:hAnsi="Times New Roman" w:cs="Times New Roman"/>
          <w:lang w:val="sr-Cyrl-RS"/>
        </w:rPr>
        <w:t xml:space="preserve">се </w:t>
      </w:r>
      <w:r w:rsidRPr="00A36D86">
        <w:rPr>
          <w:rFonts w:ascii="Times New Roman" w:hAnsi="Times New Roman" w:cs="Times New Roman"/>
          <w:lang w:val="sr-Cyrl-RS"/>
        </w:rPr>
        <w:t xml:space="preserve">широм пројектне територије и на релевантним интернет презентацијама, укључујући интернет страницу Пројекта и интернет презентације локалних општина. Типичне локације на којима се постављају огласи о </w:t>
      </w:r>
      <w:r w:rsidR="008372CB" w:rsidRPr="00A36D86">
        <w:rPr>
          <w:rFonts w:ascii="Times New Roman" w:hAnsi="Times New Roman" w:cs="Times New Roman"/>
          <w:lang w:val="sr-Cyrl-RS"/>
        </w:rPr>
        <w:t>ж</w:t>
      </w:r>
      <w:r w:rsidRPr="00A36D86">
        <w:rPr>
          <w:rFonts w:ascii="Times New Roman" w:hAnsi="Times New Roman" w:cs="Times New Roman"/>
          <w:lang w:val="sr-Cyrl-RS"/>
        </w:rPr>
        <w:t xml:space="preserve">албеном механизму укључују огласне табле општина, свих релевантних месних заједница и основних школа. </w:t>
      </w:r>
    </w:p>
    <w:p w14:paraId="41F665A6" w14:textId="77777777" w:rsidR="00212080" w:rsidRPr="00A36D86" w:rsidRDefault="00212080" w:rsidP="00212080">
      <w:pPr>
        <w:jc w:val="both"/>
        <w:rPr>
          <w:rFonts w:ascii="Times New Roman" w:hAnsi="Times New Roman" w:cs="Times New Roman"/>
          <w:lang w:val="sr-Cyrl-RS"/>
        </w:rPr>
      </w:pPr>
    </w:p>
    <w:p w14:paraId="24A667EC" w14:textId="3C499703" w:rsidR="00212080" w:rsidRPr="00A36D86" w:rsidRDefault="00212080" w:rsidP="00212080">
      <w:pPr>
        <w:jc w:val="both"/>
        <w:rPr>
          <w:rFonts w:ascii="Times New Roman" w:hAnsi="Times New Roman" w:cs="Times New Roman"/>
          <w:b/>
          <w:bCs/>
          <w:i/>
          <w:iCs/>
          <w:lang w:val="sr-Cyrl-RS"/>
        </w:rPr>
      </w:pPr>
      <w:r w:rsidRPr="00A36D86">
        <w:rPr>
          <w:rFonts w:ascii="Times New Roman" w:hAnsi="Times New Roman" w:cs="Times New Roman"/>
          <w:b/>
          <w:bCs/>
          <w:i/>
          <w:iCs/>
          <w:lang w:val="sr-Cyrl-RS"/>
        </w:rPr>
        <w:t>Списак локалних шалтера за жалбе за овај Пројекат, с контакт детаљима менаџера за жалбе и локацијама на којима су постављени огласи о жалбеном механизму, биће објављен на интернет страници Пројекта одмах након њиховог именовања.</w:t>
      </w:r>
    </w:p>
    <w:p w14:paraId="1EEDA1AD" w14:textId="77777777" w:rsidR="00212080" w:rsidRPr="00A36D86" w:rsidRDefault="00212080" w:rsidP="00212080">
      <w:pPr>
        <w:rPr>
          <w:rFonts w:ascii="Times New Roman" w:hAnsi="Times New Roman" w:cs="Times New Roman"/>
          <w:lang w:val="sr-Cyrl-RS"/>
        </w:rPr>
      </w:pPr>
    </w:p>
    <w:p w14:paraId="1D6034A1" w14:textId="64FC5557" w:rsidR="00212080" w:rsidRPr="00A36D86" w:rsidRDefault="009700BA" w:rsidP="00212080">
      <w:pPr>
        <w:pStyle w:val="Heading2"/>
        <w:rPr>
          <w:rFonts w:ascii="Times New Roman" w:hAnsi="Times New Roman" w:cs="Times New Roman"/>
          <w:lang w:val="sr-Cyrl-RS"/>
        </w:rPr>
      </w:pPr>
      <w:bookmarkStart w:id="16" w:name="_Toc229304916"/>
      <w:r w:rsidRPr="00A36D86">
        <w:rPr>
          <w:rFonts w:ascii="Times New Roman" w:hAnsi="Times New Roman" w:cs="Times New Roman"/>
        </w:rPr>
        <w:lastRenderedPageBreak/>
        <w:t xml:space="preserve">4.2 </w:t>
      </w:r>
      <w:r w:rsidR="00212080" w:rsidRPr="00A36D86">
        <w:rPr>
          <w:rFonts w:ascii="Times New Roman" w:hAnsi="Times New Roman" w:cs="Times New Roman"/>
          <w:lang w:val="sr-Cyrl-RS"/>
        </w:rPr>
        <w:t>Шалтер за жалбе извођача</w:t>
      </w:r>
      <w:bookmarkEnd w:id="16"/>
      <w:r w:rsidR="00212080" w:rsidRPr="00A36D86">
        <w:rPr>
          <w:rFonts w:ascii="Times New Roman" w:hAnsi="Times New Roman" w:cs="Times New Roman"/>
          <w:lang w:val="sr-Cyrl-RS"/>
        </w:rPr>
        <w:t xml:space="preserve"> </w:t>
      </w:r>
      <w:bookmarkStart w:id="17" w:name="_Toc123484655"/>
      <w:bookmarkStart w:id="18" w:name="_Toc123489965"/>
      <w:bookmarkStart w:id="19" w:name="_Toc123490042"/>
      <w:bookmarkStart w:id="20" w:name="_Toc123491509"/>
      <w:bookmarkStart w:id="21" w:name="_Toc123492394"/>
      <w:bookmarkStart w:id="22" w:name="_Toc123484656"/>
      <w:bookmarkStart w:id="23" w:name="_Toc123489966"/>
      <w:bookmarkStart w:id="24" w:name="_Toc123490043"/>
      <w:bookmarkStart w:id="25" w:name="_Toc123491510"/>
      <w:bookmarkStart w:id="26" w:name="_Toc123492395"/>
      <w:bookmarkEnd w:id="17"/>
      <w:bookmarkEnd w:id="18"/>
      <w:bookmarkEnd w:id="19"/>
      <w:bookmarkEnd w:id="20"/>
      <w:bookmarkEnd w:id="21"/>
      <w:bookmarkEnd w:id="22"/>
      <w:bookmarkEnd w:id="23"/>
      <w:bookmarkEnd w:id="24"/>
      <w:bookmarkEnd w:id="25"/>
      <w:bookmarkEnd w:id="26"/>
    </w:p>
    <w:p w14:paraId="0ECFC29B" w14:textId="77777777" w:rsidR="00212080" w:rsidRPr="00A36D86" w:rsidRDefault="00212080" w:rsidP="00212080">
      <w:pPr>
        <w:rPr>
          <w:rFonts w:ascii="Times New Roman" w:hAnsi="Times New Roman" w:cs="Times New Roman"/>
          <w:lang w:val="sr-Cyrl-RS"/>
        </w:rPr>
      </w:pPr>
    </w:p>
    <w:p w14:paraId="53697E0A" w14:textId="3E6315BE"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Важно је истаћи да уколико Пројекат укључује било какве грађевинске радове на локалном нивоу, изабрани извођач такође има обавезу да учествује у </w:t>
      </w:r>
      <w:r w:rsidR="008372CB" w:rsidRPr="00A36D86">
        <w:rPr>
          <w:rFonts w:ascii="Times New Roman" w:hAnsi="Times New Roman" w:cs="Times New Roman"/>
          <w:lang w:val="sr-Cyrl-RS"/>
        </w:rPr>
        <w:t>ж</w:t>
      </w:r>
      <w:r w:rsidRPr="00A36D86">
        <w:rPr>
          <w:rFonts w:ascii="Times New Roman" w:hAnsi="Times New Roman" w:cs="Times New Roman"/>
          <w:lang w:val="sr-Cyrl-RS"/>
        </w:rPr>
        <w:t xml:space="preserve">албеном механизму тако што ће успоставити </w:t>
      </w:r>
      <w:r w:rsidR="008372CB" w:rsidRPr="00A36D86">
        <w:rPr>
          <w:rFonts w:ascii="Times New Roman" w:hAnsi="Times New Roman" w:cs="Times New Roman"/>
          <w:lang w:val="sr-Cyrl-RS"/>
        </w:rPr>
        <w:t xml:space="preserve">извођачев </w:t>
      </w:r>
      <w:r w:rsidRPr="00A36D86">
        <w:rPr>
          <w:rFonts w:ascii="Times New Roman" w:hAnsi="Times New Roman" w:cs="Times New Roman"/>
          <w:lang w:val="sr-Cyrl-RS"/>
        </w:rPr>
        <w:t>шалтер за жалбе. То је зато што се одређене притужбе директно односе на  грађевинске радове који се изводе на терену, а кој</w:t>
      </w:r>
      <w:r w:rsidR="008372CB" w:rsidRPr="00A36D86">
        <w:rPr>
          <w:rFonts w:ascii="Times New Roman" w:hAnsi="Times New Roman" w:cs="Times New Roman"/>
          <w:lang w:val="sr-Cyrl-RS"/>
        </w:rPr>
        <w:t>и</w:t>
      </w:r>
      <w:r w:rsidRPr="00A36D86">
        <w:rPr>
          <w:rFonts w:ascii="Times New Roman" w:hAnsi="Times New Roman" w:cs="Times New Roman"/>
          <w:lang w:val="sr-Cyrl-RS"/>
        </w:rPr>
        <w:t xml:space="preserve"> су у искључивој надлежности извођача радова. То значи да је сваки изабрани извођач обавезан да одреди најмање једног запосленог који ће бити задужен за прихватање и обраду притужби. Извођач радова је дужан да обавести </w:t>
      </w:r>
      <w:r w:rsidR="008372CB" w:rsidRPr="00A36D86">
        <w:rPr>
          <w:rFonts w:ascii="Times New Roman" w:hAnsi="Times New Roman" w:cs="Times New Roman"/>
          <w:lang w:val="sr-Cyrl-RS"/>
        </w:rPr>
        <w:t xml:space="preserve">ЈУП </w:t>
      </w:r>
      <w:r w:rsidRPr="00A36D86">
        <w:rPr>
          <w:rFonts w:ascii="Times New Roman" w:hAnsi="Times New Roman" w:cs="Times New Roman"/>
          <w:lang w:val="sr-Cyrl-RS"/>
        </w:rPr>
        <w:t>о свим примљеним притужбама и начину на који се приступило њиховом решавању. Када за то постоји потреба</w:t>
      </w:r>
      <w:r w:rsidR="008372CB" w:rsidRPr="00A36D86">
        <w:rPr>
          <w:rFonts w:ascii="Times New Roman" w:hAnsi="Times New Roman" w:cs="Times New Roman"/>
          <w:lang w:val="sr-Cyrl-RS"/>
        </w:rPr>
        <w:t>,</w:t>
      </w:r>
      <w:r w:rsidRPr="00A36D86">
        <w:rPr>
          <w:rFonts w:ascii="Times New Roman" w:hAnsi="Times New Roman" w:cs="Times New Roman"/>
          <w:lang w:val="sr-Cyrl-RS"/>
        </w:rPr>
        <w:t xml:space="preserve"> извођачи и </w:t>
      </w:r>
      <w:r w:rsidR="008372CB" w:rsidRPr="00A36D86">
        <w:rPr>
          <w:rFonts w:ascii="Times New Roman" w:hAnsi="Times New Roman" w:cs="Times New Roman"/>
          <w:lang w:val="sr-Cyrl-RS"/>
        </w:rPr>
        <w:t>ЈУП</w:t>
      </w:r>
      <w:r w:rsidRPr="00A36D86">
        <w:rPr>
          <w:rFonts w:ascii="Times New Roman" w:hAnsi="Times New Roman" w:cs="Times New Roman"/>
          <w:lang w:val="sr-Cyrl-RS"/>
        </w:rPr>
        <w:t xml:space="preserve"> у обавези су да заједнички решавају притужбе.</w:t>
      </w:r>
    </w:p>
    <w:p w14:paraId="11151549" w14:textId="77777777" w:rsidR="00212080" w:rsidRPr="00A36D86" w:rsidRDefault="00212080" w:rsidP="00212080">
      <w:pPr>
        <w:jc w:val="both"/>
        <w:rPr>
          <w:rFonts w:ascii="Times New Roman" w:hAnsi="Times New Roman" w:cs="Times New Roman"/>
          <w:lang w:val="sr-Cyrl-RS"/>
        </w:rPr>
      </w:pPr>
    </w:p>
    <w:p w14:paraId="70DE4837" w14:textId="174E1D05"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Кад се успостави шалтер за жалбе извођача, што мора да се уради пре него што се започну било какве теренске активности, контакт подаци особе задужене за овај шалтер (менаџер за жалбе извођача) објављују се заједно с контакт детаљима локалног менаџера за жалбе, као и као на локацији где се изводе грађевински радови (нпр. на улазној капији градилишта или на грађевинској огласној табли). Веза између локалног шалтера за жалбе и шалтера за жалбе извођача успостављена </w:t>
      </w:r>
      <w:r w:rsidR="00D75747" w:rsidRPr="00A36D86">
        <w:rPr>
          <w:rFonts w:ascii="Times New Roman" w:hAnsi="Times New Roman" w:cs="Times New Roman"/>
          <w:lang w:val="sr-Cyrl-RS"/>
        </w:rPr>
        <w:t xml:space="preserve">је </w:t>
      </w:r>
      <w:r w:rsidRPr="00A36D86">
        <w:rPr>
          <w:rFonts w:ascii="Times New Roman" w:hAnsi="Times New Roman" w:cs="Times New Roman"/>
          <w:lang w:val="sr-Cyrl-RS"/>
        </w:rPr>
        <w:t>како би се обезбедила размена информација и пуна сарадња у решавању притужби на локалном нивоу.</w:t>
      </w:r>
    </w:p>
    <w:p w14:paraId="1A8556C0" w14:textId="77777777" w:rsidR="00212080" w:rsidRPr="00A36D86" w:rsidRDefault="00212080" w:rsidP="00212080">
      <w:pPr>
        <w:jc w:val="both"/>
        <w:rPr>
          <w:rFonts w:ascii="Times New Roman" w:hAnsi="Times New Roman" w:cs="Times New Roman"/>
          <w:lang w:val="sr-Cyrl-RS"/>
        </w:rPr>
      </w:pPr>
    </w:p>
    <w:p w14:paraId="085DC577" w14:textId="2ABBF5C6" w:rsidR="00212080" w:rsidRPr="00A36D86" w:rsidRDefault="00212080" w:rsidP="00212080">
      <w:pPr>
        <w:jc w:val="both"/>
        <w:rPr>
          <w:rFonts w:ascii="Times New Roman" w:hAnsi="Times New Roman" w:cs="Times New Roman"/>
          <w:b/>
          <w:bCs/>
          <w:i/>
          <w:iCs/>
          <w:lang w:val="sr-Cyrl-RS"/>
        </w:rPr>
      </w:pPr>
      <w:r w:rsidRPr="00A36D86">
        <w:rPr>
          <w:rFonts w:ascii="Times New Roman" w:hAnsi="Times New Roman" w:cs="Times New Roman"/>
          <w:b/>
          <w:bCs/>
          <w:i/>
          <w:iCs/>
          <w:lang w:val="sr-Cyrl-RS"/>
        </w:rPr>
        <w:t>Списак већ успостављених шалтера за жалбе извођача Пројекта, с контакт детаљима менаџера за жалбе и локацијама на којима су постављени огласи о жалбеном механизму, биће објављен на интернет страни Пројекта непосредно након њиховог успостављања.</w:t>
      </w:r>
    </w:p>
    <w:p w14:paraId="106D252C" w14:textId="77777777" w:rsidR="00212080" w:rsidRPr="00A36D86" w:rsidRDefault="00212080" w:rsidP="00212080">
      <w:pPr>
        <w:jc w:val="both"/>
        <w:rPr>
          <w:rFonts w:ascii="Times New Roman" w:hAnsi="Times New Roman" w:cs="Times New Roman"/>
          <w:lang w:val="sr-Cyrl-RS"/>
        </w:rPr>
      </w:pPr>
    </w:p>
    <w:p w14:paraId="4637D2A4" w14:textId="19712BA9" w:rsidR="00212080" w:rsidRPr="00A36D86" w:rsidRDefault="009700BA" w:rsidP="00212080">
      <w:pPr>
        <w:pStyle w:val="Heading2"/>
        <w:rPr>
          <w:rFonts w:ascii="Times New Roman" w:hAnsi="Times New Roman" w:cs="Times New Roman"/>
          <w:lang w:val="sr-Cyrl-RS"/>
        </w:rPr>
      </w:pPr>
      <w:bookmarkStart w:id="27" w:name="_Toc229304917"/>
      <w:r w:rsidRPr="00A36D86">
        <w:rPr>
          <w:rFonts w:ascii="Times New Roman" w:hAnsi="Times New Roman" w:cs="Times New Roman"/>
        </w:rPr>
        <w:t xml:space="preserve">4.3 </w:t>
      </w:r>
      <w:r w:rsidR="00212080" w:rsidRPr="00A36D86">
        <w:rPr>
          <w:rFonts w:ascii="Times New Roman" w:hAnsi="Times New Roman" w:cs="Times New Roman"/>
          <w:lang w:val="sr-Cyrl-RS"/>
        </w:rPr>
        <w:t>Централни шалтер за жалбе</w:t>
      </w:r>
      <w:bookmarkEnd w:id="27"/>
      <w:r w:rsidR="00212080" w:rsidRPr="00A36D86">
        <w:rPr>
          <w:rFonts w:ascii="Times New Roman" w:hAnsi="Times New Roman" w:cs="Times New Roman"/>
          <w:lang w:val="sr-Cyrl-RS"/>
        </w:rPr>
        <w:t xml:space="preserve"> </w:t>
      </w:r>
    </w:p>
    <w:p w14:paraId="6698A642" w14:textId="77777777" w:rsidR="00212080" w:rsidRPr="00A36D86" w:rsidRDefault="00212080" w:rsidP="00212080">
      <w:pPr>
        <w:jc w:val="both"/>
        <w:rPr>
          <w:rFonts w:ascii="Times New Roman" w:hAnsi="Times New Roman" w:cs="Times New Roman"/>
          <w:lang w:val="sr-Cyrl-RS"/>
        </w:rPr>
      </w:pPr>
    </w:p>
    <w:p w14:paraId="092F132A" w14:textId="5E24A12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Централни шалтер за жалбе ради на нивоу Пројекта, како би се обезбедило решава</w:t>
      </w:r>
      <w:r w:rsidR="00D75747" w:rsidRPr="00A36D86">
        <w:rPr>
          <w:rFonts w:ascii="Times New Roman" w:hAnsi="Times New Roman" w:cs="Times New Roman"/>
          <w:lang w:val="sr-Cyrl-RS"/>
        </w:rPr>
        <w:t>ње</w:t>
      </w:r>
      <w:r w:rsidRPr="00A36D86">
        <w:rPr>
          <w:rFonts w:ascii="Times New Roman" w:hAnsi="Times New Roman" w:cs="Times New Roman"/>
          <w:lang w:val="sr-Cyrl-RS"/>
        </w:rPr>
        <w:t xml:space="preserve"> сложениј</w:t>
      </w:r>
      <w:r w:rsidR="00D75747" w:rsidRPr="00A36D86">
        <w:rPr>
          <w:rFonts w:ascii="Times New Roman" w:hAnsi="Times New Roman" w:cs="Times New Roman"/>
          <w:lang w:val="sr-Cyrl-RS"/>
        </w:rPr>
        <w:t>их</w:t>
      </w:r>
      <w:r w:rsidRPr="00A36D86">
        <w:rPr>
          <w:rFonts w:ascii="Times New Roman" w:hAnsi="Times New Roman" w:cs="Times New Roman"/>
          <w:lang w:val="sr-Cyrl-RS"/>
        </w:rPr>
        <w:t xml:space="preserve"> жалб</w:t>
      </w:r>
      <w:r w:rsidR="00D75747" w:rsidRPr="00A36D86">
        <w:rPr>
          <w:rFonts w:ascii="Times New Roman" w:hAnsi="Times New Roman" w:cs="Times New Roman"/>
          <w:lang w:val="sr-Cyrl-RS"/>
        </w:rPr>
        <w:t>и</w:t>
      </w:r>
      <w:r w:rsidRPr="00A36D86">
        <w:rPr>
          <w:rFonts w:ascii="Times New Roman" w:hAnsi="Times New Roman" w:cs="Times New Roman"/>
          <w:lang w:val="sr-Cyrl-RS"/>
        </w:rPr>
        <w:t xml:space="preserve"> или захтев</w:t>
      </w:r>
      <w:r w:rsidR="00D75747" w:rsidRPr="00A36D86">
        <w:rPr>
          <w:rFonts w:ascii="Times New Roman" w:hAnsi="Times New Roman" w:cs="Times New Roman"/>
          <w:lang w:val="sr-Cyrl-RS"/>
        </w:rPr>
        <w:t>а</w:t>
      </w:r>
      <w:r w:rsidRPr="00A36D86">
        <w:rPr>
          <w:rFonts w:ascii="Times New Roman" w:hAnsi="Times New Roman" w:cs="Times New Roman"/>
          <w:lang w:val="sr-Cyrl-RS"/>
        </w:rPr>
        <w:t xml:space="preserve"> за информацијама, који </w:t>
      </w:r>
      <w:r w:rsidR="00D75747" w:rsidRPr="00A36D86">
        <w:rPr>
          <w:rFonts w:ascii="Times New Roman" w:hAnsi="Times New Roman" w:cs="Times New Roman"/>
          <w:lang w:val="sr-Cyrl-RS"/>
        </w:rPr>
        <w:t xml:space="preserve">изискују </w:t>
      </w:r>
      <w:r w:rsidRPr="00A36D86">
        <w:rPr>
          <w:rFonts w:ascii="Times New Roman" w:hAnsi="Times New Roman" w:cs="Times New Roman"/>
          <w:lang w:val="sr-Cyrl-RS"/>
        </w:rPr>
        <w:t>учешће или повратне информације од различитих сектора Министарства.</w:t>
      </w:r>
    </w:p>
    <w:p w14:paraId="6DFED5EC" w14:textId="77777777" w:rsidR="00212080" w:rsidRPr="00A36D86" w:rsidRDefault="00212080" w:rsidP="00212080">
      <w:pPr>
        <w:jc w:val="both"/>
        <w:rPr>
          <w:rFonts w:ascii="Times New Roman" w:hAnsi="Times New Roman" w:cs="Times New Roman"/>
          <w:lang w:val="sr-Cyrl-RS"/>
        </w:rPr>
      </w:pPr>
    </w:p>
    <w:p w14:paraId="6461AA41" w14:textId="5E0029E3"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Централним шалтером за жалбе управља члан </w:t>
      </w:r>
      <w:r w:rsidR="00D75747" w:rsidRPr="00A36D86">
        <w:rPr>
          <w:rFonts w:ascii="Times New Roman" w:hAnsi="Times New Roman" w:cs="Times New Roman"/>
          <w:lang w:val="sr-Cyrl-RS"/>
        </w:rPr>
        <w:t>ЈУП-а</w:t>
      </w:r>
      <w:r w:rsidRPr="00A36D86">
        <w:rPr>
          <w:rFonts w:ascii="Times New Roman" w:hAnsi="Times New Roman" w:cs="Times New Roman"/>
          <w:lang w:val="sr-Cyrl-RS"/>
        </w:rPr>
        <w:t xml:space="preserve"> који је задужен за социјална питања и сарадњу с грађанима, који се такође назива и </w:t>
      </w:r>
      <w:r w:rsidR="00D75747" w:rsidRPr="00A36D86">
        <w:rPr>
          <w:rFonts w:ascii="Times New Roman" w:hAnsi="Times New Roman" w:cs="Times New Roman"/>
          <w:lang w:val="sr-Cyrl-RS"/>
        </w:rPr>
        <w:t>ц</w:t>
      </w:r>
      <w:r w:rsidRPr="00A36D86">
        <w:rPr>
          <w:rFonts w:ascii="Times New Roman" w:hAnsi="Times New Roman" w:cs="Times New Roman"/>
          <w:lang w:val="sr-Cyrl-RS"/>
        </w:rPr>
        <w:t>ентрални менаџер за жалбе, и који је директно одговоран руководиоцу ЈУП</w:t>
      </w:r>
      <w:r w:rsidR="00D75747" w:rsidRPr="00A36D86">
        <w:rPr>
          <w:rFonts w:ascii="Times New Roman" w:hAnsi="Times New Roman" w:cs="Times New Roman"/>
          <w:lang w:val="sr-Cyrl-RS"/>
        </w:rPr>
        <w:t>-а</w:t>
      </w:r>
      <w:r w:rsidRPr="00A36D86">
        <w:rPr>
          <w:rFonts w:ascii="Times New Roman" w:hAnsi="Times New Roman" w:cs="Times New Roman"/>
          <w:lang w:val="sr-Cyrl-RS"/>
        </w:rPr>
        <w:t>, одговорном за целокупн</w:t>
      </w:r>
      <w:r w:rsidR="00D75747" w:rsidRPr="00A36D86">
        <w:rPr>
          <w:rFonts w:ascii="Times New Roman" w:hAnsi="Times New Roman" w:cs="Times New Roman"/>
          <w:lang w:val="sr-Cyrl-RS"/>
        </w:rPr>
        <w:t>о спровођење</w:t>
      </w:r>
      <w:r w:rsidRPr="00A36D86">
        <w:rPr>
          <w:rFonts w:ascii="Times New Roman" w:hAnsi="Times New Roman" w:cs="Times New Roman"/>
          <w:lang w:val="sr-Cyrl-RS"/>
        </w:rPr>
        <w:t xml:space="preserve"> Пројекта. Централни менаџер за жалбе задужен </w:t>
      </w:r>
      <w:r w:rsidR="00D75747" w:rsidRPr="00A36D86">
        <w:rPr>
          <w:rFonts w:ascii="Times New Roman" w:hAnsi="Times New Roman" w:cs="Times New Roman"/>
          <w:lang w:val="sr-Cyrl-RS"/>
        </w:rPr>
        <w:t xml:space="preserve">је </w:t>
      </w:r>
      <w:r w:rsidRPr="00A36D86">
        <w:rPr>
          <w:rFonts w:ascii="Times New Roman" w:hAnsi="Times New Roman" w:cs="Times New Roman"/>
          <w:lang w:val="sr-Cyrl-RS"/>
        </w:rPr>
        <w:t xml:space="preserve">за прикупљање свих притужби (решених и нерешених) од локалних шалтера за жалбе и шалтера за жалбе извођача и њихово регистровање у јединствени регистар. Он је такође задужен </w:t>
      </w:r>
      <w:r w:rsidR="00D75747" w:rsidRPr="00A36D86">
        <w:rPr>
          <w:rFonts w:ascii="Times New Roman" w:hAnsi="Times New Roman" w:cs="Times New Roman"/>
          <w:lang w:val="sr-Cyrl-RS"/>
        </w:rPr>
        <w:t xml:space="preserve">за </w:t>
      </w:r>
      <w:r w:rsidRPr="00A36D86">
        <w:rPr>
          <w:rFonts w:ascii="Times New Roman" w:hAnsi="Times New Roman" w:cs="Times New Roman"/>
          <w:lang w:val="sr-Cyrl-RS"/>
        </w:rPr>
        <w:t>пружа</w:t>
      </w:r>
      <w:r w:rsidR="00D75747" w:rsidRPr="00A36D86">
        <w:rPr>
          <w:rFonts w:ascii="Times New Roman" w:hAnsi="Times New Roman" w:cs="Times New Roman"/>
          <w:lang w:val="sr-Cyrl-RS"/>
        </w:rPr>
        <w:t>ње</w:t>
      </w:r>
      <w:r w:rsidRPr="00A36D86">
        <w:rPr>
          <w:rFonts w:ascii="Times New Roman" w:hAnsi="Times New Roman" w:cs="Times New Roman"/>
          <w:lang w:val="sr-Cyrl-RS"/>
        </w:rPr>
        <w:t xml:space="preserve"> подршк</w:t>
      </w:r>
      <w:r w:rsidR="00D75747" w:rsidRPr="00A36D86">
        <w:rPr>
          <w:rFonts w:ascii="Times New Roman" w:hAnsi="Times New Roman" w:cs="Times New Roman"/>
          <w:lang w:val="sr-Cyrl-RS"/>
        </w:rPr>
        <w:t>е</w:t>
      </w:r>
      <w:r w:rsidRPr="00A36D86">
        <w:rPr>
          <w:rFonts w:ascii="Times New Roman" w:hAnsi="Times New Roman" w:cs="Times New Roman"/>
          <w:lang w:val="sr-Cyrl-RS"/>
        </w:rPr>
        <w:t xml:space="preserve"> тим шалтерима у обављању њихових дужности и пра</w:t>
      </w:r>
      <w:r w:rsidR="00D75747" w:rsidRPr="00A36D86">
        <w:rPr>
          <w:rFonts w:ascii="Times New Roman" w:hAnsi="Times New Roman" w:cs="Times New Roman"/>
          <w:lang w:val="sr-Cyrl-RS"/>
        </w:rPr>
        <w:t>ћење</w:t>
      </w:r>
      <w:r w:rsidRPr="00A36D86">
        <w:rPr>
          <w:rFonts w:ascii="Times New Roman" w:hAnsi="Times New Roman" w:cs="Times New Roman"/>
          <w:lang w:val="sr-Cyrl-RS"/>
        </w:rPr>
        <w:t xml:space="preserve"> њихов</w:t>
      </w:r>
      <w:r w:rsidR="00D75747" w:rsidRPr="00A36D86">
        <w:rPr>
          <w:rFonts w:ascii="Times New Roman" w:hAnsi="Times New Roman" w:cs="Times New Roman"/>
          <w:lang w:val="sr-Cyrl-RS"/>
        </w:rPr>
        <w:t>ог</w:t>
      </w:r>
      <w:r w:rsidRPr="00A36D86">
        <w:rPr>
          <w:rFonts w:ascii="Times New Roman" w:hAnsi="Times New Roman" w:cs="Times New Roman"/>
          <w:lang w:val="sr-Cyrl-RS"/>
        </w:rPr>
        <w:t xml:space="preserve"> рад</w:t>
      </w:r>
      <w:r w:rsidR="00D75747" w:rsidRPr="00A36D86">
        <w:rPr>
          <w:rFonts w:ascii="Times New Roman" w:hAnsi="Times New Roman" w:cs="Times New Roman"/>
          <w:lang w:val="sr-Cyrl-RS"/>
        </w:rPr>
        <w:t>а</w:t>
      </w:r>
      <w:r w:rsidRPr="00A36D86">
        <w:rPr>
          <w:rFonts w:ascii="Times New Roman" w:hAnsi="Times New Roman" w:cs="Times New Roman"/>
          <w:lang w:val="sr-Cyrl-RS"/>
        </w:rPr>
        <w:t xml:space="preserve">. Централни менаџер за жалбе такође управља процесом обраде притужби, било да су поднете директно централном шалтеру или су нерешене од стране локалног/извођачког шалтера, у сарадњи са свим релевантним секторима и одељењима </w:t>
      </w:r>
      <w:r w:rsidR="00D75747" w:rsidRPr="00A36D86">
        <w:rPr>
          <w:rFonts w:ascii="Times New Roman" w:hAnsi="Times New Roman" w:cs="Times New Roman"/>
          <w:lang w:val="sr-Cyrl-RS"/>
        </w:rPr>
        <w:t xml:space="preserve">МП </w:t>
      </w:r>
      <w:r w:rsidRPr="00A36D86">
        <w:rPr>
          <w:rFonts w:ascii="Times New Roman" w:hAnsi="Times New Roman" w:cs="Times New Roman"/>
          <w:lang w:val="sr-Cyrl-RS"/>
        </w:rPr>
        <w:t>и подржава рад Другостепене комисије која одлучује о жалбама у другостепеном поступку.</w:t>
      </w:r>
    </w:p>
    <w:p w14:paraId="11CD72A2" w14:textId="77777777" w:rsidR="00212080" w:rsidRDefault="00212080" w:rsidP="00212080">
      <w:pPr>
        <w:jc w:val="both"/>
        <w:rPr>
          <w:rFonts w:ascii="Times New Roman" w:hAnsi="Times New Roman" w:cs="Times New Roman"/>
          <w:lang w:val="sr-Latn-RS"/>
        </w:rPr>
      </w:pPr>
    </w:p>
    <w:p w14:paraId="4FEBAAEE" w14:textId="77777777" w:rsidR="00A36D86" w:rsidRDefault="00A36D86" w:rsidP="00212080">
      <w:pPr>
        <w:jc w:val="both"/>
        <w:rPr>
          <w:rFonts w:ascii="Times New Roman" w:hAnsi="Times New Roman" w:cs="Times New Roman"/>
          <w:lang w:val="sr-Latn-RS"/>
        </w:rPr>
      </w:pPr>
    </w:p>
    <w:p w14:paraId="4C190607" w14:textId="77777777" w:rsidR="00A36D86" w:rsidRDefault="00A36D86" w:rsidP="00212080">
      <w:pPr>
        <w:jc w:val="both"/>
        <w:rPr>
          <w:rFonts w:ascii="Times New Roman" w:hAnsi="Times New Roman" w:cs="Times New Roman"/>
          <w:lang w:val="sr-Latn-RS"/>
        </w:rPr>
      </w:pPr>
    </w:p>
    <w:p w14:paraId="34A46B27" w14:textId="77777777" w:rsidR="00A36D86" w:rsidRDefault="00A36D86" w:rsidP="00212080">
      <w:pPr>
        <w:jc w:val="both"/>
        <w:rPr>
          <w:rFonts w:ascii="Times New Roman" w:hAnsi="Times New Roman" w:cs="Times New Roman"/>
          <w:lang w:val="sr-Latn-RS"/>
        </w:rPr>
      </w:pPr>
    </w:p>
    <w:p w14:paraId="40447A79" w14:textId="77777777" w:rsidR="00A36D86" w:rsidRPr="00A36D86" w:rsidRDefault="00A36D86" w:rsidP="00212080">
      <w:pPr>
        <w:jc w:val="both"/>
        <w:rPr>
          <w:rFonts w:ascii="Times New Roman" w:hAnsi="Times New Roman" w:cs="Times New Roman"/>
          <w:lang w:val="sr-Latn-RS"/>
        </w:rPr>
      </w:pPr>
    </w:p>
    <w:p w14:paraId="11B35D5D" w14:textId="6247E4E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lastRenderedPageBreak/>
        <w:t xml:space="preserve">Контакт подаци </w:t>
      </w:r>
      <w:r w:rsidR="00D75747" w:rsidRPr="00A36D86">
        <w:rPr>
          <w:rFonts w:ascii="Times New Roman" w:hAnsi="Times New Roman" w:cs="Times New Roman"/>
          <w:lang w:val="sr-Cyrl-RS"/>
        </w:rPr>
        <w:t>ц</w:t>
      </w:r>
      <w:r w:rsidRPr="00A36D86">
        <w:rPr>
          <w:rFonts w:ascii="Times New Roman" w:hAnsi="Times New Roman" w:cs="Times New Roman"/>
          <w:lang w:val="sr-Cyrl-RS"/>
        </w:rPr>
        <w:t>ентралног менаџера за жалбе, за подношење било каквих питања или коментара у вези с Пројектом</w:t>
      </w:r>
      <w:r w:rsidR="00D75747" w:rsidRPr="00A36D86">
        <w:rPr>
          <w:rFonts w:ascii="Times New Roman" w:hAnsi="Times New Roman" w:cs="Times New Roman"/>
          <w:lang w:val="sr-Cyrl-RS"/>
        </w:rPr>
        <w:t>, гласе</w:t>
      </w:r>
      <w:r w:rsidRPr="00A36D86">
        <w:rPr>
          <w:rFonts w:ascii="Times New Roman" w:hAnsi="Times New Roman" w:cs="Times New Roman"/>
          <w:lang w:val="sr-Cyrl-RS"/>
        </w:rPr>
        <w:t>:</w:t>
      </w:r>
    </w:p>
    <w:p w14:paraId="29116837" w14:textId="77777777" w:rsidR="00212080" w:rsidRPr="00A36D86" w:rsidRDefault="00212080" w:rsidP="00212080">
      <w:pPr>
        <w:jc w:val="both"/>
        <w:rPr>
          <w:rFonts w:ascii="Times New Roman" w:hAnsi="Times New Roman" w:cs="Times New Roman"/>
          <w:b/>
          <w:bCs/>
          <w:lang w:val="sr-Cyrl-RS"/>
        </w:rPr>
      </w:pPr>
    </w:p>
    <w:p w14:paraId="1BD7DEFF" w14:textId="69E3AA69"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 xml:space="preserve">Јединица за спровођење Пројекта </w:t>
      </w:r>
      <w:r w:rsidR="00D75747" w:rsidRPr="00A36D86">
        <w:rPr>
          <w:rFonts w:ascii="Times New Roman" w:hAnsi="Times New Roman" w:cs="Times New Roman"/>
          <w:b/>
          <w:bCs/>
          <w:lang w:val="sr-Cyrl-RS"/>
        </w:rPr>
        <w:t>у</w:t>
      </w:r>
      <w:r w:rsidRPr="00A36D86">
        <w:rPr>
          <w:rFonts w:ascii="Times New Roman" w:hAnsi="Times New Roman" w:cs="Times New Roman"/>
          <w:b/>
          <w:bCs/>
          <w:lang w:val="sr-Cyrl-RS"/>
        </w:rPr>
        <w:t>напређењ</w:t>
      </w:r>
      <w:r w:rsidR="00D75747" w:rsidRPr="00A36D86">
        <w:rPr>
          <w:rFonts w:ascii="Times New Roman" w:hAnsi="Times New Roman" w:cs="Times New Roman"/>
          <w:b/>
          <w:bCs/>
          <w:lang w:val="sr-Cyrl-RS"/>
        </w:rPr>
        <w:t>а</w:t>
      </w:r>
      <w:r w:rsidRPr="00A36D86">
        <w:rPr>
          <w:rFonts w:ascii="Times New Roman" w:hAnsi="Times New Roman" w:cs="Times New Roman"/>
          <w:b/>
          <w:bCs/>
          <w:lang w:val="sr-Cyrl-RS"/>
        </w:rPr>
        <w:t xml:space="preserve"> инклузивног основног образовања</w:t>
      </w:r>
      <w:r w:rsidR="00D75747" w:rsidRPr="00A36D86">
        <w:rPr>
          <w:rFonts w:ascii="Times New Roman" w:hAnsi="Times New Roman" w:cs="Times New Roman"/>
          <w:b/>
          <w:bCs/>
          <w:lang w:val="sr-Cyrl-RS"/>
        </w:rPr>
        <w:t xml:space="preserve"> и васпитања у Републици Србији</w:t>
      </w:r>
    </w:p>
    <w:p w14:paraId="4392AE62" w14:textId="77777777"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 xml:space="preserve">Централни шалтер за жалбе </w:t>
      </w:r>
    </w:p>
    <w:p w14:paraId="6D38C5F5" w14:textId="77777777"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 xml:space="preserve">Централни менаџер за жалбе: Сања Штрбац Мусмар </w:t>
      </w:r>
    </w:p>
    <w:p w14:paraId="360F3879" w14:textId="43E36E77"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 xml:space="preserve">Позиција: Стручњак за </w:t>
      </w:r>
      <w:r w:rsidR="009D77BA" w:rsidRPr="00A36D86">
        <w:rPr>
          <w:rFonts w:ascii="Times New Roman" w:hAnsi="Times New Roman" w:cs="Times New Roman"/>
          <w:b/>
          <w:bCs/>
          <w:lang w:val="sr-Cyrl-RS"/>
        </w:rPr>
        <w:t xml:space="preserve">питања заштите друштвеног </w:t>
      </w:r>
      <w:r w:rsidRPr="00A36D86">
        <w:rPr>
          <w:rFonts w:ascii="Times New Roman" w:hAnsi="Times New Roman" w:cs="Times New Roman"/>
          <w:b/>
          <w:bCs/>
          <w:lang w:val="sr-Cyrl-RS"/>
        </w:rPr>
        <w:t>окружењ</w:t>
      </w:r>
      <w:r w:rsidR="009D77BA" w:rsidRPr="00A36D86">
        <w:rPr>
          <w:rFonts w:ascii="Times New Roman" w:hAnsi="Times New Roman" w:cs="Times New Roman"/>
          <w:b/>
          <w:bCs/>
          <w:lang w:val="sr-Cyrl-RS"/>
        </w:rPr>
        <w:t>а</w:t>
      </w:r>
    </w:p>
    <w:p w14:paraId="00F6462A" w14:textId="0711A333"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Адреса: Немањина 22</w:t>
      </w:r>
      <w:r w:rsidR="009D77BA" w:rsidRPr="00A36D86">
        <w:rPr>
          <w:rFonts w:ascii="Times New Roman" w:hAnsi="Times New Roman" w:cs="Times New Roman"/>
          <w:b/>
          <w:bCs/>
          <w:lang w:val="sr-Cyrl-RS"/>
        </w:rPr>
        <w:t>–</w:t>
      </w:r>
      <w:r w:rsidRPr="00A36D86">
        <w:rPr>
          <w:rFonts w:ascii="Times New Roman" w:hAnsi="Times New Roman" w:cs="Times New Roman"/>
          <w:b/>
          <w:bCs/>
          <w:lang w:val="sr-Cyrl-RS"/>
        </w:rPr>
        <w:t xml:space="preserve">26, 11000 Београд, Србија </w:t>
      </w:r>
    </w:p>
    <w:p w14:paraId="02EE6253" w14:textId="77777777"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lang w:val="sr-Cyrl-RS"/>
        </w:rPr>
      </w:pPr>
      <w:r w:rsidRPr="00A36D86">
        <w:rPr>
          <w:rFonts w:ascii="Times New Roman" w:hAnsi="Times New Roman" w:cs="Times New Roman"/>
          <w:b/>
          <w:bCs/>
          <w:lang w:val="sr-Cyrl-RS"/>
        </w:rPr>
        <w:t xml:space="preserve">e-пошта: </w:t>
      </w:r>
      <w:hyperlink r:id="rId13" w:history="1">
        <w:r w:rsidRPr="00A36D86">
          <w:rPr>
            <w:rStyle w:val="Hyperlink"/>
            <w:rFonts w:ascii="Times New Roman" w:hAnsi="Times New Roman" w:cs="Times New Roman"/>
            <w:b/>
            <w:bCs/>
            <w:lang w:val="sr-Cyrl-RS"/>
          </w:rPr>
          <w:t>zalbe.</w:t>
        </w:r>
        <w:r w:rsidRPr="00A36D86">
          <w:rPr>
            <w:rStyle w:val="Hyperlink"/>
            <w:rFonts w:ascii="Times New Roman" w:hAnsi="Times New Roman" w:cs="Times New Roman"/>
            <w:b/>
            <w:bCs/>
            <w:lang w:val="sr-Latn-RS"/>
          </w:rPr>
          <w:t>ipeip</w:t>
        </w:r>
        <w:r w:rsidRPr="00A36D86">
          <w:rPr>
            <w:rStyle w:val="Hyperlink"/>
            <w:rFonts w:ascii="Times New Roman" w:hAnsi="Times New Roman" w:cs="Times New Roman"/>
            <w:b/>
            <w:bCs/>
            <w:lang w:val="sr-Cyrl-RS"/>
          </w:rPr>
          <w:t>@m</w:t>
        </w:r>
        <w:r w:rsidRPr="00A36D86">
          <w:rPr>
            <w:rStyle w:val="Hyperlink"/>
            <w:rFonts w:ascii="Times New Roman" w:hAnsi="Times New Roman" w:cs="Times New Roman"/>
            <w:b/>
            <w:bCs/>
            <w:lang w:val="sr-Latn-RS"/>
          </w:rPr>
          <w:t>pn</w:t>
        </w:r>
        <w:r w:rsidRPr="00A36D86">
          <w:rPr>
            <w:rStyle w:val="Hyperlink"/>
            <w:rFonts w:ascii="Times New Roman" w:hAnsi="Times New Roman" w:cs="Times New Roman"/>
            <w:b/>
            <w:bCs/>
            <w:lang w:val="sr-Cyrl-RS"/>
          </w:rPr>
          <w:t>.gov.rs</w:t>
        </w:r>
      </w:hyperlink>
    </w:p>
    <w:p w14:paraId="0E3EABF3" w14:textId="7E80E149" w:rsidR="00212080" w:rsidRPr="00A36D86" w:rsidRDefault="00212080" w:rsidP="00212080">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A36D86">
        <w:rPr>
          <w:rFonts w:ascii="Times New Roman" w:hAnsi="Times New Roman" w:cs="Times New Roman"/>
          <w:b/>
          <w:bCs/>
          <w:lang w:val="sr-Cyrl-RS"/>
        </w:rPr>
        <w:t xml:space="preserve">Телефон: +381 </w:t>
      </w:r>
      <w:r w:rsidR="004F60DA">
        <w:rPr>
          <w:rFonts w:ascii="Times New Roman" w:hAnsi="Times New Roman" w:cs="Times New Roman"/>
          <w:b/>
          <w:bCs/>
          <w:lang w:val="sr-Latn-RS"/>
        </w:rPr>
        <w:t>064/2378246</w:t>
      </w:r>
      <w:r w:rsidRPr="00A36D86">
        <w:rPr>
          <w:rFonts w:ascii="Times New Roman" w:hAnsi="Times New Roman" w:cs="Times New Roman"/>
          <w:b/>
          <w:bCs/>
          <w:lang w:val="sr-Cyrl-RS"/>
        </w:rPr>
        <w:t xml:space="preserve"> (</w:t>
      </w:r>
      <w:r w:rsidR="009D77BA" w:rsidRPr="00A36D86">
        <w:rPr>
          <w:rFonts w:ascii="Times New Roman" w:hAnsi="Times New Roman" w:cs="Times New Roman"/>
          <w:b/>
          <w:bCs/>
          <w:lang w:val="sr-Cyrl-RS"/>
        </w:rPr>
        <w:t>р</w:t>
      </w:r>
      <w:r w:rsidRPr="00A36D86">
        <w:rPr>
          <w:rFonts w:ascii="Times New Roman" w:hAnsi="Times New Roman" w:cs="Times New Roman"/>
          <w:b/>
          <w:bCs/>
          <w:lang w:val="sr-Cyrl-RS"/>
        </w:rPr>
        <w:t>адним дан</w:t>
      </w:r>
      <w:r w:rsidR="009D77BA" w:rsidRPr="00A36D86">
        <w:rPr>
          <w:rFonts w:ascii="Times New Roman" w:hAnsi="Times New Roman" w:cs="Times New Roman"/>
          <w:b/>
          <w:bCs/>
          <w:lang w:val="sr-Cyrl-RS"/>
        </w:rPr>
        <w:t>има</w:t>
      </w:r>
      <w:r w:rsidRPr="00A36D86">
        <w:rPr>
          <w:rFonts w:ascii="Times New Roman" w:hAnsi="Times New Roman" w:cs="Times New Roman"/>
          <w:b/>
          <w:bCs/>
          <w:lang w:val="sr-Cyrl-RS"/>
        </w:rPr>
        <w:t xml:space="preserve"> од 10 до 13 часова)</w:t>
      </w:r>
    </w:p>
    <w:p w14:paraId="1557452F" w14:textId="77777777" w:rsidR="00212080" w:rsidRPr="00A36D86" w:rsidRDefault="00212080" w:rsidP="00212080">
      <w:pPr>
        <w:jc w:val="both"/>
        <w:rPr>
          <w:rFonts w:ascii="Times New Roman" w:hAnsi="Times New Roman" w:cs="Times New Roman"/>
          <w:lang w:val="sr-Cyrl-RS"/>
        </w:rPr>
      </w:pPr>
    </w:p>
    <w:p w14:paraId="5005D43B" w14:textId="34B1482B"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Горенаведени контакт подаци увек </w:t>
      </w:r>
      <w:r w:rsidR="009D77BA" w:rsidRPr="00A36D86">
        <w:rPr>
          <w:rFonts w:ascii="Times New Roman" w:hAnsi="Times New Roman" w:cs="Times New Roman"/>
          <w:lang w:val="sr-Cyrl-RS"/>
        </w:rPr>
        <w:t xml:space="preserve">се </w:t>
      </w:r>
      <w:r w:rsidRPr="00A36D86">
        <w:rPr>
          <w:rFonts w:ascii="Times New Roman" w:hAnsi="Times New Roman" w:cs="Times New Roman"/>
          <w:lang w:val="sr-Cyrl-RS"/>
        </w:rPr>
        <w:t>објављују заједно са свим контакт подацима локалног менаџера и менаџера за жалбе извођача, наглашавајући да је дозвољено директно подношење жалбе било ком од наведених менаџера или свој тројици истовремено.</w:t>
      </w:r>
    </w:p>
    <w:p w14:paraId="0AABCDD1" w14:textId="77777777" w:rsidR="00212080" w:rsidRPr="00A36D86" w:rsidRDefault="00212080" w:rsidP="00212080">
      <w:pPr>
        <w:jc w:val="both"/>
        <w:rPr>
          <w:rFonts w:ascii="Times New Roman" w:hAnsi="Times New Roman" w:cs="Times New Roman"/>
          <w:lang w:val="sr-Cyrl-RS"/>
        </w:rPr>
      </w:pPr>
    </w:p>
    <w:p w14:paraId="7C0375C8" w14:textId="1183CD00" w:rsidR="00212080" w:rsidRPr="00A36D86" w:rsidRDefault="009700BA" w:rsidP="00212080">
      <w:pPr>
        <w:pStyle w:val="Heading2"/>
        <w:keepLines w:val="0"/>
        <w:jc w:val="both"/>
        <w:rPr>
          <w:rFonts w:ascii="Times New Roman" w:hAnsi="Times New Roman" w:cs="Times New Roman"/>
          <w:lang w:val="sr-Cyrl-RS"/>
        </w:rPr>
      </w:pPr>
      <w:bookmarkStart w:id="28" w:name="_Toc229304918"/>
      <w:r w:rsidRPr="00A36D86">
        <w:rPr>
          <w:rFonts w:ascii="Times New Roman" w:hAnsi="Times New Roman" w:cs="Times New Roman"/>
        </w:rPr>
        <w:t xml:space="preserve">4.4 </w:t>
      </w:r>
      <w:r w:rsidR="00212080" w:rsidRPr="00A36D86">
        <w:rPr>
          <w:rFonts w:ascii="Times New Roman" w:hAnsi="Times New Roman" w:cs="Times New Roman"/>
          <w:lang w:val="sr-Cyrl-RS"/>
        </w:rPr>
        <w:t>Другостепена жалбена комисија министарства</w:t>
      </w:r>
      <w:bookmarkEnd w:id="28"/>
      <w:r w:rsidR="00212080" w:rsidRPr="00A36D86">
        <w:rPr>
          <w:rFonts w:ascii="Times New Roman" w:hAnsi="Times New Roman" w:cs="Times New Roman"/>
          <w:lang w:val="sr-Cyrl-RS"/>
        </w:rPr>
        <w:t xml:space="preserve"> </w:t>
      </w:r>
    </w:p>
    <w:p w14:paraId="2BCA75F7" w14:textId="77777777" w:rsidR="00212080" w:rsidRPr="00A36D86" w:rsidRDefault="00212080" w:rsidP="00212080">
      <w:pPr>
        <w:keepNext/>
        <w:jc w:val="both"/>
        <w:rPr>
          <w:rFonts w:ascii="Times New Roman" w:hAnsi="Times New Roman" w:cs="Times New Roman"/>
          <w:lang w:val="sr-Cyrl-RS"/>
        </w:rPr>
      </w:pPr>
    </w:p>
    <w:p w14:paraId="111C4566" w14:textId="700DD299"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Другостепена жалбена комисија биће основана решењем Министра просвете и саст</w:t>
      </w:r>
      <w:r w:rsidR="009D77BA" w:rsidRPr="00A36D86">
        <w:rPr>
          <w:rFonts w:ascii="Times New Roman" w:hAnsi="Times New Roman" w:cs="Times New Roman"/>
          <w:lang w:val="sr-Cyrl-RS"/>
        </w:rPr>
        <w:t>о</w:t>
      </w:r>
      <w:r w:rsidRPr="00A36D86">
        <w:rPr>
          <w:rFonts w:ascii="Times New Roman" w:hAnsi="Times New Roman" w:cs="Times New Roman"/>
          <w:lang w:val="sr-Cyrl-RS"/>
        </w:rPr>
        <w:t>јаће се од три стална и једног заменског члана.</w:t>
      </w:r>
    </w:p>
    <w:p w14:paraId="049F042B" w14:textId="77777777" w:rsidR="00212080" w:rsidRPr="00A36D86" w:rsidRDefault="00212080" w:rsidP="00212080">
      <w:pPr>
        <w:jc w:val="both"/>
        <w:rPr>
          <w:rFonts w:ascii="Times New Roman" w:hAnsi="Times New Roman" w:cs="Times New Roman"/>
          <w:lang w:val="sr-Cyrl-RS"/>
        </w:rPr>
      </w:pPr>
    </w:p>
    <w:p w14:paraId="636F9C3E" w14:textId="5D55351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Комисија се састаје кад подносилац жалбе који није задовољан одговором/одлуком примљеном од менаџера за жалбе понови своју жалбу. Централни менаџер за жалбе, који је и члан Комисије, организује рад Комисије.</w:t>
      </w:r>
    </w:p>
    <w:p w14:paraId="4BC9E052" w14:textId="77777777" w:rsidR="00212080" w:rsidRPr="00A36D86" w:rsidRDefault="00212080" w:rsidP="00212080">
      <w:pPr>
        <w:rPr>
          <w:rFonts w:ascii="Times New Roman" w:hAnsi="Times New Roman" w:cs="Times New Roman"/>
          <w:b/>
          <w:bCs/>
          <w:lang w:val="sr-Cyrl-RS"/>
        </w:rPr>
      </w:pPr>
    </w:p>
    <w:p w14:paraId="1AAF95EA" w14:textId="05AC5371" w:rsidR="00212080" w:rsidRPr="00A36D86" w:rsidRDefault="009700BA" w:rsidP="00212080">
      <w:pPr>
        <w:pStyle w:val="Heading1"/>
        <w:rPr>
          <w:rFonts w:ascii="Times New Roman" w:hAnsi="Times New Roman" w:cs="Times New Roman"/>
          <w:u w:color="0B4CB4"/>
          <w:lang w:val="sr-Cyrl-RS"/>
        </w:rPr>
      </w:pPr>
      <w:bookmarkStart w:id="29" w:name="_Toc123484660"/>
      <w:bookmarkStart w:id="30" w:name="_Toc123489970"/>
      <w:bookmarkStart w:id="31" w:name="_Toc123490047"/>
      <w:bookmarkStart w:id="32" w:name="_Toc123491514"/>
      <w:bookmarkStart w:id="33" w:name="_Toc123492399"/>
      <w:bookmarkStart w:id="34" w:name="_Toc123484661"/>
      <w:bookmarkStart w:id="35" w:name="_Toc123489971"/>
      <w:bookmarkStart w:id="36" w:name="_Toc123490048"/>
      <w:bookmarkStart w:id="37" w:name="_Toc123491515"/>
      <w:bookmarkStart w:id="38" w:name="_Toc123492400"/>
      <w:bookmarkStart w:id="39" w:name="_Toc123484662"/>
      <w:bookmarkStart w:id="40" w:name="_Toc123489972"/>
      <w:bookmarkStart w:id="41" w:name="_Toc123490049"/>
      <w:bookmarkStart w:id="42" w:name="_Toc123491516"/>
      <w:bookmarkStart w:id="43" w:name="_Toc123492401"/>
      <w:bookmarkStart w:id="44" w:name="_Toc123484663"/>
      <w:bookmarkStart w:id="45" w:name="_Toc123489973"/>
      <w:bookmarkStart w:id="46" w:name="_Toc123490050"/>
      <w:bookmarkStart w:id="47" w:name="_Toc123491517"/>
      <w:bookmarkStart w:id="48" w:name="_Toc123492402"/>
      <w:bookmarkStart w:id="49" w:name="_Toc123484664"/>
      <w:bookmarkStart w:id="50" w:name="_Toc123489974"/>
      <w:bookmarkStart w:id="51" w:name="_Toc123490051"/>
      <w:bookmarkStart w:id="52" w:name="_Toc123491518"/>
      <w:bookmarkStart w:id="53" w:name="_Toc123492403"/>
      <w:bookmarkStart w:id="54" w:name="_Toc123484665"/>
      <w:bookmarkStart w:id="55" w:name="_Toc123489975"/>
      <w:bookmarkStart w:id="56" w:name="_Toc123490052"/>
      <w:bookmarkStart w:id="57" w:name="_Toc123491519"/>
      <w:bookmarkStart w:id="58" w:name="_Toc123492404"/>
      <w:bookmarkStart w:id="59" w:name="_Toc123484666"/>
      <w:bookmarkStart w:id="60" w:name="_Toc123489976"/>
      <w:bookmarkStart w:id="61" w:name="_Toc123490053"/>
      <w:bookmarkStart w:id="62" w:name="_Toc123491520"/>
      <w:bookmarkStart w:id="63" w:name="_Toc123492405"/>
      <w:bookmarkStart w:id="64" w:name="_Toc123484667"/>
      <w:bookmarkStart w:id="65" w:name="_Toc123489977"/>
      <w:bookmarkStart w:id="66" w:name="_Toc123490054"/>
      <w:bookmarkStart w:id="67" w:name="_Toc123491521"/>
      <w:bookmarkStart w:id="68" w:name="_Toc123492406"/>
      <w:bookmarkStart w:id="69" w:name="_Toc123484668"/>
      <w:bookmarkStart w:id="70" w:name="_Toc123489978"/>
      <w:bookmarkStart w:id="71" w:name="_Toc123490055"/>
      <w:bookmarkStart w:id="72" w:name="_Toc123491522"/>
      <w:bookmarkStart w:id="73" w:name="_Toc123492407"/>
      <w:bookmarkStart w:id="74" w:name="_Toc123484669"/>
      <w:bookmarkStart w:id="75" w:name="_Toc123489979"/>
      <w:bookmarkStart w:id="76" w:name="_Toc123490056"/>
      <w:bookmarkStart w:id="77" w:name="_Toc123491523"/>
      <w:bookmarkStart w:id="78" w:name="_Toc123492408"/>
      <w:bookmarkStart w:id="79" w:name="_Toc22930491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A36D86">
        <w:rPr>
          <w:rFonts w:ascii="Times New Roman" w:hAnsi="Times New Roman" w:cs="Times New Roman"/>
          <w:u w:color="0B4CB4"/>
        </w:rPr>
        <w:t xml:space="preserve">5 </w:t>
      </w:r>
      <w:r w:rsidR="00212080" w:rsidRPr="00A36D86">
        <w:rPr>
          <w:rFonts w:ascii="Times New Roman" w:hAnsi="Times New Roman" w:cs="Times New Roman"/>
          <w:u w:color="0B4CB4"/>
          <w:lang w:val="sr-Cyrl-RS"/>
        </w:rPr>
        <w:t>Обрада жалбе</w:t>
      </w:r>
      <w:bookmarkEnd w:id="79"/>
      <w:r w:rsidR="00212080" w:rsidRPr="00A36D86">
        <w:rPr>
          <w:rFonts w:ascii="Times New Roman" w:hAnsi="Times New Roman" w:cs="Times New Roman"/>
          <w:u w:color="0B4CB4"/>
          <w:lang w:val="sr-Cyrl-RS"/>
        </w:rPr>
        <w:t xml:space="preserve"> </w:t>
      </w:r>
    </w:p>
    <w:p w14:paraId="5D16E99A" w14:textId="77777777" w:rsidR="00212080" w:rsidRPr="00082C57" w:rsidRDefault="00212080" w:rsidP="00212080">
      <w:pPr>
        <w:rPr>
          <w:rFonts w:ascii="Times New Roman" w:hAnsi="Times New Roman" w:cs="Times New Roman"/>
          <w:u w:color="0B4CB4"/>
          <w:lang w:val="sr-Cyrl-RS"/>
        </w:rPr>
      </w:pPr>
    </w:p>
    <w:p w14:paraId="530CB09B" w14:textId="2E812985"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Жалба се дефинише као свака стварна или доживљена забринутост или притужба коју је изнела особа, група или организација (подносилац жалбе) у вези с Пројектом. Жалбени механизам је осмишљен тако да одговори на притужбе, али и да одговори на све специфичне захтеве за информацијама о Пројекту, који можда још нису јавно доступни.</w:t>
      </w:r>
    </w:p>
    <w:p w14:paraId="28E00739" w14:textId="77777777" w:rsidR="00212080" w:rsidRPr="00A36D86" w:rsidRDefault="00212080" w:rsidP="00212080">
      <w:pPr>
        <w:jc w:val="both"/>
        <w:rPr>
          <w:rFonts w:ascii="Times New Roman" w:hAnsi="Times New Roman" w:cs="Times New Roman"/>
          <w:lang w:val="sr-Cyrl-RS"/>
        </w:rPr>
      </w:pPr>
    </w:p>
    <w:p w14:paraId="3581D22D" w14:textId="1F864C17" w:rsidR="00212080" w:rsidRPr="00A36D86" w:rsidRDefault="009700BA" w:rsidP="00212080">
      <w:pPr>
        <w:pStyle w:val="Heading2"/>
        <w:jc w:val="both"/>
        <w:rPr>
          <w:rFonts w:ascii="Times New Roman" w:hAnsi="Times New Roman" w:cs="Times New Roman"/>
          <w:lang w:val="sr-Cyrl-RS"/>
        </w:rPr>
      </w:pPr>
      <w:bookmarkStart w:id="80" w:name="_Toc229304920"/>
      <w:r w:rsidRPr="00A36D86">
        <w:rPr>
          <w:rFonts w:ascii="Times New Roman" w:hAnsi="Times New Roman" w:cs="Times New Roman"/>
        </w:rPr>
        <w:t xml:space="preserve">5.1 </w:t>
      </w:r>
      <w:r w:rsidR="00212080" w:rsidRPr="00A36D86">
        <w:rPr>
          <w:rFonts w:ascii="Times New Roman" w:hAnsi="Times New Roman" w:cs="Times New Roman"/>
          <w:lang w:val="sr-Cyrl-RS"/>
        </w:rPr>
        <w:t>Кораци у обради жалбе</w:t>
      </w:r>
      <w:bookmarkEnd w:id="80"/>
      <w:r w:rsidR="00212080" w:rsidRPr="00A36D86">
        <w:rPr>
          <w:rFonts w:ascii="Times New Roman" w:hAnsi="Times New Roman" w:cs="Times New Roman"/>
          <w:lang w:val="sr-Cyrl-RS"/>
        </w:rPr>
        <w:t xml:space="preserve"> </w:t>
      </w:r>
    </w:p>
    <w:p w14:paraId="5068D23A" w14:textId="77777777" w:rsidR="00212080" w:rsidRPr="00A36D86" w:rsidRDefault="00212080" w:rsidP="00212080">
      <w:pPr>
        <w:jc w:val="both"/>
        <w:rPr>
          <w:rFonts w:ascii="Times New Roman" w:hAnsi="Times New Roman" w:cs="Times New Roman"/>
          <w:lang w:val="sr-Cyrl-RS"/>
        </w:rPr>
      </w:pPr>
    </w:p>
    <w:p w14:paraId="6055D8A7" w14:textId="663A5486"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Да би се ефикасно обрадил</w:t>
      </w:r>
      <w:r w:rsidR="009D77BA" w:rsidRPr="00A36D86">
        <w:rPr>
          <w:rFonts w:ascii="Times New Roman" w:hAnsi="Times New Roman" w:cs="Times New Roman"/>
          <w:lang w:val="sr-Cyrl-RS"/>
        </w:rPr>
        <w:t>и</w:t>
      </w:r>
      <w:r w:rsidRPr="00A36D86">
        <w:rPr>
          <w:rFonts w:ascii="Times New Roman" w:hAnsi="Times New Roman" w:cs="Times New Roman"/>
          <w:lang w:val="sr-Cyrl-RS"/>
        </w:rPr>
        <w:t xml:space="preserve"> притужба или захтев за </w:t>
      </w:r>
      <w:r w:rsidR="009D77BA" w:rsidRPr="00A36D86">
        <w:rPr>
          <w:rFonts w:ascii="Times New Roman" w:hAnsi="Times New Roman" w:cs="Times New Roman"/>
          <w:lang w:val="sr-Cyrl-RS"/>
        </w:rPr>
        <w:t xml:space="preserve">достављањем </w:t>
      </w:r>
      <w:r w:rsidRPr="00A36D86">
        <w:rPr>
          <w:rFonts w:ascii="Times New Roman" w:hAnsi="Times New Roman" w:cs="Times New Roman"/>
          <w:lang w:val="sr-Cyrl-RS"/>
        </w:rPr>
        <w:t>информациј</w:t>
      </w:r>
      <w:r w:rsidR="009D77BA" w:rsidRPr="00A36D86">
        <w:rPr>
          <w:rFonts w:ascii="Times New Roman" w:hAnsi="Times New Roman" w:cs="Times New Roman"/>
          <w:lang w:val="sr-Cyrl-RS"/>
        </w:rPr>
        <w:t>а</w:t>
      </w:r>
      <w:r w:rsidRPr="00A36D86">
        <w:rPr>
          <w:rFonts w:ascii="Times New Roman" w:hAnsi="Times New Roman" w:cs="Times New Roman"/>
          <w:lang w:val="sr-Cyrl-RS"/>
        </w:rPr>
        <w:t xml:space="preserve">, Пројекат спроводи низ корака описаних у наставку (видети такође </w:t>
      </w:r>
      <w:r w:rsidR="009D77BA" w:rsidRPr="00A36D86">
        <w:rPr>
          <w:rFonts w:ascii="Times New Roman" w:hAnsi="Times New Roman" w:cs="Times New Roman"/>
          <w:lang w:val="sr-Cyrl-RS"/>
        </w:rPr>
        <w:t>с</w:t>
      </w:r>
      <w:r w:rsidRPr="00A36D86">
        <w:rPr>
          <w:rFonts w:ascii="Times New Roman" w:hAnsi="Times New Roman" w:cs="Times New Roman"/>
          <w:lang w:val="sr-Cyrl-RS"/>
        </w:rPr>
        <w:t xml:space="preserve">лику </w:t>
      </w:r>
      <w:r w:rsidR="009D77BA" w:rsidRPr="00A36D86">
        <w:rPr>
          <w:rFonts w:ascii="Times New Roman" w:hAnsi="Times New Roman" w:cs="Times New Roman"/>
          <w:lang w:val="sr-Cyrl-RS"/>
        </w:rPr>
        <w:t>2</w:t>
      </w:r>
      <w:r w:rsidRPr="00A36D86">
        <w:rPr>
          <w:rFonts w:ascii="Times New Roman" w:hAnsi="Times New Roman" w:cs="Times New Roman"/>
          <w:lang w:val="sr-Cyrl-RS"/>
        </w:rPr>
        <w:t>).</w:t>
      </w:r>
    </w:p>
    <w:p w14:paraId="586579D9" w14:textId="77777777" w:rsidR="00212080" w:rsidRPr="00082C57" w:rsidRDefault="00212080" w:rsidP="00212080">
      <w:pPr>
        <w:jc w:val="both"/>
        <w:rPr>
          <w:rFonts w:ascii="Times New Roman" w:hAnsi="Times New Roman" w:cs="Times New Roman"/>
          <w:u w:color="0B4CB4"/>
          <w:lang w:val="sr-Cyrl-RS"/>
        </w:rPr>
      </w:pPr>
    </w:p>
    <w:p w14:paraId="48006B59" w14:textId="77777777"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b/>
          <w:bCs/>
          <w:u w:color="0B4CB4"/>
          <w:lang w:val="sr-Cyrl-RS"/>
        </w:rPr>
        <w:t>КОРАК 1:</w:t>
      </w:r>
      <w:r w:rsidRPr="00A36D86">
        <w:rPr>
          <w:rFonts w:ascii="Times New Roman" w:hAnsi="Times New Roman" w:cs="Times New Roman"/>
          <w:u w:color="0B4CB4"/>
          <w:lang w:val="sr-Cyrl-RS"/>
        </w:rPr>
        <w:t xml:space="preserve"> </w:t>
      </w:r>
      <w:r w:rsidRPr="00A36D86">
        <w:rPr>
          <w:rFonts w:ascii="Times New Roman" w:hAnsi="Times New Roman" w:cs="Times New Roman"/>
          <w:b/>
          <w:bCs/>
          <w:u w:color="0B4CB4"/>
          <w:lang w:val="sr-Cyrl-RS"/>
        </w:rPr>
        <w:t>Пријем, регистровање и потврда о пријему притужби</w:t>
      </w:r>
      <w:r w:rsidRPr="00A36D86">
        <w:rPr>
          <w:rFonts w:ascii="Times New Roman" w:hAnsi="Times New Roman" w:cs="Times New Roman"/>
          <w:u w:color="0B4CB4"/>
          <w:lang w:val="sr-Cyrl-RS"/>
        </w:rPr>
        <w:t xml:space="preserve"> </w:t>
      </w:r>
    </w:p>
    <w:p w14:paraId="5323164A" w14:textId="77777777" w:rsidR="00212080" w:rsidRPr="00A36D86" w:rsidRDefault="00212080" w:rsidP="00212080">
      <w:pPr>
        <w:jc w:val="both"/>
        <w:rPr>
          <w:rFonts w:ascii="Times New Roman" w:hAnsi="Times New Roman" w:cs="Times New Roman"/>
          <w:u w:color="0B4CB4"/>
          <w:lang w:val="sr-Cyrl-RS"/>
        </w:rPr>
      </w:pPr>
    </w:p>
    <w:p w14:paraId="041AF060" w14:textId="03847385"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Менаџер за жалбе (локални, извођач</w:t>
      </w:r>
      <w:r w:rsidR="009D77BA" w:rsidRPr="00A36D86">
        <w:rPr>
          <w:rFonts w:ascii="Times New Roman" w:hAnsi="Times New Roman" w:cs="Times New Roman"/>
          <w:u w:color="0B4CB4"/>
          <w:lang w:val="sr-Cyrl-RS"/>
        </w:rPr>
        <w:t>ев</w:t>
      </w:r>
      <w:r w:rsidRPr="00A36D86">
        <w:rPr>
          <w:rFonts w:ascii="Times New Roman" w:hAnsi="Times New Roman" w:cs="Times New Roman"/>
          <w:u w:color="0B4CB4"/>
          <w:lang w:val="sr-Cyrl-RS"/>
        </w:rPr>
        <w:t xml:space="preserve"> или централни) прима захтев за информацијом или притужбу (лично, телефоном, поштом, е-поштом) и бележи га у регистар жалби, додељујући му одређени референтни број. Менаџер за жалбе потврђује пријем жалбе у року од 7 радних дана тако што контактира </w:t>
      </w:r>
      <w:r w:rsidR="009D77BA" w:rsidRPr="00A36D86">
        <w:rPr>
          <w:rFonts w:ascii="Times New Roman" w:hAnsi="Times New Roman" w:cs="Times New Roman"/>
          <w:u w:color="0B4CB4"/>
          <w:lang w:val="sr-Cyrl-RS"/>
        </w:rPr>
        <w:t xml:space="preserve">с </w:t>
      </w:r>
      <w:r w:rsidRPr="00A36D86">
        <w:rPr>
          <w:rFonts w:ascii="Times New Roman" w:hAnsi="Times New Roman" w:cs="Times New Roman"/>
          <w:u w:color="0B4CB4"/>
          <w:lang w:val="sr-Cyrl-RS"/>
        </w:rPr>
        <w:t>подносиоц</w:t>
      </w:r>
      <w:r w:rsidR="009D77BA" w:rsidRPr="00A36D86">
        <w:rPr>
          <w:rFonts w:ascii="Times New Roman" w:hAnsi="Times New Roman" w:cs="Times New Roman"/>
          <w:u w:color="0B4CB4"/>
          <w:lang w:val="sr-Cyrl-RS"/>
        </w:rPr>
        <w:t>ем</w:t>
      </w:r>
      <w:r w:rsidRPr="00A36D86">
        <w:rPr>
          <w:rFonts w:ascii="Times New Roman" w:hAnsi="Times New Roman" w:cs="Times New Roman"/>
          <w:u w:color="0B4CB4"/>
          <w:lang w:val="sr-Cyrl-RS"/>
        </w:rPr>
        <w:t xml:space="preserve"> жалбе на </w:t>
      </w:r>
      <w:r w:rsidR="009D77BA" w:rsidRPr="00A36D86">
        <w:rPr>
          <w:rFonts w:ascii="Times New Roman" w:hAnsi="Times New Roman" w:cs="Times New Roman"/>
          <w:u w:color="0B4CB4"/>
          <w:lang w:val="sr-Cyrl-RS"/>
        </w:rPr>
        <w:t xml:space="preserve">жељени </w:t>
      </w:r>
      <w:r w:rsidRPr="00A36D86">
        <w:rPr>
          <w:rFonts w:ascii="Times New Roman" w:hAnsi="Times New Roman" w:cs="Times New Roman"/>
          <w:u w:color="0B4CB4"/>
          <w:lang w:val="sr-Cyrl-RS"/>
        </w:rPr>
        <w:t xml:space="preserve">начин </w:t>
      </w:r>
      <w:r w:rsidRPr="00A36D86">
        <w:rPr>
          <w:rFonts w:ascii="Times New Roman" w:hAnsi="Times New Roman" w:cs="Times New Roman"/>
          <w:u w:color="0B4CB4"/>
          <w:lang w:val="sr-Cyrl-RS"/>
        </w:rPr>
        <w:lastRenderedPageBreak/>
        <w:t>(вид</w:t>
      </w:r>
      <w:r w:rsidR="009D77BA" w:rsidRPr="00A36D86">
        <w:rPr>
          <w:rFonts w:ascii="Times New Roman" w:hAnsi="Times New Roman" w:cs="Times New Roman"/>
          <w:u w:color="0B4CB4"/>
          <w:lang w:val="sr-Cyrl-RS"/>
        </w:rPr>
        <w:t>ет</w:t>
      </w:r>
      <w:r w:rsidRPr="00A36D86">
        <w:rPr>
          <w:rFonts w:ascii="Times New Roman" w:hAnsi="Times New Roman" w:cs="Times New Roman"/>
          <w:u w:color="0B4CB4"/>
          <w:lang w:val="sr-Cyrl-RS"/>
        </w:rPr>
        <w:t xml:space="preserve">и </w:t>
      </w:r>
      <w:r w:rsidR="009D77BA" w:rsidRPr="00A36D86">
        <w:rPr>
          <w:rFonts w:ascii="Times New Roman" w:hAnsi="Times New Roman" w:cs="Times New Roman"/>
          <w:u w:color="0B4CB4"/>
          <w:lang w:val="sr-Cyrl-RS"/>
        </w:rPr>
        <w:t>Телефонске</w:t>
      </w:r>
      <w:r w:rsidRPr="00A36D86">
        <w:rPr>
          <w:rFonts w:ascii="Times New Roman" w:hAnsi="Times New Roman" w:cs="Times New Roman"/>
          <w:u w:color="0B4CB4"/>
          <w:lang w:val="sr-Cyrl-RS"/>
        </w:rPr>
        <w:t xml:space="preserve"> жалбе). Потврда укључује референтни број притужбе и датум пријема. Постоје захтеви за информацијама који се лако и одмах решавају и не </w:t>
      </w:r>
      <w:r w:rsidR="009D77BA" w:rsidRPr="00A36D86">
        <w:rPr>
          <w:rFonts w:ascii="Times New Roman" w:hAnsi="Times New Roman" w:cs="Times New Roman"/>
          <w:u w:color="0B4CB4"/>
          <w:lang w:val="sr-Cyrl-RS"/>
        </w:rPr>
        <w:t xml:space="preserve">изискују </w:t>
      </w:r>
      <w:r w:rsidRPr="00A36D86">
        <w:rPr>
          <w:rFonts w:ascii="Times New Roman" w:hAnsi="Times New Roman" w:cs="Times New Roman"/>
          <w:u w:color="0B4CB4"/>
          <w:lang w:val="sr-Cyrl-RS"/>
        </w:rPr>
        <w:t>потврду, али се такође евидентирају у регистру жалби.</w:t>
      </w:r>
    </w:p>
    <w:p w14:paraId="18843E09" w14:textId="77777777" w:rsidR="00212080" w:rsidRPr="00A36D86" w:rsidRDefault="00212080" w:rsidP="00212080">
      <w:pPr>
        <w:jc w:val="both"/>
        <w:rPr>
          <w:rFonts w:ascii="Times New Roman" w:hAnsi="Times New Roman" w:cs="Times New Roman"/>
          <w:u w:color="0B4CB4"/>
          <w:lang w:val="sr-Cyrl-RS"/>
        </w:rPr>
      </w:pPr>
    </w:p>
    <w:p w14:paraId="244CAAB9" w14:textId="17EF8721"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Потврде о пријему не </w:t>
      </w:r>
      <w:r w:rsidR="009D77BA" w:rsidRPr="00A36D86">
        <w:rPr>
          <w:rFonts w:ascii="Times New Roman" w:hAnsi="Times New Roman" w:cs="Times New Roman"/>
          <w:u w:color="0B4CB4"/>
          <w:lang w:val="sr-Cyrl-RS"/>
        </w:rPr>
        <w:t xml:space="preserve">се </w:t>
      </w:r>
      <w:r w:rsidRPr="00A36D86">
        <w:rPr>
          <w:rFonts w:ascii="Times New Roman" w:hAnsi="Times New Roman" w:cs="Times New Roman"/>
          <w:u w:color="0B4CB4"/>
          <w:lang w:val="sr-Cyrl-RS"/>
        </w:rPr>
        <w:t>издају за анонимне жалбе примљене е-поштом или поштом</w:t>
      </w:r>
      <w:r w:rsidRPr="00A36D86">
        <w:rPr>
          <w:rFonts w:ascii="Times New Roman" w:hAnsi="Times New Roman" w:cs="Times New Roman"/>
          <w:u w:color="0B4CB4"/>
          <w:lang w:val="sr-Latn-RS"/>
        </w:rPr>
        <w:t xml:space="preserve">, </w:t>
      </w:r>
      <w:r w:rsidRPr="00A36D86">
        <w:rPr>
          <w:rFonts w:ascii="Times New Roman" w:hAnsi="Times New Roman" w:cs="Times New Roman"/>
          <w:u w:color="0B4CB4"/>
          <w:lang w:val="sr-Cyrl-RS"/>
        </w:rPr>
        <w:t>од стране особа које</w:t>
      </w:r>
      <w:r w:rsidR="009D77BA" w:rsidRPr="00A36D86">
        <w:rPr>
          <w:rFonts w:ascii="Times New Roman" w:hAnsi="Times New Roman" w:cs="Times New Roman"/>
          <w:u w:color="0B4CB4"/>
          <w:lang w:val="sr-Cyrl-RS"/>
        </w:rPr>
        <w:t xml:space="preserve"> </w:t>
      </w:r>
      <w:r w:rsidRPr="00A36D86">
        <w:rPr>
          <w:rFonts w:ascii="Times New Roman" w:hAnsi="Times New Roman" w:cs="Times New Roman"/>
          <w:u w:color="0B4CB4"/>
          <w:lang w:val="sr-Cyrl-RS"/>
        </w:rPr>
        <w:t xml:space="preserve">не доставе своје личне и контакт податке. </w:t>
      </w:r>
      <w:r w:rsidR="009D77BA" w:rsidRPr="00A36D86">
        <w:rPr>
          <w:rFonts w:ascii="Times New Roman" w:hAnsi="Times New Roman" w:cs="Times New Roman"/>
          <w:u w:color="0B4CB4"/>
          <w:lang w:val="sr-Cyrl-RS"/>
        </w:rPr>
        <w:t>И</w:t>
      </w:r>
      <w:r w:rsidRPr="00A36D86">
        <w:rPr>
          <w:rFonts w:ascii="Times New Roman" w:hAnsi="Times New Roman" w:cs="Times New Roman"/>
          <w:u w:color="0B4CB4"/>
          <w:lang w:val="sr-Cyrl-RS"/>
        </w:rPr>
        <w:t>нформација да је таква притужба примљена и начин на који је обрађена</w:t>
      </w:r>
      <w:r w:rsidR="009D77BA" w:rsidRPr="00A36D86">
        <w:rPr>
          <w:rFonts w:ascii="Times New Roman" w:hAnsi="Times New Roman" w:cs="Times New Roman"/>
          <w:u w:color="0B4CB4"/>
          <w:lang w:val="sr-Cyrl-RS"/>
        </w:rPr>
        <w:t>, међутим,</w:t>
      </w:r>
      <w:r w:rsidRPr="00A36D86">
        <w:rPr>
          <w:rFonts w:ascii="Times New Roman" w:hAnsi="Times New Roman" w:cs="Times New Roman"/>
          <w:u w:color="0B4CB4"/>
          <w:lang w:val="sr-Cyrl-RS"/>
        </w:rPr>
        <w:t xml:space="preserve"> објављуј</w:t>
      </w:r>
      <w:r w:rsidR="009D77BA" w:rsidRPr="00A36D86">
        <w:rPr>
          <w:rFonts w:ascii="Times New Roman" w:hAnsi="Times New Roman" w:cs="Times New Roman"/>
          <w:u w:color="0B4CB4"/>
          <w:lang w:val="sr-Cyrl-RS"/>
        </w:rPr>
        <w:t>у</w:t>
      </w:r>
      <w:r w:rsidRPr="00A36D86">
        <w:rPr>
          <w:rFonts w:ascii="Times New Roman" w:hAnsi="Times New Roman" w:cs="Times New Roman"/>
          <w:u w:color="0B4CB4"/>
          <w:lang w:val="sr-Cyrl-RS"/>
        </w:rPr>
        <w:t xml:space="preserve"> </w:t>
      </w:r>
      <w:r w:rsidR="009D77BA" w:rsidRPr="00A36D86">
        <w:rPr>
          <w:rFonts w:ascii="Times New Roman" w:hAnsi="Times New Roman" w:cs="Times New Roman"/>
          <w:u w:color="0B4CB4"/>
          <w:lang w:val="sr-Cyrl-RS"/>
        </w:rPr>
        <w:t xml:space="preserve">се </w:t>
      </w:r>
      <w:r w:rsidRPr="00A36D86">
        <w:rPr>
          <w:rFonts w:ascii="Times New Roman" w:hAnsi="Times New Roman" w:cs="Times New Roman"/>
          <w:u w:color="0B4CB4"/>
          <w:lang w:val="sr-Cyrl-RS"/>
        </w:rPr>
        <w:t>на интернет страници Пројекта.</w:t>
      </w:r>
    </w:p>
    <w:p w14:paraId="2C3E51AD" w14:textId="77777777" w:rsidR="00212080" w:rsidRPr="00A36D86" w:rsidRDefault="00212080" w:rsidP="00212080">
      <w:pPr>
        <w:jc w:val="both"/>
        <w:rPr>
          <w:rFonts w:ascii="Times New Roman" w:hAnsi="Times New Roman" w:cs="Times New Roman"/>
          <w:b/>
          <w:bCs/>
          <w:u w:color="0B4CB4"/>
          <w:lang w:val="sr-Cyrl-RS"/>
        </w:rPr>
      </w:pPr>
    </w:p>
    <w:p w14:paraId="6DD024D9" w14:textId="77777777"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b/>
          <w:bCs/>
          <w:u w:color="0B4CB4"/>
          <w:lang w:val="sr-Cyrl-RS"/>
        </w:rPr>
        <w:t xml:space="preserve">КОРАК 2: Истрага и решавање притужби </w:t>
      </w:r>
    </w:p>
    <w:p w14:paraId="65229237" w14:textId="77777777" w:rsidR="00212080" w:rsidRPr="00A36D86" w:rsidRDefault="00212080" w:rsidP="00212080">
      <w:pPr>
        <w:jc w:val="both"/>
        <w:rPr>
          <w:rFonts w:ascii="Times New Roman" w:hAnsi="Times New Roman" w:cs="Times New Roman"/>
          <w:u w:color="0B4CB4"/>
          <w:lang w:val="sr-Cyrl-RS"/>
        </w:rPr>
      </w:pPr>
    </w:p>
    <w:p w14:paraId="7A502BB5" w14:textId="6A401136"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У овој фази покреће </w:t>
      </w:r>
      <w:r w:rsidR="009D77BA" w:rsidRPr="00A36D86">
        <w:rPr>
          <w:rFonts w:ascii="Times New Roman" w:hAnsi="Times New Roman" w:cs="Times New Roman"/>
          <w:u w:color="0B4CB4"/>
          <w:lang w:val="sr-Cyrl-RS"/>
        </w:rPr>
        <w:t xml:space="preserve">се </w:t>
      </w:r>
      <w:r w:rsidRPr="00A36D86">
        <w:rPr>
          <w:rFonts w:ascii="Times New Roman" w:hAnsi="Times New Roman" w:cs="Times New Roman"/>
          <w:u w:color="0B4CB4"/>
          <w:lang w:val="sr-Cyrl-RS"/>
        </w:rPr>
        <w:t>истрага у вези с притужбом. Подносилац притужбе може бити додатно контактиран током ове фазе како би пружио додатне информације, објаснио евентуалне новонастале околности и помогао у идентификовању могућих решења која би била прихватљива за све стране.</w:t>
      </w:r>
    </w:p>
    <w:p w14:paraId="70A9B5E3" w14:textId="77777777" w:rsidR="00212080" w:rsidRPr="00A36D86" w:rsidRDefault="00212080" w:rsidP="00212080">
      <w:pPr>
        <w:jc w:val="both"/>
        <w:rPr>
          <w:rFonts w:ascii="Times New Roman" w:hAnsi="Times New Roman" w:cs="Times New Roman"/>
          <w:u w:color="0B4CB4"/>
          <w:lang w:val="sr-Cyrl-RS"/>
        </w:rPr>
      </w:pPr>
    </w:p>
    <w:p w14:paraId="39B3BE7A" w14:textId="3A7682AD"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Централни менаџер за жалбе, поступајући уз одобрење руководиоца </w:t>
      </w:r>
      <w:r w:rsidR="009D77BA" w:rsidRPr="00A36D86">
        <w:rPr>
          <w:rFonts w:ascii="Times New Roman" w:hAnsi="Times New Roman" w:cs="Times New Roman"/>
          <w:u w:color="0B4CB4"/>
          <w:lang w:val="sr-Cyrl-RS"/>
        </w:rPr>
        <w:t>ЈУП-а</w:t>
      </w:r>
      <w:r w:rsidRPr="00A36D86">
        <w:rPr>
          <w:rFonts w:ascii="Times New Roman" w:hAnsi="Times New Roman" w:cs="Times New Roman"/>
          <w:u w:color="0B4CB4"/>
          <w:lang w:val="sr-Cyrl-RS"/>
        </w:rPr>
        <w:t xml:space="preserve">, утврђује које је одељење или лице одговорно </w:t>
      </w:r>
      <w:r w:rsidR="009D77BA" w:rsidRPr="00A36D86">
        <w:rPr>
          <w:rFonts w:ascii="Times New Roman" w:hAnsi="Times New Roman" w:cs="Times New Roman"/>
          <w:u w:color="0B4CB4"/>
          <w:lang w:val="sr-Cyrl-RS"/>
        </w:rPr>
        <w:t xml:space="preserve">за </w:t>
      </w:r>
      <w:r w:rsidRPr="00A36D86">
        <w:rPr>
          <w:rFonts w:ascii="Times New Roman" w:hAnsi="Times New Roman" w:cs="Times New Roman"/>
          <w:u w:color="0B4CB4"/>
          <w:lang w:val="sr-Cyrl-RS"/>
        </w:rPr>
        <w:t>разм</w:t>
      </w:r>
      <w:r w:rsidR="009D77BA" w:rsidRPr="00A36D86">
        <w:rPr>
          <w:rFonts w:ascii="Times New Roman" w:hAnsi="Times New Roman" w:cs="Times New Roman"/>
          <w:u w:color="0B4CB4"/>
          <w:lang w:val="sr-Cyrl-RS"/>
        </w:rPr>
        <w:t>атрање</w:t>
      </w:r>
      <w:r w:rsidRPr="00A36D86">
        <w:rPr>
          <w:rFonts w:ascii="Times New Roman" w:hAnsi="Times New Roman" w:cs="Times New Roman"/>
          <w:u w:color="0B4CB4"/>
          <w:lang w:val="sr-Cyrl-RS"/>
        </w:rPr>
        <w:t xml:space="preserve"> и реш</w:t>
      </w:r>
      <w:r w:rsidR="009D77BA" w:rsidRPr="00A36D86">
        <w:rPr>
          <w:rFonts w:ascii="Times New Roman" w:hAnsi="Times New Roman" w:cs="Times New Roman"/>
          <w:u w:color="0B4CB4"/>
          <w:lang w:val="sr-Cyrl-RS"/>
        </w:rPr>
        <w:t>авање</w:t>
      </w:r>
      <w:r w:rsidRPr="00A36D86">
        <w:rPr>
          <w:rFonts w:ascii="Times New Roman" w:hAnsi="Times New Roman" w:cs="Times New Roman"/>
          <w:u w:color="0B4CB4"/>
          <w:lang w:val="sr-Cyrl-RS"/>
        </w:rPr>
        <w:t xml:space="preserve"> жалб</w:t>
      </w:r>
      <w:r w:rsidR="009D77BA" w:rsidRPr="00A36D86">
        <w:rPr>
          <w:rFonts w:ascii="Times New Roman" w:hAnsi="Times New Roman" w:cs="Times New Roman"/>
          <w:u w:color="0B4CB4"/>
          <w:lang w:val="sr-Cyrl-RS"/>
        </w:rPr>
        <w:t>е</w:t>
      </w:r>
      <w:r w:rsidRPr="00A36D86">
        <w:rPr>
          <w:rFonts w:ascii="Times New Roman" w:hAnsi="Times New Roman" w:cs="Times New Roman"/>
          <w:u w:color="0B4CB4"/>
          <w:lang w:val="sr-Cyrl-RS"/>
        </w:rPr>
        <w:t>, истражује чињенице и околности, предлаже корективне мере и саставља одговор за подносиоца жалбе. Уколико се, након почетне истраге, утврди да се притужба не односи на Пројекат, поступак се прекида и подносилац жалбе се о томе обавештава.</w:t>
      </w:r>
    </w:p>
    <w:p w14:paraId="3F9F0F49" w14:textId="77777777" w:rsidR="00212080" w:rsidRPr="00A36D86" w:rsidRDefault="00212080" w:rsidP="00212080">
      <w:pPr>
        <w:jc w:val="both"/>
        <w:rPr>
          <w:rFonts w:ascii="Times New Roman" w:hAnsi="Times New Roman" w:cs="Times New Roman"/>
          <w:u w:color="0B4CB4"/>
          <w:lang w:val="sr-Cyrl-RS"/>
        </w:rPr>
      </w:pPr>
    </w:p>
    <w:p w14:paraId="541A2980" w14:textId="1DEAF2F1" w:rsidR="00212080" w:rsidRPr="00A36D86" w:rsidRDefault="009D77BA" w:rsidP="00212080">
      <w:pPr>
        <w:jc w:val="both"/>
        <w:rPr>
          <w:rFonts w:ascii="Times New Roman" w:hAnsi="Times New Roman" w:cs="Times New Roman"/>
          <w:lang w:val="sr-Cyrl-RS"/>
        </w:rPr>
      </w:pPr>
      <w:r w:rsidRPr="00A36D86">
        <w:rPr>
          <w:rFonts w:ascii="Times New Roman" w:hAnsi="Times New Roman" w:cs="Times New Roman"/>
          <w:lang w:val="sr-Cyrl-RS"/>
        </w:rPr>
        <w:t xml:space="preserve">ЈУП </w:t>
      </w:r>
      <w:r w:rsidR="00212080" w:rsidRPr="00A36D86">
        <w:rPr>
          <w:rFonts w:ascii="Times New Roman" w:hAnsi="Times New Roman" w:cs="Times New Roman"/>
          <w:lang w:val="sr-Cyrl-RS"/>
        </w:rPr>
        <w:t xml:space="preserve">је понекад спречен да реагује </w:t>
      </w:r>
      <w:r w:rsidRPr="00A36D86">
        <w:rPr>
          <w:rFonts w:ascii="Times New Roman" w:hAnsi="Times New Roman" w:cs="Times New Roman"/>
          <w:lang w:val="sr-Cyrl-RS"/>
        </w:rPr>
        <w:t xml:space="preserve">на </w:t>
      </w:r>
      <w:r w:rsidR="00212080" w:rsidRPr="00A36D86">
        <w:rPr>
          <w:rFonts w:ascii="Times New Roman" w:hAnsi="Times New Roman" w:cs="Times New Roman"/>
          <w:lang w:val="sr-Cyrl-RS"/>
        </w:rPr>
        <w:t>анонимн</w:t>
      </w:r>
      <w:r w:rsidRPr="00A36D86">
        <w:rPr>
          <w:rFonts w:ascii="Times New Roman" w:hAnsi="Times New Roman" w:cs="Times New Roman"/>
          <w:lang w:val="sr-Cyrl-RS"/>
        </w:rPr>
        <w:t>е</w:t>
      </w:r>
      <w:r w:rsidR="00212080" w:rsidRPr="00A36D86">
        <w:rPr>
          <w:rFonts w:ascii="Times New Roman" w:hAnsi="Times New Roman" w:cs="Times New Roman"/>
          <w:lang w:val="sr-Cyrl-RS"/>
        </w:rPr>
        <w:t xml:space="preserve"> притужб</w:t>
      </w:r>
      <w:r w:rsidRPr="00A36D86">
        <w:rPr>
          <w:rFonts w:ascii="Times New Roman" w:hAnsi="Times New Roman" w:cs="Times New Roman"/>
          <w:lang w:val="sr-Cyrl-RS"/>
        </w:rPr>
        <w:t>е</w:t>
      </w:r>
      <w:r w:rsidR="00212080" w:rsidRPr="00A36D86">
        <w:rPr>
          <w:rFonts w:ascii="Times New Roman" w:hAnsi="Times New Roman" w:cs="Times New Roman"/>
          <w:lang w:val="sr-Cyrl-RS"/>
        </w:rPr>
        <w:t xml:space="preserve"> и то је јасно назначено у обавештењима о жалбеном механизму. Ипак, </w:t>
      </w:r>
      <w:r w:rsidRPr="00A36D86">
        <w:rPr>
          <w:rFonts w:ascii="Times New Roman" w:hAnsi="Times New Roman" w:cs="Times New Roman"/>
          <w:lang w:val="sr-Cyrl-RS"/>
        </w:rPr>
        <w:t xml:space="preserve">ЈУП </w:t>
      </w:r>
      <w:r w:rsidR="00212080" w:rsidRPr="00A36D86">
        <w:rPr>
          <w:rFonts w:ascii="Times New Roman" w:hAnsi="Times New Roman" w:cs="Times New Roman"/>
          <w:lang w:val="sr-Cyrl-RS"/>
        </w:rPr>
        <w:t>чини све што је у његовој моћи да одговори на такве притужбе и одговор се увек објављује на интернет страници Пројекта.</w:t>
      </w:r>
    </w:p>
    <w:p w14:paraId="0AB7065E" w14:textId="77777777" w:rsidR="00212080" w:rsidRPr="00A36D86" w:rsidRDefault="00212080" w:rsidP="00212080">
      <w:pPr>
        <w:jc w:val="both"/>
        <w:rPr>
          <w:rFonts w:ascii="Times New Roman" w:hAnsi="Times New Roman" w:cs="Times New Roman"/>
          <w:u w:color="0B4CB4"/>
          <w:lang w:val="sr-Cyrl-RS"/>
        </w:rPr>
      </w:pPr>
    </w:p>
    <w:p w14:paraId="2A7C0916" w14:textId="77777777" w:rsidR="00212080" w:rsidRPr="00A36D86" w:rsidRDefault="00212080" w:rsidP="00212080">
      <w:pPr>
        <w:keepNext/>
        <w:jc w:val="both"/>
        <w:rPr>
          <w:rFonts w:ascii="Times New Roman" w:hAnsi="Times New Roman" w:cs="Times New Roman"/>
          <w:u w:color="0B4CB4"/>
          <w:lang w:val="sr-Cyrl-RS"/>
        </w:rPr>
      </w:pPr>
      <w:r w:rsidRPr="00A36D86">
        <w:rPr>
          <w:rFonts w:ascii="Times New Roman" w:hAnsi="Times New Roman" w:cs="Times New Roman"/>
          <w:b/>
          <w:bCs/>
          <w:u w:color="0B4CB4"/>
          <w:lang w:val="sr-Cyrl-RS"/>
        </w:rPr>
        <w:t>КОРАК 3:</w:t>
      </w:r>
      <w:r w:rsidRPr="00A36D86">
        <w:rPr>
          <w:rFonts w:ascii="Times New Roman" w:hAnsi="Times New Roman" w:cs="Times New Roman"/>
          <w:u w:color="0B4CB4"/>
          <w:lang w:val="sr-Cyrl-RS"/>
        </w:rPr>
        <w:t xml:space="preserve"> </w:t>
      </w:r>
      <w:r w:rsidRPr="00A36D86">
        <w:rPr>
          <w:rFonts w:ascii="Times New Roman" w:hAnsi="Times New Roman" w:cs="Times New Roman"/>
          <w:b/>
          <w:bCs/>
          <w:u w:color="0B4CB4"/>
          <w:lang w:val="sr-Cyrl-RS"/>
        </w:rPr>
        <w:t>Одговор подносиоцу притужбе</w:t>
      </w:r>
      <w:r w:rsidRPr="00A36D86">
        <w:rPr>
          <w:rFonts w:ascii="Times New Roman" w:hAnsi="Times New Roman" w:cs="Times New Roman"/>
          <w:u w:color="0B4CB4"/>
          <w:lang w:val="sr-Cyrl-RS"/>
        </w:rPr>
        <w:t xml:space="preserve"> </w:t>
      </w:r>
    </w:p>
    <w:p w14:paraId="737548A9" w14:textId="77777777" w:rsidR="00212080" w:rsidRPr="00A36D86" w:rsidRDefault="00212080" w:rsidP="00212080">
      <w:pPr>
        <w:keepNext/>
        <w:jc w:val="both"/>
        <w:rPr>
          <w:rFonts w:ascii="Times New Roman" w:hAnsi="Times New Roman" w:cs="Times New Roman"/>
          <w:u w:color="0B4CB4"/>
          <w:lang w:val="sr-Cyrl-RS"/>
        </w:rPr>
      </w:pPr>
    </w:p>
    <w:p w14:paraId="75717A05" w14:textId="3E7584BC"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Жалба се решава, а одговор се даје у року од </w:t>
      </w:r>
      <w:r w:rsidRPr="00A36D86">
        <w:rPr>
          <w:rFonts w:ascii="Times New Roman" w:hAnsi="Times New Roman" w:cs="Times New Roman"/>
          <w:b/>
          <w:bCs/>
          <w:u w:color="0B4CB4"/>
          <w:lang w:val="sr-Cyrl-RS"/>
        </w:rPr>
        <w:t>30 дана од пријема жалбе</w:t>
      </w:r>
      <w:r w:rsidRPr="00A36D86">
        <w:rPr>
          <w:rFonts w:ascii="Times New Roman" w:hAnsi="Times New Roman" w:cs="Times New Roman"/>
          <w:u w:color="0B4CB4"/>
          <w:lang w:val="sr-Cyrl-RS"/>
        </w:rPr>
        <w:t xml:space="preserve">. Одговор садржи јасну процену притужбе/захтева, опис тражених информација и предлог корективних радњи, уколико је то потребно. Корективна радња може укључити мере за ублажавање било које ситуације која произилази из активности Пројекта, </w:t>
      </w:r>
      <w:r w:rsidR="009D77BA" w:rsidRPr="00A36D86">
        <w:rPr>
          <w:rFonts w:ascii="Times New Roman" w:hAnsi="Times New Roman" w:cs="Times New Roman"/>
          <w:u w:color="0B4CB4"/>
          <w:lang w:val="sr-Cyrl-RS"/>
        </w:rPr>
        <w:t>односно</w:t>
      </w:r>
      <w:r w:rsidRPr="00A36D86">
        <w:rPr>
          <w:rFonts w:ascii="Times New Roman" w:hAnsi="Times New Roman" w:cs="Times New Roman"/>
          <w:u w:color="0B4CB4"/>
          <w:lang w:val="sr-Cyrl-RS"/>
        </w:rPr>
        <w:t xml:space="preserve"> мере за компензацију, ако ублажавање није могуће, с јасним временским оквиром у којем ће мере бити спроведене.</w:t>
      </w:r>
    </w:p>
    <w:p w14:paraId="1D63111F" w14:textId="77777777" w:rsidR="00212080" w:rsidRPr="00A36D86" w:rsidRDefault="00212080" w:rsidP="00212080">
      <w:pPr>
        <w:jc w:val="both"/>
        <w:rPr>
          <w:rFonts w:ascii="Times New Roman" w:hAnsi="Times New Roman" w:cs="Times New Roman"/>
          <w:u w:color="0B4CB4"/>
          <w:lang w:val="sr-Cyrl-RS"/>
        </w:rPr>
      </w:pPr>
    </w:p>
    <w:p w14:paraId="7C949D1D" w14:textId="4B2A626E"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Уколико шалтер за жалбе није у могућности да достави одговор у року од 30 дана, подносилац жалбе се благовремено обавештава о томе</w:t>
      </w:r>
      <w:r w:rsidR="009D77BA" w:rsidRPr="00A36D86">
        <w:rPr>
          <w:rFonts w:ascii="Times New Roman" w:hAnsi="Times New Roman" w:cs="Times New Roman"/>
          <w:u w:color="0B4CB4"/>
          <w:lang w:val="sr-Cyrl-RS"/>
        </w:rPr>
        <w:t>,</w:t>
      </w:r>
      <w:r w:rsidRPr="00A36D86">
        <w:rPr>
          <w:rFonts w:ascii="Times New Roman" w:hAnsi="Times New Roman" w:cs="Times New Roman"/>
          <w:u w:color="0B4CB4"/>
          <w:lang w:val="sr-Cyrl-RS"/>
        </w:rPr>
        <w:t xml:space="preserve"> као и о новом року за одговор. Укупан период за одговор </w:t>
      </w:r>
      <w:r w:rsidRPr="00A36D86">
        <w:rPr>
          <w:rFonts w:ascii="Times New Roman" w:hAnsi="Times New Roman" w:cs="Times New Roman"/>
          <w:b/>
          <w:bCs/>
          <w:u w:color="0B4CB4"/>
          <w:lang w:val="sr-Cyrl-RS"/>
        </w:rPr>
        <w:t>не може бити дужи од 60 дана од пријема жалбе</w:t>
      </w:r>
      <w:r w:rsidRPr="00A36D86">
        <w:rPr>
          <w:rFonts w:ascii="Times New Roman" w:hAnsi="Times New Roman" w:cs="Times New Roman"/>
          <w:u w:color="0B4CB4"/>
          <w:lang w:val="sr-Cyrl-RS"/>
        </w:rPr>
        <w:t>, иако ће временски период који је потребан за спровођење корективних мера можда морати да буде дужи, у зависности од природе притужбе.</w:t>
      </w:r>
    </w:p>
    <w:p w14:paraId="6C5C4CFB" w14:textId="77777777" w:rsidR="00212080" w:rsidRPr="00A36D86" w:rsidRDefault="00212080" w:rsidP="00212080">
      <w:pPr>
        <w:jc w:val="both"/>
        <w:rPr>
          <w:rFonts w:ascii="Times New Roman" w:hAnsi="Times New Roman" w:cs="Times New Roman"/>
          <w:u w:color="0B4CB4"/>
          <w:lang w:val="sr-Cyrl-RS"/>
        </w:rPr>
      </w:pPr>
    </w:p>
    <w:p w14:paraId="2C02254F" w14:textId="5AAF6A34"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Одговори на анонимне притужбе налазе </w:t>
      </w:r>
      <w:r w:rsidR="009D77BA" w:rsidRPr="00A36D86">
        <w:rPr>
          <w:rFonts w:ascii="Times New Roman" w:hAnsi="Times New Roman" w:cs="Times New Roman"/>
          <w:u w:color="0B4CB4"/>
          <w:lang w:val="sr-Cyrl-RS"/>
        </w:rPr>
        <w:t xml:space="preserve">се </w:t>
      </w:r>
      <w:r w:rsidRPr="00A36D86">
        <w:rPr>
          <w:rFonts w:ascii="Times New Roman" w:hAnsi="Times New Roman" w:cs="Times New Roman"/>
          <w:u w:color="0B4CB4"/>
          <w:lang w:val="sr-Cyrl-RS"/>
        </w:rPr>
        <w:t xml:space="preserve">на интернет страници Пројекта, а адреса интернет странице Пројекта објављена </w:t>
      </w:r>
      <w:r w:rsidR="009D77BA" w:rsidRPr="00A36D86">
        <w:rPr>
          <w:rFonts w:ascii="Times New Roman" w:hAnsi="Times New Roman" w:cs="Times New Roman"/>
          <w:u w:color="0B4CB4"/>
          <w:lang w:val="sr-Cyrl-RS"/>
        </w:rPr>
        <w:t xml:space="preserve">је </w:t>
      </w:r>
      <w:r w:rsidRPr="00A36D86">
        <w:rPr>
          <w:rFonts w:ascii="Times New Roman" w:hAnsi="Times New Roman" w:cs="Times New Roman"/>
          <w:u w:color="0B4CB4"/>
          <w:lang w:val="sr-Cyrl-RS"/>
        </w:rPr>
        <w:t>на свим обавештењима о жалбеном механизму.</w:t>
      </w:r>
    </w:p>
    <w:p w14:paraId="695DFF5E" w14:textId="77777777" w:rsidR="00212080" w:rsidRPr="00A36D86" w:rsidRDefault="00212080" w:rsidP="00212080">
      <w:pPr>
        <w:jc w:val="both"/>
        <w:rPr>
          <w:rFonts w:ascii="Times New Roman" w:hAnsi="Times New Roman" w:cs="Times New Roman"/>
          <w:u w:color="0B4CB4"/>
          <w:lang w:val="sr-Cyrl-RS"/>
        </w:rPr>
      </w:pPr>
    </w:p>
    <w:p w14:paraId="561AB7C7" w14:textId="77777777"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b/>
          <w:bCs/>
          <w:u w:color="0B4CB4"/>
          <w:lang w:val="sr-Cyrl-RS"/>
        </w:rPr>
        <w:t xml:space="preserve">КОРАК 4: Затварање жалбе у првом степену </w:t>
      </w:r>
    </w:p>
    <w:p w14:paraId="5A092615" w14:textId="77777777" w:rsidR="00212080" w:rsidRPr="00A36D86" w:rsidRDefault="00212080" w:rsidP="00212080">
      <w:pPr>
        <w:jc w:val="both"/>
        <w:rPr>
          <w:rFonts w:ascii="Times New Roman" w:hAnsi="Times New Roman" w:cs="Times New Roman"/>
          <w:u w:color="0B4CB4"/>
          <w:lang w:val="sr-Cyrl-RS"/>
        </w:rPr>
      </w:pPr>
    </w:p>
    <w:p w14:paraId="2C06D6D6" w14:textId="6D1C2057"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Ако је подносилац жалбе задовољан првостепеним одговором/одлуком примљеном од шалтера за жалбе, жалба се затвара. За све сложене притужбе и притужбе које </w:t>
      </w:r>
      <w:r w:rsidR="009D77BA" w:rsidRPr="00A36D86">
        <w:rPr>
          <w:rFonts w:ascii="Times New Roman" w:hAnsi="Times New Roman" w:cs="Times New Roman"/>
          <w:u w:color="0B4CB4"/>
          <w:lang w:val="sr-Cyrl-RS"/>
        </w:rPr>
        <w:t xml:space="preserve">изискују </w:t>
      </w:r>
      <w:r w:rsidRPr="00A36D86">
        <w:rPr>
          <w:rFonts w:ascii="Times New Roman" w:hAnsi="Times New Roman" w:cs="Times New Roman"/>
          <w:u w:color="0B4CB4"/>
          <w:lang w:val="sr-Cyrl-RS"/>
        </w:rPr>
        <w:t>даље радње, менаџер за жалбе захтева</w:t>
      </w:r>
      <w:r w:rsidR="009D77BA" w:rsidRPr="00A36D86">
        <w:rPr>
          <w:rFonts w:ascii="Times New Roman" w:hAnsi="Times New Roman" w:cs="Times New Roman"/>
          <w:u w:color="0B4CB4"/>
          <w:lang w:val="sr-Cyrl-RS"/>
        </w:rPr>
        <w:t>ће</w:t>
      </w:r>
      <w:r w:rsidRPr="00A36D86">
        <w:rPr>
          <w:rFonts w:ascii="Times New Roman" w:hAnsi="Times New Roman" w:cs="Times New Roman"/>
          <w:u w:color="0B4CB4"/>
          <w:lang w:val="sr-Cyrl-RS"/>
        </w:rPr>
        <w:t xml:space="preserve"> од подносиоца жалбе достав</w:t>
      </w:r>
      <w:r w:rsidR="009D77BA" w:rsidRPr="00A36D86">
        <w:rPr>
          <w:rFonts w:ascii="Times New Roman" w:hAnsi="Times New Roman" w:cs="Times New Roman"/>
          <w:u w:color="0B4CB4"/>
          <w:lang w:val="sr-Cyrl-RS"/>
        </w:rPr>
        <w:t>љање</w:t>
      </w:r>
      <w:r w:rsidRPr="00A36D86">
        <w:rPr>
          <w:rFonts w:ascii="Times New Roman" w:hAnsi="Times New Roman" w:cs="Times New Roman"/>
          <w:u w:color="0B4CB4"/>
          <w:lang w:val="sr-Cyrl-RS"/>
        </w:rPr>
        <w:t xml:space="preserve"> потписан</w:t>
      </w:r>
      <w:r w:rsidR="009D77BA" w:rsidRPr="00A36D86">
        <w:rPr>
          <w:rFonts w:ascii="Times New Roman" w:hAnsi="Times New Roman" w:cs="Times New Roman"/>
          <w:u w:color="0B4CB4"/>
          <w:lang w:val="sr-Cyrl-RS"/>
        </w:rPr>
        <w:t>е</w:t>
      </w:r>
      <w:r w:rsidRPr="00A36D86">
        <w:rPr>
          <w:rFonts w:ascii="Times New Roman" w:hAnsi="Times New Roman" w:cs="Times New Roman"/>
          <w:u w:color="0B4CB4"/>
          <w:lang w:val="sr-Cyrl-RS"/>
        </w:rPr>
        <w:t xml:space="preserve"> потврд</w:t>
      </w:r>
      <w:r w:rsidR="009D77BA" w:rsidRPr="00A36D86">
        <w:rPr>
          <w:rFonts w:ascii="Times New Roman" w:hAnsi="Times New Roman" w:cs="Times New Roman"/>
          <w:u w:color="0B4CB4"/>
          <w:lang w:val="sr-Cyrl-RS"/>
        </w:rPr>
        <w:t>е</w:t>
      </w:r>
      <w:r w:rsidRPr="00A36D86">
        <w:rPr>
          <w:rFonts w:ascii="Times New Roman" w:hAnsi="Times New Roman" w:cs="Times New Roman"/>
          <w:u w:color="0B4CB4"/>
          <w:lang w:val="sr-Cyrl-RS"/>
        </w:rPr>
        <w:t xml:space="preserve"> да је жалба адекватно решена и да се сматра затвореном.</w:t>
      </w:r>
    </w:p>
    <w:p w14:paraId="1D6C961A" w14:textId="77777777" w:rsidR="00212080" w:rsidRPr="00A36D86" w:rsidRDefault="00212080" w:rsidP="00212080">
      <w:pPr>
        <w:jc w:val="both"/>
        <w:rPr>
          <w:rFonts w:ascii="Times New Roman" w:hAnsi="Times New Roman" w:cs="Times New Roman"/>
          <w:u w:color="0B4CB4"/>
          <w:lang w:val="sr-Cyrl-RS"/>
        </w:rPr>
      </w:pPr>
    </w:p>
    <w:p w14:paraId="69C72C6C" w14:textId="77777777"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b/>
          <w:bCs/>
          <w:u w:color="0B4CB4"/>
          <w:lang w:val="sr-Cyrl-RS"/>
        </w:rPr>
        <w:t xml:space="preserve">КОРАК 5: Обрада жалбе у другом степену </w:t>
      </w:r>
    </w:p>
    <w:p w14:paraId="1900284B" w14:textId="77777777" w:rsidR="00212080" w:rsidRPr="00A36D86" w:rsidRDefault="00212080" w:rsidP="00212080">
      <w:pPr>
        <w:jc w:val="both"/>
        <w:rPr>
          <w:rFonts w:ascii="Times New Roman" w:hAnsi="Times New Roman" w:cs="Times New Roman"/>
          <w:u w:color="0B4CB4"/>
          <w:lang w:val="sr-Cyrl-RS"/>
        </w:rPr>
      </w:pPr>
    </w:p>
    <w:p w14:paraId="36167ECB" w14:textId="0B1CE1DC"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Уколико подносилац жалбе није задовољан првостепеним одговором/одлуком, има право понављања жалбе, тј. подношењем жалбе Другостепеној комисији </w:t>
      </w:r>
      <w:r w:rsidR="009D77BA" w:rsidRPr="00A36D86">
        <w:rPr>
          <w:rFonts w:ascii="Times New Roman" w:hAnsi="Times New Roman" w:cs="Times New Roman"/>
          <w:u w:color="0B4CB4"/>
          <w:lang w:val="sr-Cyrl-RS"/>
        </w:rPr>
        <w:t>МП</w:t>
      </w:r>
      <w:r w:rsidRPr="00A36D86">
        <w:rPr>
          <w:rFonts w:ascii="Times New Roman" w:hAnsi="Times New Roman" w:cs="Times New Roman"/>
          <w:u w:color="0B4CB4"/>
          <w:lang w:val="sr-Cyrl-RS"/>
        </w:rPr>
        <w:t xml:space="preserve">, тако што ће обавестити </w:t>
      </w:r>
      <w:r w:rsidR="009D77BA" w:rsidRPr="00A36D86">
        <w:rPr>
          <w:rFonts w:ascii="Times New Roman" w:hAnsi="Times New Roman" w:cs="Times New Roman"/>
          <w:u w:color="0B4CB4"/>
          <w:lang w:val="sr-Cyrl-RS"/>
        </w:rPr>
        <w:t>ц</w:t>
      </w:r>
      <w:r w:rsidRPr="00A36D86">
        <w:rPr>
          <w:rFonts w:ascii="Times New Roman" w:hAnsi="Times New Roman" w:cs="Times New Roman"/>
          <w:u w:color="0B4CB4"/>
          <w:lang w:val="sr-Cyrl-RS"/>
        </w:rPr>
        <w:t xml:space="preserve">ентралног менаџера за жалбе. Ово је јасно наведено у сваком одговору који се доставља подносиоцу жалбе, као и информација да ће </w:t>
      </w:r>
      <w:r w:rsidR="009D77BA" w:rsidRPr="00A36D86">
        <w:rPr>
          <w:rFonts w:ascii="Times New Roman" w:hAnsi="Times New Roman" w:cs="Times New Roman"/>
          <w:u w:color="0B4CB4"/>
          <w:lang w:val="sr-Cyrl-RS"/>
        </w:rPr>
        <w:t>ц</w:t>
      </w:r>
      <w:r w:rsidRPr="00A36D86">
        <w:rPr>
          <w:rFonts w:ascii="Times New Roman" w:hAnsi="Times New Roman" w:cs="Times New Roman"/>
          <w:u w:color="0B4CB4"/>
          <w:lang w:val="sr-Cyrl-RS"/>
        </w:rPr>
        <w:t>ентрални менаџер за жалбе помоћи подносиоцу жалбе у припреми и подношењу жалбе Другостепеној комисији.</w:t>
      </w:r>
    </w:p>
    <w:p w14:paraId="180AF868" w14:textId="77777777" w:rsidR="00212080" w:rsidRPr="00A36D86" w:rsidRDefault="00212080" w:rsidP="00212080">
      <w:pPr>
        <w:jc w:val="both"/>
        <w:rPr>
          <w:rFonts w:ascii="Times New Roman" w:hAnsi="Times New Roman" w:cs="Times New Roman"/>
          <w:u w:color="0B4CB4"/>
          <w:lang w:val="sr-Cyrl-RS"/>
        </w:rPr>
      </w:pPr>
    </w:p>
    <w:p w14:paraId="77E86C45" w14:textId="2F65A5A1"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По пријему другостепене жалбе, </w:t>
      </w:r>
      <w:r w:rsidR="009D77BA" w:rsidRPr="00A36D86">
        <w:rPr>
          <w:rFonts w:ascii="Times New Roman" w:hAnsi="Times New Roman" w:cs="Times New Roman"/>
          <w:u w:color="0B4CB4"/>
          <w:lang w:val="sr-Cyrl-RS"/>
        </w:rPr>
        <w:t>ц</w:t>
      </w:r>
      <w:r w:rsidRPr="00A36D86">
        <w:rPr>
          <w:rFonts w:ascii="Times New Roman" w:hAnsi="Times New Roman" w:cs="Times New Roman"/>
          <w:u w:color="0B4CB4"/>
          <w:lang w:val="sr-Cyrl-RS"/>
        </w:rPr>
        <w:t>ентрални менаџер за жалбе заказује седницу Другостепене комисије и подноси жалбени предмет на разматрање. Понекад је неопходно организовати наменске састанке између чланова Другостепене комисије и подносиоца жалбе, у које се могу укључити и представници релевантних локалних самоуправа или друге локалне заинтересоване стране, с циљем да се пронађе решење прихватљиво за све стране.</w:t>
      </w:r>
    </w:p>
    <w:p w14:paraId="2A8E7FA4" w14:textId="77777777" w:rsidR="00212080" w:rsidRPr="00A36D86" w:rsidRDefault="00212080" w:rsidP="00212080">
      <w:pPr>
        <w:jc w:val="both"/>
        <w:rPr>
          <w:rFonts w:ascii="Times New Roman" w:hAnsi="Times New Roman" w:cs="Times New Roman"/>
          <w:u w:color="0B4CB4"/>
          <w:lang w:val="sr-Cyrl-RS"/>
        </w:rPr>
      </w:pPr>
    </w:p>
    <w:p w14:paraId="37C371B3" w14:textId="698FE46F"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Одговор на жалбу се даје у року од </w:t>
      </w:r>
      <w:r w:rsidRPr="00A36D86">
        <w:rPr>
          <w:rFonts w:ascii="Times New Roman" w:hAnsi="Times New Roman" w:cs="Times New Roman"/>
          <w:b/>
          <w:bCs/>
          <w:u w:color="0B4CB4"/>
          <w:lang w:val="sr-Cyrl-RS"/>
        </w:rPr>
        <w:t>30 дана од пријема жалбе на првостепену одлуку</w:t>
      </w:r>
      <w:r w:rsidRPr="00A36D86">
        <w:rPr>
          <w:rFonts w:ascii="Times New Roman" w:hAnsi="Times New Roman" w:cs="Times New Roman"/>
          <w:u w:color="0B4CB4"/>
          <w:lang w:val="sr-Cyrl-RS"/>
        </w:rPr>
        <w:t xml:space="preserve">, али у случају било каквог кашњења у организовању релевантних састанака или добијању релевантних информација, </w:t>
      </w:r>
      <w:r w:rsidR="009D77BA" w:rsidRPr="00A36D86">
        <w:rPr>
          <w:rFonts w:ascii="Times New Roman" w:hAnsi="Times New Roman" w:cs="Times New Roman"/>
          <w:u w:color="0B4CB4"/>
          <w:lang w:val="sr-Cyrl-RS"/>
        </w:rPr>
        <w:t>ц</w:t>
      </w:r>
      <w:r w:rsidRPr="00A36D86">
        <w:rPr>
          <w:rFonts w:ascii="Times New Roman" w:hAnsi="Times New Roman" w:cs="Times New Roman"/>
          <w:u w:color="0B4CB4"/>
          <w:lang w:val="sr-Cyrl-RS"/>
        </w:rPr>
        <w:t>ентрални менаџер за жалбе о томе редовно обавештава подносиоца жалбе.</w:t>
      </w:r>
    </w:p>
    <w:p w14:paraId="5FED9F91" w14:textId="77777777" w:rsidR="00212080" w:rsidRPr="00A36D86" w:rsidRDefault="00212080" w:rsidP="00212080">
      <w:pPr>
        <w:jc w:val="both"/>
        <w:rPr>
          <w:rFonts w:ascii="Times New Roman" w:hAnsi="Times New Roman" w:cs="Times New Roman"/>
          <w:u w:color="0B4CB4"/>
          <w:lang w:val="sr-Cyrl-RS"/>
        </w:rPr>
      </w:pPr>
    </w:p>
    <w:p w14:paraId="3A0F58B7" w14:textId="77777777" w:rsidR="00212080" w:rsidRPr="00A36D86" w:rsidRDefault="00212080" w:rsidP="00212080">
      <w:pPr>
        <w:jc w:val="both"/>
        <w:rPr>
          <w:rFonts w:ascii="Times New Roman" w:hAnsi="Times New Roman" w:cs="Times New Roman"/>
          <w:b/>
          <w:bCs/>
          <w:u w:color="0B4CB4"/>
          <w:lang w:val="sr-Cyrl-RS"/>
        </w:rPr>
      </w:pPr>
      <w:r w:rsidRPr="00A36D86">
        <w:rPr>
          <w:rFonts w:ascii="Times New Roman" w:hAnsi="Times New Roman" w:cs="Times New Roman"/>
          <w:b/>
          <w:bCs/>
          <w:u w:color="0B4CB4"/>
          <w:lang w:val="sr-Cyrl-RS"/>
        </w:rPr>
        <w:t>КОРАК 6: Затварање жалби</w:t>
      </w:r>
    </w:p>
    <w:p w14:paraId="79CB328D" w14:textId="77777777" w:rsidR="00212080" w:rsidRPr="00A36D86" w:rsidRDefault="00212080" w:rsidP="00212080">
      <w:pPr>
        <w:jc w:val="both"/>
        <w:rPr>
          <w:rFonts w:ascii="Times New Roman" w:hAnsi="Times New Roman" w:cs="Times New Roman"/>
          <w:u w:color="0B4CB4"/>
          <w:lang w:val="sr-Cyrl-RS"/>
        </w:rPr>
      </w:pPr>
    </w:p>
    <w:p w14:paraId="035F55C5" w14:textId="4934D454"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Поступак затварања жалбе исти </w:t>
      </w:r>
      <w:r w:rsidR="009D77BA" w:rsidRPr="00A36D86">
        <w:rPr>
          <w:rFonts w:ascii="Times New Roman" w:hAnsi="Times New Roman" w:cs="Times New Roman"/>
          <w:u w:color="0B4CB4"/>
          <w:lang w:val="sr-Cyrl-RS"/>
        </w:rPr>
        <w:t xml:space="preserve">је </w:t>
      </w:r>
      <w:r w:rsidRPr="00A36D86">
        <w:rPr>
          <w:rFonts w:ascii="Times New Roman" w:hAnsi="Times New Roman" w:cs="Times New Roman"/>
          <w:u w:color="0B4CB4"/>
          <w:lang w:val="sr-Cyrl-RS"/>
        </w:rPr>
        <w:t>као и за првостепене одлуке, уз захтев за потврду од подносиоца жалбе. Ако подносилац жалбе није задовољан и неће потврдити да је жалба на задовољавајући начин решена, саветује му се могућност траж</w:t>
      </w:r>
      <w:r w:rsidR="009D77BA" w:rsidRPr="00A36D86">
        <w:rPr>
          <w:rFonts w:ascii="Times New Roman" w:hAnsi="Times New Roman" w:cs="Times New Roman"/>
          <w:u w:color="0B4CB4"/>
          <w:lang w:val="sr-Cyrl-RS"/>
        </w:rPr>
        <w:t>ења</w:t>
      </w:r>
      <w:r w:rsidRPr="00A36D86">
        <w:rPr>
          <w:rFonts w:ascii="Times New Roman" w:hAnsi="Times New Roman" w:cs="Times New Roman"/>
          <w:u w:color="0B4CB4"/>
          <w:lang w:val="sr-Cyrl-RS"/>
        </w:rPr>
        <w:t xml:space="preserve"> решењ</w:t>
      </w:r>
      <w:r w:rsidR="009D77BA" w:rsidRPr="00A36D86">
        <w:rPr>
          <w:rFonts w:ascii="Times New Roman" w:hAnsi="Times New Roman" w:cs="Times New Roman"/>
          <w:u w:color="0B4CB4"/>
          <w:lang w:val="sr-Cyrl-RS"/>
        </w:rPr>
        <w:t>а</w:t>
      </w:r>
      <w:r w:rsidRPr="00A36D86">
        <w:rPr>
          <w:rFonts w:ascii="Times New Roman" w:hAnsi="Times New Roman" w:cs="Times New Roman"/>
          <w:u w:color="0B4CB4"/>
          <w:lang w:val="sr-Cyrl-RS"/>
        </w:rPr>
        <w:t xml:space="preserve"> од надлежних државних органа.</w:t>
      </w:r>
    </w:p>
    <w:p w14:paraId="7B6A147F" w14:textId="77777777" w:rsidR="00212080" w:rsidRPr="00A36D86" w:rsidRDefault="00212080" w:rsidP="00212080">
      <w:pPr>
        <w:jc w:val="center"/>
        <w:rPr>
          <w:rFonts w:ascii="Times New Roman" w:hAnsi="Times New Roman" w:cs="Times New Roman"/>
          <w:u w:color="0B4CB4"/>
          <w:lang w:val="sr-Cyrl-RS"/>
        </w:rPr>
      </w:pPr>
      <w:r w:rsidRPr="00A36D86">
        <w:rPr>
          <w:rFonts w:ascii="Times New Roman" w:hAnsi="Times New Roman" w:cs="Times New Roman"/>
          <w:noProof/>
          <w:u w:color="0B4CB4"/>
          <w:lang w:val="sr-Latn-BA" w:eastAsia="sr-Latn-BA"/>
        </w:rPr>
        <w:lastRenderedPageBreak/>
        <w:drawing>
          <wp:inline distT="0" distB="0" distL="0" distR="0" wp14:anchorId="29B02C09" wp14:editId="66961F72">
            <wp:extent cx="6117432" cy="43189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6122402" cy="4322416"/>
                    </a:xfrm>
                    <a:prstGeom prst="rect">
                      <a:avLst/>
                    </a:prstGeom>
                  </pic:spPr>
                </pic:pic>
              </a:graphicData>
            </a:graphic>
          </wp:inline>
        </w:drawing>
      </w:r>
    </w:p>
    <w:p w14:paraId="0B92B059" w14:textId="07855549" w:rsidR="00E05A7A" w:rsidRDefault="00212080" w:rsidP="00E05A7A">
      <w:pPr>
        <w:pStyle w:val="Caption"/>
        <w:rPr>
          <w:rFonts w:ascii="Times New Roman" w:hAnsi="Times New Roman" w:cs="Times New Roman"/>
          <w:lang w:val="sr-Cyrl-RS"/>
        </w:rPr>
      </w:pPr>
      <w:r w:rsidRPr="00A36D86">
        <w:rPr>
          <w:rFonts w:ascii="Times New Roman" w:hAnsi="Times New Roman" w:cs="Times New Roman"/>
          <w:lang w:val="sr-Cyrl-RS"/>
        </w:rPr>
        <w:t>Слика 2: Кораци у обради жалби</w:t>
      </w:r>
    </w:p>
    <w:p w14:paraId="3FF705FB" w14:textId="77777777" w:rsidR="00E05A7A" w:rsidRPr="00E05A7A" w:rsidRDefault="00E05A7A" w:rsidP="00E05A7A"/>
    <w:p w14:paraId="495E0622" w14:textId="77777777" w:rsidR="00E05A7A" w:rsidRPr="00E05A7A" w:rsidRDefault="00E05A7A" w:rsidP="00E05A7A"/>
    <w:p w14:paraId="1889AEB4" w14:textId="77777777" w:rsidR="00E05A7A" w:rsidRPr="00E05A7A" w:rsidRDefault="00E05A7A" w:rsidP="00E05A7A"/>
    <w:p w14:paraId="1AF3AAB0" w14:textId="77777777" w:rsidR="00E05A7A" w:rsidRDefault="00E05A7A" w:rsidP="00E05A7A">
      <w:pPr>
        <w:rPr>
          <w:rFonts w:ascii="Times New Roman" w:hAnsi="Times New Roman" w:cs="Times New Roman"/>
          <w:i/>
          <w:iCs/>
          <w:color w:val="44546A" w:themeColor="text2"/>
          <w:sz w:val="20"/>
          <w:szCs w:val="20"/>
          <w:lang w:val="sr-Cyrl-RS"/>
        </w:rPr>
      </w:pPr>
    </w:p>
    <w:p w14:paraId="2D2624D0" w14:textId="77777777" w:rsidR="00E05A7A" w:rsidRPr="00E05A7A" w:rsidRDefault="00E05A7A" w:rsidP="00E05A7A">
      <w:pPr>
        <w:rPr>
          <w:lang w:val="sr-Cyrl-RS"/>
        </w:rPr>
      </w:pPr>
    </w:p>
    <w:p w14:paraId="2A9A26D0" w14:textId="00C11D6E" w:rsidR="00212080" w:rsidRPr="00A36D86" w:rsidRDefault="009700BA" w:rsidP="00212080">
      <w:pPr>
        <w:pStyle w:val="Heading2"/>
        <w:rPr>
          <w:rFonts w:ascii="Times New Roman" w:hAnsi="Times New Roman" w:cs="Times New Roman"/>
          <w:u w:color="0B4CB4"/>
          <w:lang w:val="sr-Cyrl-RS"/>
        </w:rPr>
      </w:pPr>
      <w:bookmarkStart w:id="81" w:name="_Toc229304921"/>
      <w:r w:rsidRPr="00A36D86">
        <w:rPr>
          <w:rFonts w:ascii="Times New Roman" w:hAnsi="Times New Roman" w:cs="Times New Roman"/>
          <w:u w:color="0B4CB4"/>
        </w:rPr>
        <w:lastRenderedPageBreak/>
        <w:t xml:space="preserve">5.2 </w:t>
      </w:r>
      <w:r w:rsidR="00212080" w:rsidRPr="00A36D86">
        <w:rPr>
          <w:rFonts w:ascii="Times New Roman" w:hAnsi="Times New Roman" w:cs="Times New Roman"/>
          <w:u w:color="0B4CB4"/>
          <w:lang w:val="sr-Cyrl-RS"/>
        </w:rPr>
        <w:t>Телефонске жалбе</w:t>
      </w:r>
      <w:bookmarkEnd w:id="81"/>
    </w:p>
    <w:p w14:paraId="76CFBD5F" w14:textId="77777777" w:rsidR="00212080" w:rsidRPr="00A36D86" w:rsidRDefault="00212080" w:rsidP="00212080">
      <w:pPr>
        <w:keepNext/>
        <w:keepLines/>
        <w:rPr>
          <w:rFonts w:ascii="Times New Roman" w:hAnsi="Times New Roman" w:cs="Times New Roman"/>
          <w:u w:color="0B4CB4"/>
          <w:lang w:val="sr-Cyrl-RS"/>
        </w:rPr>
      </w:pPr>
    </w:p>
    <w:p w14:paraId="1AA0CE1D" w14:textId="54D607BC" w:rsidR="00212080" w:rsidRDefault="00212080" w:rsidP="00212080">
      <w:pPr>
        <w:keepNext/>
        <w:keepLines/>
        <w:jc w:val="both"/>
        <w:rPr>
          <w:rFonts w:ascii="Times New Roman" w:hAnsi="Times New Roman" w:cs="Times New Roman"/>
          <w:u w:color="0B4CB4"/>
          <w:lang w:val="sr-Latn-RS"/>
        </w:rPr>
      </w:pPr>
      <w:r w:rsidRPr="00A36D86">
        <w:rPr>
          <w:rFonts w:ascii="Times New Roman" w:hAnsi="Times New Roman" w:cs="Times New Roman"/>
          <w:u w:color="0B4CB4"/>
          <w:lang w:val="sr-Cyrl-RS"/>
        </w:rPr>
        <w:t>Када се притужбе приме телефоном, менаџери за жалбе бележе детаље позива у регистру жалби: датум када је позив примљен, природу разговора и све друге чињенице од значаја. Менаџер за жалбе увек покушава да се договори с подносиоцем притужбе о начину на који ће му бити достављен писмени одговор (е-поштом или поштом), а који ће такође послужити као потврда о спроведеном поступку и решењу. Ако то није могуће, запис о телефонском разговору који је направио менаџер за жалбе у регистру служи као потврда.</w:t>
      </w:r>
    </w:p>
    <w:p w14:paraId="10BE2812" w14:textId="77777777" w:rsidR="00A36D86" w:rsidRDefault="00A36D86" w:rsidP="00212080">
      <w:pPr>
        <w:keepNext/>
        <w:keepLines/>
        <w:jc w:val="both"/>
        <w:rPr>
          <w:rFonts w:ascii="Times New Roman" w:hAnsi="Times New Roman" w:cs="Times New Roman"/>
          <w:u w:color="0B4CB4"/>
          <w:lang w:val="sr-Cyrl-RS"/>
        </w:rPr>
      </w:pPr>
    </w:p>
    <w:p w14:paraId="2DCA5265" w14:textId="77777777" w:rsidR="00E05A7A" w:rsidRPr="00E05A7A" w:rsidRDefault="00E05A7A" w:rsidP="00212080">
      <w:pPr>
        <w:keepNext/>
        <w:keepLines/>
        <w:jc w:val="both"/>
        <w:rPr>
          <w:rFonts w:ascii="Times New Roman" w:hAnsi="Times New Roman" w:cs="Times New Roman"/>
          <w:u w:color="0B4CB4"/>
          <w:lang w:val="sr-Cyrl-RS"/>
        </w:rPr>
      </w:pPr>
    </w:p>
    <w:p w14:paraId="26DFCE63" w14:textId="590738B9" w:rsidR="00E05A7A" w:rsidRPr="00E05A7A" w:rsidRDefault="00E05A7A" w:rsidP="00E05A7A">
      <w:pPr>
        <w:pStyle w:val="Heading1"/>
        <w:rPr>
          <w:rFonts w:ascii="Times New Roman" w:hAnsi="Times New Roman" w:cs="Times New Roman"/>
          <w:u w:color="0B4CB4"/>
          <w:lang w:val="sr-Cyrl-RS"/>
        </w:rPr>
      </w:pPr>
      <w:bookmarkStart w:id="82" w:name="_Toc229304922"/>
      <w:r w:rsidRPr="00A36D86">
        <w:rPr>
          <w:rFonts w:ascii="Times New Roman" w:hAnsi="Times New Roman" w:cs="Times New Roman"/>
          <w:u w:color="0B4CB4"/>
        </w:rPr>
        <w:t xml:space="preserve">6 </w:t>
      </w:r>
      <w:r>
        <w:rPr>
          <w:rFonts w:ascii="Times New Roman" w:hAnsi="Times New Roman" w:cs="Times New Roman"/>
          <w:u w:color="0B4CB4"/>
          <w:lang w:val="sr-Cyrl-RS"/>
        </w:rPr>
        <w:t>Жалбени механизам Светске Банке</w:t>
      </w:r>
      <w:bookmarkEnd w:id="82"/>
    </w:p>
    <w:p w14:paraId="2A2E66DC" w14:textId="77777777" w:rsidR="00E05A7A" w:rsidRDefault="00E05A7A" w:rsidP="00212080">
      <w:pPr>
        <w:keepNext/>
        <w:keepLines/>
        <w:jc w:val="both"/>
        <w:rPr>
          <w:rFonts w:ascii="Times New Roman" w:hAnsi="Times New Roman" w:cs="Times New Roman"/>
          <w:u w:color="0B4CB4"/>
          <w:lang w:val="sr-Latn-RS"/>
        </w:rPr>
      </w:pPr>
    </w:p>
    <w:p w14:paraId="040D6C20" w14:textId="77777777" w:rsidR="00E05A7A" w:rsidRDefault="00E05A7A" w:rsidP="00212080">
      <w:pPr>
        <w:keepNext/>
        <w:keepLines/>
        <w:jc w:val="both"/>
        <w:rPr>
          <w:rFonts w:ascii="Times New Roman" w:hAnsi="Times New Roman" w:cs="Times New Roman"/>
          <w:u w:color="0B4CB4"/>
          <w:lang w:val="sr-Latn-RS"/>
        </w:rPr>
      </w:pPr>
    </w:p>
    <w:p w14:paraId="34AF9480" w14:textId="69FDE7FA" w:rsidR="00E05A7A" w:rsidRDefault="00E05A7A" w:rsidP="00212080">
      <w:pPr>
        <w:keepNext/>
        <w:keepLines/>
        <w:jc w:val="both"/>
        <w:rPr>
          <w:rFonts w:ascii="Times New Roman" w:hAnsi="Times New Roman" w:cs="Times New Roman"/>
          <w:u w:color="0B4CB4"/>
          <w:lang w:val="sr-Cyrl-RS"/>
        </w:rPr>
      </w:pPr>
      <w:r w:rsidRPr="00E05A7A">
        <w:rPr>
          <w:rFonts w:ascii="Times New Roman" w:hAnsi="Times New Roman" w:cs="Times New Roman"/>
          <w:u w:color="0B4CB4"/>
          <w:lang w:val="sr-Latn-RS"/>
        </w:rPr>
        <w:t xml:space="preserve">Заједнице и појединци који сматрају да су негативно погођени пројектом који подржава Светска банка (СБ) могу поднети жалбе постојећим механизмима за решавање жалби на нивоу пројекта или Служби за решавање жалби (GRS) СБ. GRS осигурава да се примљене жалбе брзо прегледају како би се решили проблеми везани за пројекат. Заједнице и појединци погођени пројектом могу поднети своје жалбе независном инспекцијском панелу СБ, који утврђује да ли је штета настала или би могла настати као резултат непоштовања политика и процедура СБ. Жалбе се могу поднети у било ком тренутку након што </w:t>
      </w:r>
      <w:r w:rsidR="004C7A51">
        <w:rPr>
          <w:rFonts w:ascii="Times New Roman" w:hAnsi="Times New Roman" w:cs="Times New Roman"/>
          <w:u w:color="0B4CB4"/>
          <w:lang w:val="sr-Cyrl-RS"/>
        </w:rPr>
        <w:t>је</w:t>
      </w:r>
      <w:r w:rsidRPr="00E05A7A">
        <w:rPr>
          <w:rFonts w:ascii="Times New Roman" w:hAnsi="Times New Roman" w:cs="Times New Roman"/>
          <w:u w:color="0B4CB4"/>
          <w:lang w:val="sr-Latn-RS"/>
        </w:rPr>
        <w:t xml:space="preserve"> </w:t>
      </w:r>
      <w:r w:rsidR="004C7A51" w:rsidRPr="00E05A7A">
        <w:rPr>
          <w:rFonts w:ascii="Times New Roman" w:hAnsi="Times New Roman" w:cs="Times New Roman"/>
          <w:u w:color="0B4CB4"/>
          <w:lang w:val="sr-Latn-RS"/>
        </w:rPr>
        <w:t>Светск</w:t>
      </w:r>
      <w:r w:rsidR="004C7A51">
        <w:rPr>
          <w:rFonts w:ascii="Times New Roman" w:hAnsi="Times New Roman" w:cs="Times New Roman"/>
          <w:u w:color="0B4CB4"/>
          <w:lang w:val="sr-Cyrl-RS"/>
        </w:rPr>
        <w:t>ој</w:t>
      </w:r>
      <w:r w:rsidR="004C7A51" w:rsidRPr="00E05A7A">
        <w:rPr>
          <w:rFonts w:ascii="Times New Roman" w:hAnsi="Times New Roman" w:cs="Times New Roman"/>
          <w:u w:color="0B4CB4"/>
          <w:lang w:val="sr-Latn-RS"/>
        </w:rPr>
        <w:t xml:space="preserve"> бан</w:t>
      </w:r>
      <w:r w:rsidR="004C7A51">
        <w:rPr>
          <w:rFonts w:ascii="Times New Roman" w:hAnsi="Times New Roman" w:cs="Times New Roman"/>
          <w:u w:color="0B4CB4"/>
          <w:lang w:val="sr-Cyrl-RS"/>
        </w:rPr>
        <w:t xml:space="preserve">ци </w:t>
      </w:r>
      <w:r w:rsidRPr="00E05A7A">
        <w:rPr>
          <w:rFonts w:ascii="Times New Roman" w:hAnsi="Times New Roman" w:cs="Times New Roman"/>
          <w:u w:color="0B4CB4"/>
          <w:lang w:val="sr-Latn-RS"/>
        </w:rPr>
        <w:t>скренут</w:t>
      </w:r>
      <w:r w:rsidR="004C7A51">
        <w:rPr>
          <w:rFonts w:ascii="Times New Roman" w:hAnsi="Times New Roman" w:cs="Times New Roman"/>
          <w:u w:color="0B4CB4"/>
          <w:lang w:val="sr-Cyrl-RS"/>
        </w:rPr>
        <w:t>а</w:t>
      </w:r>
      <w:r w:rsidRPr="00E05A7A">
        <w:rPr>
          <w:rFonts w:ascii="Times New Roman" w:hAnsi="Times New Roman" w:cs="Times New Roman"/>
          <w:u w:color="0B4CB4"/>
          <w:lang w:val="sr-Latn-RS"/>
        </w:rPr>
        <w:t xml:space="preserve"> пажњ</w:t>
      </w:r>
      <w:r w:rsidR="004C7A51">
        <w:rPr>
          <w:rFonts w:ascii="Times New Roman" w:hAnsi="Times New Roman" w:cs="Times New Roman"/>
          <w:u w:color="0B4CB4"/>
          <w:lang w:val="sr-Cyrl-RS"/>
        </w:rPr>
        <w:t>а</w:t>
      </w:r>
      <w:r w:rsidRPr="00E05A7A">
        <w:rPr>
          <w:rFonts w:ascii="Times New Roman" w:hAnsi="Times New Roman" w:cs="Times New Roman"/>
          <w:u w:color="0B4CB4"/>
          <w:lang w:val="sr-Latn-RS"/>
        </w:rPr>
        <w:t xml:space="preserve"> </w:t>
      </w:r>
      <w:r w:rsidR="004C7A51">
        <w:rPr>
          <w:rFonts w:ascii="Times New Roman" w:hAnsi="Times New Roman" w:cs="Times New Roman"/>
          <w:u w:color="0B4CB4"/>
          <w:lang w:val="sr-Cyrl-RS"/>
        </w:rPr>
        <w:t>на</w:t>
      </w:r>
      <w:r w:rsidR="004C7A51">
        <w:rPr>
          <w:rFonts w:ascii="Times New Roman" w:hAnsi="Times New Roman" w:cs="Times New Roman"/>
          <w:u w:color="0B4CB4"/>
          <w:lang w:val="sr-Latn-RS"/>
        </w:rPr>
        <w:t xml:space="preserve"> </w:t>
      </w:r>
      <w:r w:rsidR="004C7A51">
        <w:rPr>
          <w:rFonts w:ascii="Times New Roman" w:hAnsi="Times New Roman" w:cs="Times New Roman"/>
          <w:u w:color="0B4CB4"/>
          <w:lang w:val="sr-Cyrl-RS"/>
        </w:rPr>
        <w:t>нечију</w:t>
      </w:r>
      <w:r w:rsidRPr="00E05A7A">
        <w:rPr>
          <w:rFonts w:ascii="Times New Roman" w:hAnsi="Times New Roman" w:cs="Times New Roman"/>
          <w:u w:color="0B4CB4"/>
          <w:lang w:val="sr-Latn-RS"/>
        </w:rPr>
        <w:t xml:space="preserve"> </w:t>
      </w:r>
      <w:r w:rsidR="004C7A51" w:rsidRPr="00E05A7A">
        <w:rPr>
          <w:rFonts w:ascii="Times New Roman" w:hAnsi="Times New Roman" w:cs="Times New Roman"/>
          <w:u w:color="0B4CB4"/>
          <w:lang w:val="sr-Latn-RS"/>
        </w:rPr>
        <w:t xml:space="preserve">забринутост </w:t>
      </w:r>
      <w:r w:rsidRPr="00E05A7A">
        <w:rPr>
          <w:rFonts w:ascii="Times New Roman" w:hAnsi="Times New Roman" w:cs="Times New Roman"/>
          <w:u w:color="0B4CB4"/>
          <w:lang w:val="sr-Latn-RS"/>
        </w:rPr>
        <w:t>и након што је менаџменту банке дата прилика да одговори. За информације о томе како поднети жалбе корпоративној Служби за решавање жалби (GRS) Светске банке, посетите:</w:t>
      </w:r>
    </w:p>
    <w:p w14:paraId="5DAAE05A" w14:textId="77777777" w:rsidR="00E05A7A" w:rsidRPr="00E05A7A" w:rsidRDefault="00E05A7A" w:rsidP="00E05A7A">
      <w:pPr>
        <w:shd w:val="clear" w:color="auto" w:fill="FDFDFD"/>
        <w:rPr>
          <w:rFonts w:ascii="Calibri" w:eastAsia="Times New Roman" w:hAnsi="Calibri" w:cs="Calibri"/>
          <w:color w:val="000000"/>
          <w:lang w:eastAsia="en-GB"/>
        </w:rPr>
      </w:pPr>
      <w:hyperlink r:id="rId15" w:tgtFrame="_blank" w:history="1">
        <w:r w:rsidRPr="00E05A7A">
          <w:rPr>
            <w:rFonts w:ascii="Calibri" w:eastAsia="Times New Roman" w:hAnsi="Calibri" w:cs="Calibri"/>
            <w:color w:val="336699"/>
            <w:sz w:val="22"/>
            <w:szCs w:val="22"/>
            <w:u w:val="single"/>
            <w:lang w:eastAsia="en-GB"/>
          </w:rPr>
          <w:t>http://www.worldbank.org/en/projects-operations/products-and-services/grievance-redress-service</w:t>
        </w:r>
      </w:hyperlink>
    </w:p>
    <w:p w14:paraId="7F6DC8F7" w14:textId="77777777" w:rsidR="00E05A7A" w:rsidRPr="00E05A7A" w:rsidRDefault="00E05A7A" w:rsidP="00E05A7A">
      <w:pPr>
        <w:shd w:val="clear" w:color="auto" w:fill="FDFDFD"/>
        <w:rPr>
          <w:rFonts w:ascii="Calibri" w:eastAsia="Times New Roman" w:hAnsi="Calibri" w:cs="Calibri"/>
          <w:color w:val="000000"/>
          <w:lang w:eastAsia="en-GB"/>
        </w:rPr>
      </w:pPr>
      <w:r w:rsidRPr="00E05A7A">
        <w:rPr>
          <w:rFonts w:ascii="Calibri" w:eastAsia="Times New Roman" w:hAnsi="Calibri" w:cs="Calibri"/>
          <w:color w:val="000000"/>
          <w:sz w:val="22"/>
          <w:szCs w:val="22"/>
          <w:lang w:eastAsia="en-GB"/>
        </w:rPr>
        <w:t> </w:t>
      </w:r>
    </w:p>
    <w:p w14:paraId="05C2CD71" w14:textId="77777777" w:rsidR="00E05A7A" w:rsidRPr="00E05A7A" w:rsidRDefault="00E05A7A" w:rsidP="00212080">
      <w:pPr>
        <w:keepNext/>
        <w:keepLines/>
        <w:jc w:val="both"/>
        <w:rPr>
          <w:rFonts w:ascii="Times New Roman" w:hAnsi="Times New Roman" w:cs="Times New Roman"/>
          <w:u w:color="0B4CB4"/>
          <w:lang w:val="sr-Cyrl-RS"/>
        </w:rPr>
      </w:pPr>
    </w:p>
    <w:p w14:paraId="0B84CDB7" w14:textId="77777777" w:rsidR="00E05A7A" w:rsidRPr="00A36D86" w:rsidRDefault="00E05A7A" w:rsidP="00212080">
      <w:pPr>
        <w:keepNext/>
        <w:keepLines/>
        <w:jc w:val="both"/>
        <w:rPr>
          <w:rFonts w:ascii="Times New Roman" w:hAnsi="Times New Roman" w:cs="Times New Roman"/>
          <w:u w:color="0B4CB4"/>
          <w:lang w:val="sr-Latn-RS"/>
        </w:rPr>
      </w:pPr>
    </w:p>
    <w:p w14:paraId="4DA5B8FF" w14:textId="19CADB98" w:rsidR="00212080" w:rsidRPr="00A36D86" w:rsidRDefault="00E05A7A" w:rsidP="00212080">
      <w:pPr>
        <w:pStyle w:val="Heading1"/>
        <w:rPr>
          <w:rFonts w:ascii="Times New Roman" w:hAnsi="Times New Roman" w:cs="Times New Roman"/>
          <w:u w:color="0B4CB4"/>
          <w:lang w:val="sr-Cyrl-RS"/>
        </w:rPr>
      </w:pPr>
      <w:bookmarkStart w:id="83" w:name="_Ref123559762"/>
      <w:bookmarkStart w:id="84" w:name="_Hlk229304729"/>
      <w:bookmarkStart w:id="85" w:name="_Toc229304923"/>
      <w:r>
        <w:rPr>
          <w:rFonts w:ascii="Times New Roman" w:hAnsi="Times New Roman" w:cs="Times New Roman"/>
          <w:u w:color="0B4CB4"/>
          <w:lang w:val="sr-Cyrl-RS"/>
        </w:rPr>
        <w:t>7</w:t>
      </w:r>
      <w:r w:rsidR="009700BA" w:rsidRPr="00A36D86">
        <w:rPr>
          <w:rFonts w:ascii="Times New Roman" w:hAnsi="Times New Roman" w:cs="Times New Roman"/>
          <w:u w:color="0B4CB4"/>
        </w:rPr>
        <w:t xml:space="preserve"> </w:t>
      </w:r>
      <w:r w:rsidR="00212080" w:rsidRPr="00A36D86">
        <w:rPr>
          <w:rFonts w:ascii="Times New Roman" w:hAnsi="Times New Roman" w:cs="Times New Roman"/>
          <w:u w:color="0B4CB4"/>
          <w:lang w:val="sr-Cyrl-RS"/>
        </w:rPr>
        <w:t xml:space="preserve">Контакт подаци локалних </w:t>
      </w:r>
      <w:r w:rsidR="009D77BA" w:rsidRPr="00A36D86">
        <w:rPr>
          <w:rFonts w:ascii="Times New Roman" w:hAnsi="Times New Roman" w:cs="Times New Roman"/>
          <w:u w:color="0B4CB4"/>
          <w:lang w:val="sr-Cyrl-RS"/>
        </w:rPr>
        <w:t xml:space="preserve">менаџера за жалбе </w:t>
      </w:r>
      <w:r w:rsidR="00212080" w:rsidRPr="00A36D86">
        <w:rPr>
          <w:rFonts w:ascii="Times New Roman" w:hAnsi="Times New Roman" w:cs="Times New Roman"/>
          <w:u w:color="0B4CB4"/>
          <w:lang w:val="sr-Cyrl-RS"/>
        </w:rPr>
        <w:t>и менаџера за жалбе извођача</w:t>
      </w:r>
      <w:bookmarkEnd w:id="83"/>
      <w:bookmarkEnd w:id="85"/>
    </w:p>
    <w:bookmarkEnd w:id="84"/>
    <w:p w14:paraId="69B7004D" w14:textId="77777777" w:rsidR="00212080" w:rsidRPr="00A36D86" w:rsidRDefault="00212080" w:rsidP="00212080">
      <w:pPr>
        <w:rPr>
          <w:rFonts w:ascii="Times New Roman" w:hAnsi="Times New Roman" w:cs="Times New Roman"/>
          <w:u w:color="0B4CB4"/>
          <w:lang w:val="sr-Cyrl-RS"/>
        </w:rPr>
      </w:pPr>
    </w:p>
    <w:p w14:paraId="2C9378DE" w14:textId="6A878019" w:rsidR="00212080" w:rsidRPr="00A36D86" w:rsidRDefault="00212080" w:rsidP="00212080">
      <w:pPr>
        <w:jc w:val="both"/>
        <w:rPr>
          <w:rFonts w:ascii="Times New Roman" w:hAnsi="Times New Roman" w:cs="Times New Roman"/>
          <w:u w:color="0B4CB4"/>
          <w:lang w:val="sr-Cyrl-RS"/>
        </w:rPr>
      </w:pPr>
      <w:r w:rsidRPr="00A36D86">
        <w:rPr>
          <w:rFonts w:ascii="Times New Roman" w:hAnsi="Times New Roman" w:cs="Times New Roman"/>
          <w:u w:color="0B4CB4"/>
          <w:lang w:val="sr-Cyrl-RS"/>
        </w:rPr>
        <w:t xml:space="preserve">Табела испод се редовно ажурира у овом документу од стране </w:t>
      </w:r>
      <w:r w:rsidR="009D77BA" w:rsidRPr="00A36D86">
        <w:rPr>
          <w:rFonts w:ascii="Times New Roman" w:hAnsi="Times New Roman" w:cs="Times New Roman"/>
          <w:u w:color="0B4CB4"/>
          <w:lang w:val="sr-Cyrl-RS"/>
        </w:rPr>
        <w:t>ц</w:t>
      </w:r>
      <w:r w:rsidRPr="00A36D86">
        <w:rPr>
          <w:rFonts w:ascii="Times New Roman" w:hAnsi="Times New Roman" w:cs="Times New Roman"/>
          <w:u w:color="0B4CB4"/>
          <w:lang w:val="sr-Cyrl-RS"/>
        </w:rPr>
        <w:t>ентралног менаџера за жалбе, кад релевантни подаци постану доступни.</w:t>
      </w:r>
    </w:p>
    <w:p w14:paraId="3090AFE5" w14:textId="77777777" w:rsidR="00212080" w:rsidRPr="00A36D86" w:rsidRDefault="00212080" w:rsidP="00212080">
      <w:pPr>
        <w:rPr>
          <w:rFonts w:ascii="Times New Roman" w:hAnsi="Times New Roman" w:cs="Times New Roman"/>
          <w:u w:color="0B4CB4"/>
          <w:lang w:val="sr-Cyrl-RS"/>
        </w:rPr>
      </w:pPr>
    </w:p>
    <w:tbl>
      <w:tblPr>
        <w:tblStyle w:val="TableGrid"/>
        <w:tblW w:w="9493" w:type="dxa"/>
        <w:tblLook w:val="04A0" w:firstRow="1" w:lastRow="0" w:firstColumn="1" w:lastColumn="0" w:noHBand="0" w:noVBand="1"/>
      </w:tblPr>
      <w:tblGrid>
        <w:gridCol w:w="2405"/>
        <w:gridCol w:w="2552"/>
        <w:gridCol w:w="2268"/>
        <w:gridCol w:w="2268"/>
      </w:tblGrid>
      <w:tr w:rsidR="00212080" w:rsidRPr="00082C57" w14:paraId="62859143" w14:textId="77777777" w:rsidTr="004E0C82">
        <w:tc>
          <w:tcPr>
            <w:tcW w:w="2405" w:type="dxa"/>
          </w:tcPr>
          <w:p w14:paraId="7E3CB7A3" w14:textId="6B4A3458" w:rsidR="00212080" w:rsidRPr="00A36D86" w:rsidRDefault="00212080" w:rsidP="009D77BA">
            <w:pPr>
              <w:jc w:val="center"/>
              <w:rPr>
                <w:rFonts w:ascii="Times New Roman" w:hAnsi="Times New Roman" w:cs="Times New Roman"/>
                <w:b/>
                <w:bCs/>
                <w:u w:color="0B4CB4"/>
                <w:lang w:val="sr-Cyrl-RS"/>
              </w:rPr>
            </w:pPr>
            <w:r w:rsidRPr="00A36D86">
              <w:rPr>
                <w:rFonts w:ascii="Times New Roman" w:hAnsi="Times New Roman" w:cs="Times New Roman"/>
                <w:b/>
                <w:bCs/>
                <w:u w:color="0B4CB4"/>
                <w:lang w:val="sr-Cyrl-RS"/>
              </w:rPr>
              <w:t>Пројектна активност поводом које се подноси притужба/локација</w:t>
            </w:r>
          </w:p>
        </w:tc>
        <w:tc>
          <w:tcPr>
            <w:tcW w:w="2552" w:type="dxa"/>
          </w:tcPr>
          <w:p w14:paraId="7A5DE232" w14:textId="77777777" w:rsidR="00212080" w:rsidRPr="00A36D86" w:rsidRDefault="00212080" w:rsidP="004E0C82">
            <w:pPr>
              <w:jc w:val="center"/>
              <w:rPr>
                <w:rFonts w:ascii="Times New Roman" w:hAnsi="Times New Roman" w:cs="Times New Roman"/>
                <w:b/>
                <w:bCs/>
                <w:u w:color="0B4CB4"/>
                <w:lang w:val="sr-Cyrl-RS"/>
              </w:rPr>
            </w:pPr>
            <w:r w:rsidRPr="00A36D86">
              <w:rPr>
                <w:rFonts w:ascii="Times New Roman" w:hAnsi="Times New Roman" w:cs="Times New Roman"/>
                <w:b/>
                <w:bCs/>
                <w:u w:color="0B4CB4"/>
                <w:lang w:val="sr-Cyrl-RS"/>
              </w:rPr>
              <w:t>Локације огласа о жалбеном механизму</w:t>
            </w:r>
          </w:p>
          <w:p w14:paraId="7EBB8D46" w14:textId="77777777" w:rsidR="00212080" w:rsidRPr="00A36D86" w:rsidRDefault="00212080" w:rsidP="004E0C82">
            <w:pPr>
              <w:rPr>
                <w:rFonts w:ascii="Times New Roman" w:hAnsi="Times New Roman" w:cs="Times New Roman"/>
                <w:b/>
                <w:bCs/>
                <w:u w:color="0B4CB4"/>
                <w:lang w:val="sr-Cyrl-RS"/>
              </w:rPr>
            </w:pPr>
          </w:p>
        </w:tc>
        <w:tc>
          <w:tcPr>
            <w:tcW w:w="2268" w:type="dxa"/>
          </w:tcPr>
          <w:p w14:paraId="7C27B308" w14:textId="77777777" w:rsidR="00212080" w:rsidRPr="00A36D86" w:rsidRDefault="00212080" w:rsidP="004E0C82">
            <w:pPr>
              <w:jc w:val="center"/>
              <w:rPr>
                <w:rFonts w:ascii="Times New Roman" w:hAnsi="Times New Roman" w:cs="Times New Roman"/>
                <w:b/>
                <w:bCs/>
                <w:u w:color="0B4CB4"/>
                <w:lang w:val="sr-Cyrl-RS"/>
              </w:rPr>
            </w:pPr>
            <w:r w:rsidRPr="00A36D86">
              <w:rPr>
                <w:rFonts w:ascii="Times New Roman" w:hAnsi="Times New Roman" w:cs="Times New Roman"/>
                <w:b/>
                <w:bCs/>
                <w:u w:color="0B4CB4"/>
                <w:lang w:val="sr-Cyrl-RS"/>
              </w:rPr>
              <w:t>Контакт подаци локалног менаџера за жалбе</w:t>
            </w:r>
          </w:p>
        </w:tc>
        <w:tc>
          <w:tcPr>
            <w:tcW w:w="2268" w:type="dxa"/>
          </w:tcPr>
          <w:p w14:paraId="1A0C3CCF" w14:textId="77777777" w:rsidR="00212080" w:rsidRPr="00A36D86" w:rsidRDefault="00212080" w:rsidP="004E0C82">
            <w:pPr>
              <w:jc w:val="center"/>
              <w:rPr>
                <w:rFonts w:ascii="Times New Roman" w:hAnsi="Times New Roman" w:cs="Times New Roman"/>
                <w:b/>
                <w:bCs/>
                <w:u w:color="0B4CB4"/>
                <w:lang w:val="sr-Cyrl-RS"/>
              </w:rPr>
            </w:pPr>
            <w:r w:rsidRPr="00A36D86">
              <w:rPr>
                <w:rFonts w:ascii="Times New Roman" w:hAnsi="Times New Roman" w:cs="Times New Roman"/>
                <w:b/>
                <w:bCs/>
                <w:u w:color="0B4CB4"/>
                <w:lang w:val="sr-Cyrl-RS"/>
              </w:rPr>
              <w:t>Контакт подаци менаџера за жалбе извођача радова</w:t>
            </w:r>
          </w:p>
        </w:tc>
      </w:tr>
      <w:tr w:rsidR="00212080" w:rsidRPr="00082C57" w14:paraId="5628A716" w14:textId="77777777" w:rsidTr="004E0C82">
        <w:tc>
          <w:tcPr>
            <w:tcW w:w="2405" w:type="dxa"/>
          </w:tcPr>
          <w:p w14:paraId="39229CCB" w14:textId="77777777" w:rsidR="00212080" w:rsidRPr="00A36D86" w:rsidRDefault="00212080" w:rsidP="004E0C82">
            <w:pPr>
              <w:rPr>
                <w:rFonts w:ascii="Times New Roman" w:hAnsi="Times New Roman" w:cs="Times New Roman"/>
                <w:color w:val="FF0000"/>
                <w:u w:color="0B4CB4"/>
                <w:lang w:val="sr-Cyrl-RS"/>
              </w:rPr>
            </w:pPr>
          </w:p>
          <w:p w14:paraId="7FE5EF55" w14:textId="77777777" w:rsidR="00212080" w:rsidRPr="00A36D86" w:rsidRDefault="00212080" w:rsidP="004E0C82">
            <w:pPr>
              <w:rPr>
                <w:rFonts w:ascii="Times New Roman" w:hAnsi="Times New Roman" w:cs="Times New Roman"/>
                <w:color w:val="FF0000"/>
                <w:u w:color="0B4CB4"/>
                <w:lang w:val="sr-Cyrl-RS"/>
              </w:rPr>
            </w:pPr>
          </w:p>
        </w:tc>
        <w:tc>
          <w:tcPr>
            <w:tcW w:w="2552" w:type="dxa"/>
          </w:tcPr>
          <w:p w14:paraId="331B9D0B" w14:textId="77777777" w:rsidR="00212080" w:rsidRPr="00A36D86" w:rsidRDefault="00212080" w:rsidP="004E0C82">
            <w:pPr>
              <w:rPr>
                <w:rFonts w:ascii="Times New Roman" w:hAnsi="Times New Roman" w:cs="Times New Roman"/>
                <w:color w:val="FF0000"/>
                <w:u w:color="0B4CB4"/>
                <w:lang w:val="sr-Cyrl-RS"/>
              </w:rPr>
            </w:pPr>
          </w:p>
        </w:tc>
        <w:tc>
          <w:tcPr>
            <w:tcW w:w="2268" w:type="dxa"/>
          </w:tcPr>
          <w:p w14:paraId="456490ED" w14:textId="77777777" w:rsidR="00212080" w:rsidRPr="00A36D86" w:rsidRDefault="00212080" w:rsidP="004E0C82">
            <w:pPr>
              <w:rPr>
                <w:rFonts w:ascii="Times New Roman" w:hAnsi="Times New Roman" w:cs="Times New Roman"/>
                <w:color w:val="FF0000"/>
                <w:u w:color="0B4CB4"/>
                <w:lang w:val="sr-Cyrl-RS"/>
              </w:rPr>
            </w:pPr>
          </w:p>
        </w:tc>
        <w:tc>
          <w:tcPr>
            <w:tcW w:w="2268" w:type="dxa"/>
          </w:tcPr>
          <w:p w14:paraId="3E18BD73" w14:textId="77777777" w:rsidR="00212080" w:rsidRPr="00A36D86" w:rsidRDefault="00212080" w:rsidP="004E0C82">
            <w:pPr>
              <w:rPr>
                <w:rFonts w:ascii="Times New Roman" w:hAnsi="Times New Roman" w:cs="Times New Roman"/>
                <w:color w:val="FF0000"/>
                <w:u w:color="0B4CB4"/>
                <w:lang w:val="sr-Cyrl-RS"/>
              </w:rPr>
            </w:pPr>
          </w:p>
        </w:tc>
      </w:tr>
    </w:tbl>
    <w:p w14:paraId="709EEDAD" w14:textId="77777777" w:rsidR="00212080" w:rsidRPr="00A36D86" w:rsidRDefault="00212080" w:rsidP="00212080">
      <w:pPr>
        <w:rPr>
          <w:rFonts w:ascii="Times New Roman" w:hAnsi="Times New Roman" w:cs="Times New Roman"/>
          <w:b/>
          <w:bCs/>
          <w:color w:val="35566A"/>
          <w:sz w:val="28"/>
          <w:szCs w:val="28"/>
          <w:u w:color="0B4CB4"/>
          <w:lang w:val="sr-Cyrl-RS"/>
        </w:rPr>
      </w:pPr>
    </w:p>
    <w:p w14:paraId="1C10FB43" w14:textId="242A22B1" w:rsidR="00212080" w:rsidRPr="00A36D86" w:rsidRDefault="00E05A7A" w:rsidP="00212080">
      <w:pPr>
        <w:pStyle w:val="Heading1"/>
        <w:rPr>
          <w:rFonts w:ascii="Times New Roman" w:hAnsi="Times New Roman" w:cs="Times New Roman"/>
          <w:u w:color="0B4CB4"/>
          <w:lang w:val="sr-Cyrl-RS"/>
        </w:rPr>
      </w:pPr>
      <w:bookmarkStart w:id="86" w:name="_Toc229304924"/>
      <w:r>
        <w:rPr>
          <w:rFonts w:ascii="Times New Roman" w:hAnsi="Times New Roman" w:cs="Times New Roman"/>
          <w:u w:color="0B4CB4"/>
          <w:lang w:val="sr-Cyrl-RS"/>
        </w:rPr>
        <w:lastRenderedPageBreak/>
        <w:t>8</w:t>
      </w:r>
      <w:r w:rsidR="009700BA" w:rsidRPr="00A36D86">
        <w:rPr>
          <w:rFonts w:ascii="Times New Roman" w:hAnsi="Times New Roman" w:cs="Times New Roman"/>
          <w:u w:color="0B4CB4"/>
        </w:rPr>
        <w:t xml:space="preserve"> </w:t>
      </w:r>
      <w:r w:rsidR="00212080" w:rsidRPr="00A36D86">
        <w:rPr>
          <w:rFonts w:ascii="Times New Roman" w:hAnsi="Times New Roman" w:cs="Times New Roman"/>
          <w:u w:color="0B4CB4"/>
          <w:lang w:val="sr-Cyrl-RS"/>
        </w:rPr>
        <w:t>Подношење жалби</w:t>
      </w:r>
      <w:bookmarkEnd w:id="86"/>
    </w:p>
    <w:p w14:paraId="52840517" w14:textId="77777777" w:rsidR="00212080" w:rsidRPr="00A36D86" w:rsidRDefault="00212080" w:rsidP="00212080">
      <w:pPr>
        <w:rPr>
          <w:rFonts w:ascii="Times New Roman" w:hAnsi="Times New Roman" w:cs="Times New Roman"/>
          <w:lang w:val="sr-Cyrl-RS"/>
        </w:rPr>
      </w:pPr>
    </w:p>
    <w:p w14:paraId="2DC435B3" w14:textId="05398C3C" w:rsidR="00212080" w:rsidRPr="00A36D86" w:rsidRDefault="00212080" w:rsidP="00212080">
      <w:pPr>
        <w:jc w:val="both"/>
        <w:rPr>
          <w:rFonts w:ascii="Times New Roman" w:hAnsi="Times New Roman" w:cs="Times New Roman"/>
          <w:lang w:val="sr-Cyrl-RS"/>
        </w:rPr>
      </w:pPr>
      <w:r w:rsidRPr="00A36D86">
        <w:rPr>
          <w:rFonts w:ascii="Times New Roman" w:hAnsi="Times New Roman" w:cs="Times New Roman"/>
          <w:lang w:val="sr-Cyrl-RS"/>
        </w:rPr>
        <w:t xml:space="preserve">Било која особа која има питање или жалбу везану за Пројекат </w:t>
      </w:r>
      <w:bookmarkStart w:id="87" w:name="_Hlk224651906"/>
      <w:r w:rsidR="009D77BA" w:rsidRPr="00A36D86">
        <w:rPr>
          <w:rFonts w:ascii="Times New Roman" w:hAnsi="Times New Roman" w:cs="Times New Roman"/>
          <w:lang w:val="sr-Cyrl-RS"/>
        </w:rPr>
        <w:t>у</w:t>
      </w:r>
      <w:r w:rsidRPr="00A36D86">
        <w:rPr>
          <w:rFonts w:ascii="Times New Roman" w:hAnsi="Times New Roman" w:cs="Times New Roman"/>
          <w:lang w:val="sr-Cyrl-RS"/>
        </w:rPr>
        <w:t>напређењ</w:t>
      </w:r>
      <w:r w:rsidR="009D77BA" w:rsidRPr="00A36D86">
        <w:rPr>
          <w:rFonts w:ascii="Times New Roman" w:hAnsi="Times New Roman" w:cs="Times New Roman"/>
          <w:lang w:val="sr-Cyrl-RS"/>
        </w:rPr>
        <w:t>а</w:t>
      </w:r>
      <w:r w:rsidRPr="00A36D86">
        <w:rPr>
          <w:rFonts w:ascii="Times New Roman" w:hAnsi="Times New Roman" w:cs="Times New Roman"/>
          <w:lang w:val="sr-Cyrl-RS"/>
        </w:rPr>
        <w:t xml:space="preserve"> инклузивног основног образовања</w:t>
      </w:r>
      <w:r w:rsidR="009D77BA" w:rsidRPr="00A36D86">
        <w:rPr>
          <w:rFonts w:ascii="Times New Roman" w:hAnsi="Times New Roman" w:cs="Times New Roman"/>
          <w:lang w:val="sr-Cyrl-RS"/>
        </w:rPr>
        <w:t xml:space="preserve"> и васпитања у Републици Србији</w:t>
      </w:r>
      <w:r w:rsidRPr="00A36D86">
        <w:rPr>
          <w:rFonts w:ascii="Times New Roman" w:hAnsi="Times New Roman" w:cs="Times New Roman"/>
          <w:lang w:val="sr-Cyrl-RS"/>
        </w:rPr>
        <w:t xml:space="preserve">, </w:t>
      </w:r>
      <w:bookmarkEnd w:id="87"/>
      <w:r w:rsidRPr="00A36D86">
        <w:rPr>
          <w:rFonts w:ascii="Times New Roman" w:hAnsi="Times New Roman" w:cs="Times New Roman"/>
          <w:lang w:val="sr-Cyrl-RS"/>
        </w:rPr>
        <w:t xml:space="preserve">треба да попуни формулар дат као АНЕКС 1 овог документа, или да га искористити као водич за припрему свог поднеска. Притужба или питање може </w:t>
      </w:r>
      <w:r w:rsidR="009D77BA" w:rsidRPr="00A36D86">
        <w:rPr>
          <w:rFonts w:ascii="Times New Roman" w:hAnsi="Times New Roman" w:cs="Times New Roman"/>
          <w:lang w:val="sr-Cyrl-RS"/>
        </w:rPr>
        <w:t xml:space="preserve">се </w:t>
      </w:r>
      <w:r w:rsidRPr="00A36D86">
        <w:rPr>
          <w:rFonts w:ascii="Times New Roman" w:hAnsi="Times New Roman" w:cs="Times New Roman"/>
          <w:lang w:val="sr-Cyrl-RS"/>
        </w:rPr>
        <w:t>доставити поштом или е-поштом, користећи следеће контакт податке:</w:t>
      </w:r>
    </w:p>
    <w:p w14:paraId="5B4CCE8C" w14:textId="77777777" w:rsidR="00212080" w:rsidRPr="00A36D86" w:rsidRDefault="00212080" w:rsidP="00212080">
      <w:pPr>
        <w:rPr>
          <w:rFonts w:ascii="Times New Roman" w:hAnsi="Times New Roman" w:cs="Times New Roman"/>
          <w:lang w:val="sr-Cyrl-RS"/>
        </w:rPr>
      </w:pPr>
    </w:p>
    <w:p w14:paraId="2C9CA561" w14:textId="77777777" w:rsidR="00212080" w:rsidRPr="00A36D86" w:rsidRDefault="00212080" w:rsidP="00212080">
      <w:pPr>
        <w:rPr>
          <w:rFonts w:ascii="Times New Roman" w:hAnsi="Times New Roman" w:cs="Times New Roman"/>
          <w:b/>
          <w:bCs/>
          <w:lang w:val="sr-Cyrl-RS"/>
        </w:rPr>
      </w:pPr>
      <w:r w:rsidRPr="00A36D86">
        <w:rPr>
          <w:rFonts w:ascii="Times New Roman" w:hAnsi="Times New Roman" w:cs="Times New Roman"/>
          <w:b/>
          <w:bCs/>
          <w:lang w:val="sr-Cyrl-RS"/>
        </w:rPr>
        <w:t>Јединица за спровођење пројекта Министарства просвете</w:t>
      </w:r>
    </w:p>
    <w:p w14:paraId="10814FE2" w14:textId="08D2DA00" w:rsidR="00212080" w:rsidRPr="00A36D86" w:rsidRDefault="00212080" w:rsidP="00212080">
      <w:pPr>
        <w:rPr>
          <w:rFonts w:ascii="Times New Roman" w:hAnsi="Times New Roman" w:cs="Times New Roman"/>
          <w:lang w:val="sr-Cyrl-RS"/>
        </w:rPr>
      </w:pPr>
      <w:r w:rsidRPr="00A36D86">
        <w:rPr>
          <w:rFonts w:ascii="Times New Roman" w:hAnsi="Times New Roman" w:cs="Times New Roman"/>
          <w:lang w:val="sr-Cyrl-RS"/>
        </w:rPr>
        <w:t>Централни шалтер за жалбе Пројекта</w:t>
      </w:r>
      <w:r w:rsidR="009D77BA" w:rsidRPr="00A36D86">
        <w:rPr>
          <w:rFonts w:ascii="Times New Roman" w:hAnsi="Times New Roman" w:cs="Times New Roman"/>
          <w:lang w:val="sr-Cyrl-RS"/>
        </w:rPr>
        <w:t xml:space="preserve"> у</w:t>
      </w:r>
      <w:r w:rsidRPr="00A36D86">
        <w:rPr>
          <w:rFonts w:ascii="Times New Roman" w:hAnsi="Times New Roman" w:cs="Times New Roman"/>
          <w:lang w:val="sr-Cyrl-RS"/>
        </w:rPr>
        <w:t>напређењ</w:t>
      </w:r>
      <w:r w:rsidR="009D77BA" w:rsidRPr="00A36D86">
        <w:rPr>
          <w:rFonts w:ascii="Times New Roman" w:hAnsi="Times New Roman" w:cs="Times New Roman"/>
          <w:lang w:val="sr-Cyrl-RS"/>
        </w:rPr>
        <w:t>а</w:t>
      </w:r>
      <w:r w:rsidRPr="00A36D86">
        <w:rPr>
          <w:rFonts w:ascii="Times New Roman" w:hAnsi="Times New Roman" w:cs="Times New Roman"/>
          <w:lang w:val="sr-Cyrl-RS"/>
        </w:rPr>
        <w:t xml:space="preserve"> инклузивног основног образовања</w:t>
      </w:r>
      <w:r w:rsidR="009D77BA" w:rsidRPr="00A36D86">
        <w:rPr>
          <w:rFonts w:ascii="Times New Roman" w:hAnsi="Times New Roman" w:cs="Times New Roman"/>
          <w:lang w:val="sr-Cyrl-RS"/>
        </w:rPr>
        <w:t xml:space="preserve"> и васпитања у Републици Србији</w:t>
      </w:r>
    </w:p>
    <w:p w14:paraId="4BE25C2E" w14:textId="30176667" w:rsidR="00212080" w:rsidRPr="00A36D86" w:rsidRDefault="00212080" w:rsidP="00212080">
      <w:pPr>
        <w:rPr>
          <w:rFonts w:ascii="Times New Roman" w:hAnsi="Times New Roman" w:cs="Times New Roman"/>
          <w:lang w:val="sr-Cyrl-RS"/>
        </w:rPr>
      </w:pPr>
      <w:r w:rsidRPr="00A36D86">
        <w:rPr>
          <w:rFonts w:ascii="Times New Roman" w:hAnsi="Times New Roman" w:cs="Times New Roman"/>
          <w:lang w:val="sr-Cyrl-RS"/>
        </w:rPr>
        <w:t xml:space="preserve">Централни менаџер за жалбе: Сања Штрбац Мусмар, </w:t>
      </w:r>
      <w:r w:rsidR="009D77BA" w:rsidRPr="00A36D86">
        <w:rPr>
          <w:rFonts w:ascii="Times New Roman" w:hAnsi="Times New Roman" w:cs="Times New Roman"/>
          <w:lang w:val="sr-Cyrl-RS"/>
        </w:rPr>
        <w:t>с</w:t>
      </w:r>
      <w:r w:rsidRPr="00A36D86">
        <w:rPr>
          <w:rFonts w:ascii="Times New Roman" w:hAnsi="Times New Roman" w:cs="Times New Roman"/>
          <w:lang w:val="sr-Cyrl-RS"/>
        </w:rPr>
        <w:t xml:space="preserve">тручњак </w:t>
      </w:r>
      <w:r w:rsidR="009D77BA" w:rsidRPr="00A36D86">
        <w:rPr>
          <w:rFonts w:ascii="Times New Roman" w:hAnsi="Times New Roman" w:cs="Times New Roman"/>
          <w:lang w:val="sr-Cyrl-RS"/>
        </w:rPr>
        <w:t>за питања заштите друштвеног окружења</w:t>
      </w:r>
      <w:r w:rsidR="009D77BA" w:rsidRPr="00A36D86" w:rsidDel="009D77BA">
        <w:rPr>
          <w:rFonts w:ascii="Times New Roman" w:hAnsi="Times New Roman" w:cs="Times New Roman"/>
          <w:lang w:val="sr-Cyrl-RS"/>
        </w:rPr>
        <w:t xml:space="preserve"> </w:t>
      </w:r>
    </w:p>
    <w:p w14:paraId="45F72AB3" w14:textId="0CC04BDF" w:rsidR="00212080" w:rsidRPr="00A36D86" w:rsidRDefault="00212080" w:rsidP="00212080">
      <w:pPr>
        <w:rPr>
          <w:rFonts w:ascii="Times New Roman" w:hAnsi="Times New Roman" w:cs="Times New Roman"/>
          <w:lang w:val="sr-Cyrl-RS"/>
        </w:rPr>
      </w:pPr>
      <w:r w:rsidRPr="00A36D86">
        <w:rPr>
          <w:rFonts w:ascii="Times New Roman" w:hAnsi="Times New Roman" w:cs="Times New Roman"/>
          <w:lang w:val="sr-Cyrl-RS"/>
        </w:rPr>
        <w:t>Адреса: Немањина 22</w:t>
      </w:r>
      <w:r w:rsidR="009D77BA" w:rsidRPr="00A36D86">
        <w:rPr>
          <w:rFonts w:ascii="Times New Roman" w:hAnsi="Times New Roman" w:cs="Times New Roman"/>
          <w:lang w:val="sr-Cyrl-RS"/>
        </w:rPr>
        <w:t>–</w:t>
      </w:r>
      <w:r w:rsidRPr="00A36D86">
        <w:rPr>
          <w:rFonts w:ascii="Times New Roman" w:hAnsi="Times New Roman" w:cs="Times New Roman"/>
          <w:lang w:val="sr-Cyrl-RS"/>
        </w:rPr>
        <w:t xml:space="preserve">26, 11000 Београд, Србија </w:t>
      </w:r>
    </w:p>
    <w:p w14:paraId="362DF4A3" w14:textId="77777777" w:rsidR="00212080" w:rsidRPr="00A36D86" w:rsidRDefault="00212080" w:rsidP="00212080">
      <w:pPr>
        <w:rPr>
          <w:rStyle w:val="Hyperlink"/>
          <w:rFonts w:ascii="Times New Roman" w:hAnsi="Times New Roman" w:cs="Times New Roman"/>
          <w:lang w:val="sr-Cyrl-RS"/>
        </w:rPr>
      </w:pPr>
      <w:r w:rsidRPr="00A36D86">
        <w:rPr>
          <w:rFonts w:ascii="Times New Roman" w:hAnsi="Times New Roman" w:cs="Times New Roman"/>
          <w:lang w:val="sr-Cyrl-RS"/>
        </w:rPr>
        <w:t xml:space="preserve">е-пошта: </w:t>
      </w:r>
      <w:hyperlink r:id="rId16" w:history="1">
        <w:r w:rsidRPr="00A36D86">
          <w:rPr>
            <w:rStyle w:val="Hyperlink"/>
            <w:rFonts w:ascii="Times New Roman" w:hAnsi="Times New Roman" w:cs="Times New Roman"/>
            <w:lang w:val="sr-Cyrl-RS"/>
          </w:rPr>
          <w:t>zalbe.</w:t>
        </w:r>
        <w:r w:rsidRPr="00A36D86">
          <w:rPr>
            <w:rStyle w:val="Hyperlink"/>
            <w:rFonts w:ascii="Times New Roman" w:hAnsi="Times New Roman" w:cs="Times New Roman"/>
            <w:lang w:val="sr-Latn-RS"/>
          </w:rPr>
          <w:t>ipeip</w:t>
        </w:r>
        <w:r w:rsidRPr="00A36D86">
          <w:rPr>
            <w:rStyle w:val="Hyperlink"/>
            <w:rFonts w:ascii="Times New Roman" w:hAnsi="Times New Roman" w:cs="Times New Roman"/>
            <w:lang w:val="sr-Cyrl-RS"/>
          </w:rPr>
          <w:t>@m</w:t>
        </w:r>
        <w:r w:rsidRPr="00A36D86">
          <w:rPr>
            <w:rStyle w:val="Hyperlink"/>
            <w:rFonts w:ascii="Times New Roman" w:hAnsi="Times New Roman" w:cs="Times New Roman"/>
            <w:lang w:val="sr-Latn-RS"/>
          </w:rPr>
          <w:t>pn</w:t>
        </w:r>
        <w:r w:rsidRPr="00A36D86">
          <w:rPr>
            <w:rStyle w:val="Hyperlink"/>
            <w:rFonts w:ascii="Times New Roman" w:hAnsi="Times New Roman" w:cs="Times New Roman"/>
            <w:lang w:val="sr-Cyrl-RS"/>
          </w:rPr>
          <w:t>.gov.rs</w:t>
        </w:r>
      </w:hyperlink>
    </w:p>
    <w:p w14:paraId="1C0EE25D" w14:textId="32AD3387" w:rsidR="00212080" w:rsidRPr="00A36D86" w:rsidRDefault="00212080" w:rsidP="00212080">
      <w:pPr>
        <w:rPr>
          <w:rFonts w:ascii="Times New Roman" w:hAnsi="Times New Roman" w:cs="Times New Roman"/>
          <w:lang w:val="sr-Cyrl-RS"/>
        </w:rPr>
      </w:pPr>
      <w:r w:rsidRPr="00A36D86">
        <w:rPr>
          <w:rStyle w:val="Hyperlink"/>
          <w:rFonts w:ascii="Times New Roman" w:hAnsi="Times New Roman" w:cs="Times New Roman"/>
          <w:color w:val="000000" w:themeColor="text1"/>
          <w:lang w:val="sr-Cyrl-RS"/>
        </w:rPr>
        <w:t xml:space="preserve">Телефон: +381 </w:t>
      </w:r>
      <w:r w:rsidR="004F60DA">
        <w:rPr>
          <w:rStyle w:val="Hyperlink"/>
          <w:rFonts w:ascii="Times New Roman" w:hAnsi="Times New Roman" w:cs="Times New Roman"/>
          <w:color w:val="000000" w:themeColor="text1"/>
          <w:lang w:val="sr-Latn-RS"/>
        </w:rPr>
        <w:t>064/2378246</w:t>
      </w:r>
      <w:r w:rsidRPr="00A36D86">
        <w:rPr>
          <w:rStyle w:val="Hyperlink"/>
          <w:rFonts w:ascii="Times New Roman" w:hAnsi="Times New Roman" w:cs="Times New Roman"/>
          <w:color w:val="000000" w:themeColor="text1"/>
          <w:lang w:val="sr-Cyrl-RS"/>
        </w:rPr>
        <w:t xml:space="preserve"> (радним дан</w:t>
      </w:r>
      <w:r w:rsidR="009D77BA" w:rsidRPr="00A36D86">
        <w:rPr>
          <w:rStyle w:val="Hyperlink"/>
          <w:rFonts w:ascii="Times New Roman" w:hAnsi="Times New Roman" w:cs="Times New Roman"/>
          <w:color w:val="000000" w:themeColor="text1"/>
          <w:lang w:val="sr-Cyrl-RS"/>
        </w:rPr>
        <w:t>има</w:t>
      </w:r>
      <w:r w:rsidRPr="00A36D86">
        <w:rPr>
          <w:rStyle w:val="Hyperlink"/>
          <w:rFonts w:ascii="Times New Roman" w:hAnsi="Times New Roman" w:cs="Times New Roman"/>
          <w:color w:val="000000" w:themeColor="text1"/>
          <w:lang w:val="sr-Cyrl-RS"/>
        </w:rPr>
        <w:t xml:space="preserve"> од 10 до 13 часова)</w:t>
      </w:r>
    </w:p>
    <w:p w14:paraId="020ED8C4" w14:textId="77777777" w:rsidR="00212080" w:rsidRPr="00A36D86" w:rsidRDefault="00212080" w:rsidP="00212080">
      <w:pPr>
        <w:rPr>
          <w:rFonts w:ascii="Times New Roman" w:hAnsi="Times New Roman" w:cs="Times New Roman"/>
          <w:lang w:val="sr-Cyrl-RS"/>
        </w:rPr>
      </w:pPr>
    </w:p>
    <w:p w14:paraId="0E9E758D" w14:textId="77777777" w:rsidR="00212080" w:rsidRPr="00A36D86" w:rsidRDefault="00212080" w:rsidP="00212080">
      <w:pPr>
        <w:rPr>
          <w:rFonts w:ascii="Times New Roman" w:hAnsi="Times New Roman" w:cs="Times New Roman"/>
          <w:b/>
          <w:bCs/>
          <w:color w:val="35566A"/>
          <w:sz w:val="28"/>
          <w:szCs w:val="28"/>
          <w:u w:color="0B4CB4"/>
          <w:lang w:val="sr-Cyrl-RS"/>
        </w:rPr>
        <w:sectPr w:rsidR="00212080" w:rsidRPr="00A36D86" w:rsidSect="00212080">
          <w:footerReference w:type="default" r:id="rId17"/>
          <w:pgSz w:w="11906" w:h="16838"/>
          <w:pgMar w:top="1440" w:right="1440" w:bottom="1440" w:left="1440" w:header="708" w:footer="708" w:gutter="0"/>
          <w:cols w:space="708"/>
          <w:docGrid w:linePitch="360"/>
        </w:sectPr>
      </w:pPr>
    </w:p>
    <w:p w14:paraId="70106B5A" w14:textId="77777777" w:rsidR="00212080" w:rsidRPr="00A36D86" w:rsidRDefault="00212080" w:rsidP="00212080">
      <w:pPr>
        <w:pStyle w:val="Heading1"/>
        <w:rPr>
          <w:rFonts w:ascii="Times New Roman" w:hAnsi="Times New Roman" w:cs="Times New Roman"/>
          <w:u w:color="0B4CB4"/>
          <w:lang w:val="sr-Cyrl-RS"/>
        </w:rPr>
      </w:pPr>
      <w:bookmarkStart w:id="88" w:name="_Ref123561895"/>
      <w:bookmarkStart w:id="89" w:name="_Toc229304925"/>
      <w:r w:rsidRPr="00A36D86">
        <w:rPr>
          <w:rFonts w:ascii="Times New Roman" w:hAnsi="Times New Roman" w:cs="Times New Roman"/>
          <w:u w:color="0B4CB4"/>
          <w:lang w:val="sr-Cyrl-RS"/>
        </w:rPr>
        <w:lastRenderedPageBreak/>
        <w:t xml:space="preserve">Анекс 1 – </w:t>
      </w:r>
      <w:bookmarkEnd w:id="88"/>
      <w:r w:rsidRPr="00A36D86">
        <w:rPr>
          <w:rFonts w:ascii="Times New Roman" w:hAnsi="Times New Roman" w:cs="Times New Roman"/>
          <w:u w:color="0B4CB4"/>
          <w:lang w:val="sr-Cyrl-RS"/>
        </w:rPr>
        <w:t>Формулар за жалбе</w:t>
      </w:r>
      <w:bookmarkEnd w:id="89"/>
    </w:p>
    <w:p w14:paraId="40F35754" w14:textId="77777777" w:rsidR="00212080" w:rsidRPr="00A36D86" w:rsidRDefault="00212080" w:rsidP="00212080">
      <w:pPr>
        <w:rPr>
          <w:rFonts w:ascii="Times New Roman" w:hAnsi="Times New Roman" w:cs="Times New Roman"/>
          <w:lang w:val="sr-Cyrl-RS"/>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5"/>
      </w:tblGrid>
      <w:tr w:rsidR="00212080" w:rsidRPr="00082C57" w14:paraId="5DAF1992" w14:textId="77777777" w:rsidTr="004E0C82">
        <w:trPr>
          <w:trHeight w:val="1984"/>
        </w:trPr>
        <w:tc>
          <w:tcPr>
            <w:tcW w:w="5000" w:type="pct"/>
            <w:tcBorders>
              <w:top w:val="nil"/>
              <w:left w:val="nil"/>
              <w:bottom w:val="single" w:sz="4" w:space="0" w:color="auto"/>
              <w:right w:val="nil"/>
            </w:tcBorders>
          </w:tcPr>
          <w:p w14:paraId="526A0044" w14:textId="77777777" w:rsidR="00212080" w:rsidRPr="00A36D86" w:rsidRDefault="00212080" w:rsidP="004E0C82">
            <w:pPr>
              <w:widowControl w:val="0"/>
              <w:autoSpaceDE w:val="0"/>
              <w:autoSpaceDN w:val="0"/>
              <w:spacing w:before="116"/>
              <w:ind w:left="108"/>
              <w:jc w:val="center"/>
              <w:rPr>
                <w:rFonts w:ascii="Times New Roman" w:eastAsia="Calibri Light" w:hAnsi="Times New Roman" w:cs="Times New Roman"/>
                <w:b/>
                <w:sz w:val="20"/>
                <w:szCs w:val="20"/>
                <w:lang w:val="sr-Cyrl-RS"/>
              </w:rPr>
            </w:pPr>
            <w:r w:rsidRPr="00A36D86">
              <w:rPr>
                <w:rFonts w:ascii="Times New Roman" w:eastAsia="Calibri Light" w:hAnsi="Times New Roman" w:cs="Times New Roman"/>
                <w:b/>
                <w:sz w:val="20"/>
                <w:szCs w:val="20"/>
                <w:lang w:val="sr-Cyrl-RS"/>
              </w:rPr>
              <w:t>МИНИСТАРСТВО ПРОСВЕТЕ</w:t>
            </w:r>
          </w:p>
          <w:p w14:paraId="479906DF" w14:textId="2A713821" w:rsidR="00212080" w:rsidRPr="00A36D86" w:rsidRDefault="00212080" w:rsidP="004E0C82">
            <w:pPr>
              <w:widowControl w:val="0"/>
              <w:autoSpaceDE w:val="0"/>
              <w:autoSpaceDN w:val="0"/>
              <w:spacing w:before="116"/>
              <w:ind w:left="108"/>
              <w:jc w:val="center"/>
              <w:rPr>
                <w:rFonts w:ascii="Times New Roman" w:eastAsia="Calibri Light" w:hAnsi="Times New Roman" w:cs="Times New Roman"/>
                <w:b/>
                <w:sz w:val="20"/>
                <w:szCs w:val="20"/>
                <w:lang w:val="sr-Cyrl-RS"/>
              </w:rPr>
            </w:pPr>
            <w:r w:rsidRPr="00A36D86">
              <w:rPr>
                <w:rFonts w:ascii="Times New Roman" w:eastAsia="Calibri Light" w:hAnsi="Times New Roman" w:cs="Times New Roman"/>
                <w:b/>
                <w:sz w:val="20"/>
                <w:szCs w:val="20"/>
                <w:lang w:val="sr-Cyrl-RS"/>
              </w:rPr>
              <w:t xml:space="preserve">Пројекат </w:t>
            </w:r>
            <w:r w:rsidR="009D77BA" w:rsidRPr="00A36D86">
              <w:rPr>
                <w:rFonts w:ascii="Times New Roman" w:eastAsia="Calibri Light" w:hAnsi="Times New Roman" w:cs="Times New Roman"/>
                <w:b/>
                <w:sz w:val="20"/>
                <w:szCs w:val="20"/>
                <w:lang w:val="sr-Cyrl-RS"/>
              </w:rPr>
              <w:t>у</w:t>
            </w:r>
            <w:r w:rsidRPr="00A36D86">
              <w:rPr>
                <w:rFonts w:ascii="Times New Roman" w:eastAsia="Calibri Light" w:hAnsi="Times New Roman" w:cs="Times New Roman"/>
                <w:b/>
                <w:sz w:val="20"/>
                <w:szCs w:val="20"/>
                <w:lang w:val="sr-Cyrl-RS"/>
              </w:rPr>
              <w:t>напређењ</w:t>
            </w:r>
            <w:r w:rsidR="009D77BA" w:rsidRPr="00A36D86">
              <w:rPr>
                <w:rFonts w:ascii="Times New Roman" w:eastAsia="Calibri Light" w:hAnsi="Times New Roman" w:cs="Times New Roman"/>
                <w:b/>
                <w:sz w:val="20"/>
                <w:szCs w:val="20"/>
                <w:lang w:val="sr-Cyrl-RS"/>
              </w:rPr>
              <w:t>а</w:t>
            </w:r>
            <w:r w:rsidRPr="00A36D86">
              <w:rPr>
                <w:rFonts w:ascii="Times New Roman" w:eastAsia="Calibri Light" w:hAnsi="Times New Roman" w:cs="Times New Roman"/>
                <w:b/>
                <w:sz w:val="20"/>
                <w:szCs w:val="20"/>
                <w:lang w:val="sr-Cyrl-RS"/>
              </w:rPr>
              <w:t xml:space="preserve"> инклузивног основног образовања</w:t>
            </w:r>
            <w:r w:rsidR="009D77BA" w:rsidRPr="00A36D86">
              <w:rPr>
                <w:rFonts w:ascii="Times New Roman" w:eastAsia="Calibri Light" w:hAnsi="Times New Roman" w:cs="Times New Roman"/>
                <w:b/>
                <w:sz w:val="20"/>
                <w:szCs w:val="20"/>
                <w:lang w:val="sr-Cyrl-RS"/>
              </w:rPr>
              <w:t xml:space="preserve"> и васпитања Републике Србије</w:t>
            </w:r>
          </w:p>
          <w:p w14:paraId="54A96E81" w14:textId="77777777" w:rsidR="00212080" w:rsidRPr="00A36D86" w:rsidRDefault="00212080" w:rsidP="004E0C82">
            <w:pPr>
              <w:widowControl w:val="0"/>
              <w:autoSpaceDE w:val="0"/>
              <w:autoSpaceDN w:val="0"/>
              <w:spacing w:before="116"/>
              <w:ind w:left="108"/>
              <w:jc w:val="center"/>
              <w:rPr>
                <w:rFonts w:ascii="Times New Roman" w:eastAsia="Calibri Light" w:hAnsi="Times New Roman" w:cs="Times New Roman"/>
                <w:b/>
                <w:sz w:val="20"/>
                <w:szCs w:val="20"/>
                <w:lang w:val="sr-Cyrl-RS"/>
              </w:rPr>
            </w:pPr>
          </w:p>
          <w:p w14:paraId="03012E5F" w14:textId="5E38FBBB" w:rsidR="00212080" w:rsidRPr="00A36D86" w:rsidRDefault="00212080" w:rsidP="004E0C82">
            <w:pPr>
              <w:autoSpaceDE w:val="0"/>
              <w:autoSpaceDN w:val="0"/>
              <w:adjustRightInd w:val="0"/>
              <w:jc w:val="both"/>
              <w:rPr>
                <w:rFonts w:ascii="Times New Roman" w:hAnsi="Times New Roman" w:cs="Times New Roman"/>
                <w:sz w:val="20"/>
                <w:szCs w:val="20"/>
                <w:lang w:val="sr-Cyrl-RS"/>
              </w:rPr>
            </w:pPr>
            <w:r w:rsidRPr="00A36D86">
              <w:rPr>
                <w:rFonts w:ascii="Times New Roman" w:hAnsi="Times New Roman" w:cs="Times New Roman"/>
                <w:sz w:val="20"/>
                <w:szCs w:val="20"/>
                <w:lang w:val="sr-Cyrl-RS"/>
              </w:rPr>
              <w:t>За сва питања, коментаре или жалбе везане за Пројекат</w:t>
            </w:r>
            <w:r w:rsidR="009D77BA" w:rsidRPr="00A36D86">
              <w:rPr>
                <w:rFonts w:ascii="Times New Roman" w:hAnsi="Times New Roman" w:cs="Times New Roman"/>
                <w:sz w:val="20"/>
                <w:szCs w:val="20"/>
                <w:lang w:val="sr-Cyrl-RS"/>
              </w:rPr>
              <w:t xml:space="preserve"> </w:t>
            </w:r>
            <w:r w:rsidR="009D77BA" w:rsidRPr="00A36D86">
              <w:rPr>
                <w:rFonts w:ascii="Times New Roman" w:eastAsia="Calibri Light" w:hAnsi="Times New Roman" w:cs="Times New Roman"/>
                <w:sz w:val="20"/>
                <w:szCs w:val="20"/>
                <w:lang w:val="sr-Cyrl-RS"/>
              </w:rPr>
              <w:t>унапређења инклузивног основног образовања и васпитања Републике Србије</w:t>
            </w:r>
            <w:r w:rsidRPr="00A36D86">
              <w:rPr>
                <w:rFonts w:ascii="Times New Roman" w:hAnsi="Times New Roman" w:cs="Times New Roman"/>
                <w:sz w:val="20"/>
                <w:szCs w:val="20"/>
                <w:lang w:val="sr-Cyrl-RS"/>
              </w:rPr>
              <w:t xml:space="preserve">, контактирајте </w:t>
            </w:r>
            <w:r w:rsidR="009D77BA" w:rsidRPr="00A36D86">
              <w:rPr>
                <w:rFonts w:ascii="Times New Roman" w:hAnsi="Times New Roman" w:cs="Times New Roman"/>
                <w:sz w:val="20"/>
                <w:szCs w:val="20"/>
                <w:lang w:val="sr-Cyrl-RS"/>
              </w:rPr>
              <w:t>са стручњаком за питања заштите друштвеног окружења</w:t>
            </w:r>
            <w:r w:rsidR="009D77BA" w:rsidRPr="00A36D86" w:rsidDel="009D77BA">
              <w:rPr>
                <w:rFonts w:ascii="Times New Roman" w:hAnsi="Times New Roman" w:cs="Times New Roman"/>
                <w:sz w:val="20"/>
                <w:szCs w:val="20"/>
                <w:lang w:val="sr-Cyrl-RS"/>
              </w:rPr>
              <w:t xml:space="preserve"> </w:t>
            </w:r>
            <w:r w:rsidRPr="00A36D86">
              <w:rPr>
                <w:rFonts w:ascii="Times New Roman" w:hAnsi="Times New Roman" w:cs="Times New Roman"/>
                <w:sz w:val="20"/>
                <w:szCs w:val="20"/>
                <w:lang w:val="sr-Cyrl-RS"/>
              </w:rPr>
              <w:t>у Јединици за управљање пројектом, Сањ</w:t>
            </w:r>
            <w:r w:rsidR="009D77BA" w:rsidRPr="00A36D86">
              <w:rPr>
                <w:rFonts w:ascii="Times New Roman" w:hAnsi="Times New Roman" w:cs="Times New Roman"/>
                <w:sz w:val="20"/>
                <w:szCs w:val="20"/>
                <w:lang w:val="sr-Cyrl-RS"/>
              </w:rPr>
              <w:t>ом</w:t>
            </w:r>
            <w:r w:rsidRPr="00A36D86">
              <w:rPr>
                <w:rFonts w:ascii="Times New Roman" w:hAnsi="Times New Roman" w:cs="Times New Roman"/>
                <w:sz w:val="20"/>
                <w:szCs w:val="20"/>
                <w:lang w:val="sr-Cyrl-RS"/>
              </w:rPr>
              <w:t xml:space="preserve"> Штрбац Мусмар, на један од следећих начина:</w:t>
            </w:r>
          </w:p>
          <w:p w14:paraId="5F5CAE61" w14:textId="77777777" w:rsidR="00212080" w:rsidRPr="00A36D86" w:rsidRDefault="00212080" w:rsidP="004E0C82">
            <w:pPr>
              <w:jc w:val="both"/>
              <w:rPr>
                <w:rFonts w:ascii="Times New Roman" w:hAnsi="Times New Roman" w:cs="Times New Roman"/>
                <w:b/>
                <w:bCs/>
                <w:sz w:val="20"/>
                <w:szCs w:val="20"/>
                <w:lang w:val="sr-Cyrl-RS"/>
              </w:rPr>
            </w:pPr>
          </w:p>
          <w:p w14:paraId="019A9E1B" w14:textId="59BEC93C" w:rsidR="00212080" w:rsidRPr="00A36D86" w:rsidRDefault="00212080" w:rsidP="004E0C82">
            <w:pPr>
              <w:rPr>
                <w:rFonts w:ascii="Times New Roman" w:hAnsi="Times New Roman" w:cs="Times New Roman"/>
                <w:b/>
                <w:bCs/>
                <w:sz w:val="20"/>
                <w:szCs w:val="20"/>
                <w:lang w:val="sr-Cyrl-RS"/>
              </w:rPr>
            </w:pPr>
            <w:r w:rsidRPr="00A36D86">
              <w:rPr>
                <w:rFonts w:ascii="Times New Roman" w:hAnsi="Times New Roman" w:cs="Times New Roman"/>
                <w:b/>
                <w:bCs/>
                <w:sz w:val="20"/>
                <w:szCs w:val="20"/>
                <w:lang w:val="sr-Cyrl-RS"/>
              </w:rPr>
              <w:t xml:space="preserve">Јединица за </w:t>
            </w:r>
            <w:r w:rsidR="00A36D86">
              <w:rPr>
                <w:rFonts w:ascii="Times New Roman" w:hAnsi="Times New Roman" w:cs="Times New Roman"/>
                <w:b/>
                <w:bCs/>
                <w:sz w:val="20"/>
                <w:szCs w:val="20"/>
                <w:lang w:val="sr-Cyrl-RS"/>
              </w:rPr>
              <w:t>управљање</w:t>
            </w:r>
            <w:r w:rsidRPr="00A36D86">
              <w:rPr>
                <w:rFonts w:ascii="Times New Roman" w:hAnsi="Times New Roman" w:cs="Times New Roman"/>
                <w:b/>
                <w:bCs/>
                <w:sz w:val="20"/>
                <w:szCs w:val="20"/>
                <w:lang w:val="sr-Cyrl-RS"/>
              </w:rPr>
              <w:t xml:space="preserve"> пројект</w:t>
            </w:r>
            <w:r w:rsidR="00A36D86">
              <w:rPr>
                <w:rFonts w:ascii="Times New Roman" w:hAnsi="Times New Roman" w:cs="Times New Roman"/>
                <w:b/>
                <w:bCs/>
                <w:sz w:val="20"/>
                <w:szCs w:val="20"/>
                <w:lang w:val="sr-Cyrl-RS"/>
              </w:rPr>
              <w:t>ом</w:t>
            </w:r>
            <w:r w:rsidRPr="00A36D86">
              <w:rPr>
                <w:rFonts w:ascii="Times New Roman" w:hAnsi="Times New Roman" w:cs="Times New Roman"/>
                <w:b/>
                <w:bCs/>
                <w:sz w:val="20"/>
                <w:szCs w:val="20"/>
                <w:lang w:val="sr-Cyrl-RS"/>
              </w:rPr>
              <w:t xml:space="preserve"> Министарства просвете</w:t>
            </w:r>
          </w:p>
          <w:p w14:paraId="23B01447" w14:textId="4B1E2E3E" w:rsidR="00212080" w:rsidRPr="00A36D86" w:rsidRDefault="00212080" w:rsidP="004E0C82">
            <w:pPr>
              <w:jc w:val="both"/>
              <w:rPr>
                <w:rFonts w:ascii="Times New Roman" w:hAnsi="Times New Roman" w:cs="Times New Roman"/>
                <w:bCs/>
                <w:sz w:val="20"/>
                <w:szCs w:val="20"/>
                <w:lang w:val="sr-Cyrl-RS"/>
              </w:rPr>
            </w:pPr>
            <w:r w:rsidRPr="00A36D86">
              <w:rPr>
                <w:rFonts w:ascii="Times New Roman" w:hAnsi="Times New Roman" w:cs="Times New Roman"/>
                <w:sz w:val="20"/>
                <w:szCs w:val="20"/>
                <w:lang w:val="sr-Cyrl-RS"/>
              </w:rPr>
              <w:t>Централни шалтер за жалбе Пројекта</w:t>
            </w:r>
            <w:r w:rsidR="009D77BA" w:rsidRPr="00A36D86">
              <w:rPr>
                <w:rFonts w:ascii="Times New Roman" w:eastAsia="Calibri Light" w:hAnsi="Times New Roman" w:cs="Times New Roman"/>
                <w:b/>
                <w:sz w:val="20"/>
                <w:szCs w:val="20"/>
                <w:lang w:val="sr-Cyrl-RS"/>
              </w:rPr>
              <w:t xml:space="preserve"> </w:t>
            </w:r>
            <w:r w:rsidR="009D77BA" w:rsidRPr="00A36D86">
              <w:rPr>
                <w:rFonts w:ascii="Times New Roman" w:eastAsia="Calibri Light" w:hAnsi="Times New Roman" w:cs="Times New Roman"/>
                <w:bCs/>
                <w:sz w:val="20"/>
                <w:szCs w:val="20"/>
                <w:lang w:val="sr-Cyrl-RS"/>
              </w:rPr>
              <w:t>унапређења инклузивног основног образовања и васпитања Републике Србије</w:t>
            </w:r>
          </w:p>
          <w:p w14:paraId="3506B08D" w14:textId="5FE0DD48" w:rsidR="00212080" w:rsidRPr="00A36D86" w:rsidRDefault="00212080" w:rsidP="004E0C82">
            <w:pPr>
              <w:jc w:val="both"/>
              <w:rPr>
                <w:rFonts w:ascii="Times New Roman" w:hAnsi="Times New Roman" w:cs="Times New Roman"/>
                <w:sz w:val="20"/>
                <w:szCs w:val="20"/>
                <w:lang w:val="sr-Cyrl-RS"/>
              </w:rPr>
            </w:pPr>
            <w:r w:rsidRPr="00A36D86">
              <w:rPr>
                <w:rFonts w:ascii="Times New Roman" w:hAnsi="Times New Roman" w:cs="Times New Roman"/>
                <w:sz w:val="20"/>
                <w:szCs w:val="20"/>
                <w:lang w:val="sr-Cyrl-RS"/>
              </w:rPr>
              <w:t xml:space="preserve">Централни менаџер за жалбе: Сања Штрбац Мусмар, </w:t>
            </w:r>
            <w:r w:rsidR="009D77BA" w:rsidRPr="00A36D86">
              <w:rPr>
                <w:rFonts w:ascii="Times New Roman" w:hAnsi="Times New Roman" w:cs="Times New Roman"/>
                <w:sz w:val="20"/>
                <w:szCs w:val="20"/>
                <w:lang w:val="sr-Cyrl-RS"/>
              </w:rPr>
              <w:t>стручњак за питања заштите друштвеног окружења</w:t>
            </w:r>
          </w:p>
          <w:p w14:paraId="5CAFDE83" w14:textId="50960E6A" w:rsidR="00212080" w:rsidRPr="00A36D86" w:rsidRDefault="00212080" w:rsidP="004E0C82">
            <w:pPr>
              <w:jc w:val="both"/>
              <w:rPr>
                <w:rFonts w:ascii="Times New Roman" w:hAnsi="Times New Roman" w:cs="Times New Roman"/>
                <w:sz w:val="20"/>
                <w:szCs w:val="20"/>
                <w:lang w:val="sr-Cyrl-RS"/>
              </w:rPr>
            </w:pPr>
            <w:r w:rsidRPr="00A36D86">
              <w:rPr>
                <w:rFonts w:ascii="Times New Roman" w:hAnsi="Times New Roman" w:cs="Times New Roman"/>
                <w:sz w:val="20"/>
                <w:szCs w:val="20"/>
                <w:lang w:val="sr-Cyrl-RS"/>
              </w:rPr>
              <w:t>Адреса: Немањиина 22</w:t>
            </w:r>
            <w:r w:rsidR="009D77BA" w:rsidRPr="00A36D86">
              <w:rPr>
                <w:rFonts w:ascii="Times New Roman" w:hAnsi="Times New Roman" w:cs="Times New Roman"/>
                <w:sz w:val="20"/>
                <w:szCs w:val="20"/>
                <w:lang w:val="sr-Cyrl-RS"/>
              </w:rPr>
              <w:t>–</w:t>
            </w:r>
            <w:r w:rsidRPr="00A36D86">
              <w:rPr>
                <w:rFonts w:ascii="Times New Roman" w:hAnsi="Times New Roman" w:cs="Times New Roman"/>
                <w:sz w:val="20"/>
                <w:szCs w:val="20"/>
                <w:lang w:val="sr-Cyrl-RS"/>
              </w:rPr>
              <w:t xml:space="preserve">26, 11000 Београд, Србија </w:t>
            </w:r>
          </w:p>
          <w:p w14:paraId="61F81C25" w14:textId="77777777" w:rsidR="00212080" w:rsidRPr="00A36D86" w:rsidRDefault="00212080" w:rsidP="004E0C82">
            <w:pPr>
              <w:jc w:val="both"/>
              <w:rPr>
                <w:rFonts w:ascii="Times New Roman" w:hAnsi="Times New Roman" w:cs="Times New Roman"/>
                <w:sz w:val="20"/>
                <w:szCs w:val="20"/>
                <w:lang w:val="sr-Cyrl-RS"/>
              </w:rPr>
            </w:pPr>
            <w:r w:rsidRPr="00A36D86">
              <w:rPr>
                <w:rFonts w:ascii="Times New Roman" w:hAnsi="Times New Roman" w:cs="Times New Roman"/>
                <w:sz w:val="20"/>
                <w:szCs w:val="20"/>
                <w:lang w:val="sr-Cyrl-RS"/>
              </w:rPr>
              <w:t xml:space="preserve">е-пошта: </w:t>
            </w:r>
            <w:hyperlink r:id="rId18" w:history="1">
              <w:r w:rsidRPr="00A36D86">
                <w:rPr>
                  <w:rStyle w:val="Hyperlink"/>
                  <w:rFonts w:ascii="Times New Roman" w:hAnsi="Times New Roman" w:cs="Times New Roman"/>
                  <w:sz w:val="20"/>
                  <w:szCs w:val="20"/>
                  <w:lang w:val="sr-Cyrl-RS"/>
                </w:rPr>
                <w:t>zalbe.</w:t>
              </w:r>
              <w:r w:rsidRPr="00A36D86">
                <w:rPr>
                  <w:rStyle w:val="Hyperlink"/>
                  <w:rFonts w:ascii="Times New Roman" w:hAnsi="Times New Roman" w:cs="Times New Roman"/>
                  <w:sz w:val="20"/>
                  <w:szCs w:val="20"/>
                  <w:lang w:val="sr-Latn-RS"/>
                </w:rPr>
                <w:t>ipeip</w:t>
              </w:r>
              <w:r w:rsidRPr="00A36D86">
                <w:rPr>
                  <w:rStyle w:val="Hyperlink"/>
                  <w:rFonts w:ascii="Times New Roman" w:hAnsi="Times New Roman" w:cs="Times New Roman"/>
                  <w:sz w:val="20"/>
                  <w:szCs w:val="20"/>
                  <w:lang w:val="sr-Cyrl-RS"/>
                </w:rPr>
                <w:t>@m</w:t>
              </w:r>
              <w:r w:rsidRPr="00A36D86">
                <w:rPr>
                  <w:rStyle w:val="Hyperlink"/>
                  <w:rFonts w:ascii="Times New Roman" w:hAnsi="Times New Roman" w:cs="Times New Roman"/>
                  <w:sz w:val="20"/>
                  <w:szCs w:val="20"/>
                  <w:lang w:val="sr-Latn-RS"/>
                </w:rPr>
                <w:t>pn</w:t>
              </w:r>
              <w:r w:rsidRPr="00A36D86">
                <w:rPr>
                  <w:rStyle w:val="Hyperlink"/>
                  <w:rFonts w:ascii="Times New Roman" w:hAnsi="Times New Roman" w:cs="Times New Roman"/>
                  <w:sz w:val="20"/>
                  <w:szCs w:val="20"/>
                  <w:lang w:val="sr-Cyrl-RS"/>
                </w:rPr>
                <w:t>.gov.rs</w:t>
              </w:r>
            </w:hyperlink>
          </w:p>
          <w:p w14:paraId="065CA3CB" w14:textId="744972F7" w:rsidR="00212080" w:rsidRPr="00A36D86" w:rsidRDefault="00212080" w:rsidP="004E0C82">
            <w:pPr>
              <w:jc w:val="both"/>
              <w:rPr>
                <w:rFonts w:ascii="Times New Roman" w:hAnsi="Times New Roman" w:cs="Times New Roman"/>
                <w:sz w:val="20"/>
                <w:szCs w:val="20"/>
                <w:lang w:val="sr-Cyrl-RS"/>
              </w:rPr>
            </w:pPr>
            <w:r w:rsidRPr="00A36D86">
              <w:rPr>
                <w:rFonts w:ascii="Times New Roman" w:hAnsi="Times New Roman" w:cs="Times New Roman"/>
                <w:sz w:val="20"/>
                <w:szCs w:val="20"/>
                <w:lang w:val="sr-Cyrl-RS"/>
              </w:rPr>
              <w:t xml:space="preserve">Телефон: +381 </w:t>
            </w:r>
            <w:r w:rsidR="004F60DA">
              <w:rPr>
                <w:rFonts w:ascii="Times New Roman" w:hAnsi="Times New Roman" w:cs="Times New Roman"/>
                <w:sz w:val="20"/>
                <w:szCs w:val="20"/>
                <w:lang w:val="sr-Latn-RS"/>
              </w:rPr>
              <w:t>064/2378246</w:t>
            </w:r>
            <w:r w:rsidRPr="00A36D86">
              <w:rPr>
                <w:rFonts w:ascii="Times New Roman" w:hAnsi="Times New Roman" w:cs="Times New Roman"/>
                <w:sz w:val="20"/>
                <w:szCs w:val="20"/>
                <w:lang w:val="sr-Cyrl-RS"/>
              </w:rPr>
              <w:t xml:space="preserve"> (</w:t>
            </w:r>
            <w:r w:rsidR="009D77BA" w:rsidRPr="00A36D86">
              <w:rPr>
                <w:rFonts w:ascii="Times New Roman" w:hAnsi="Times New Roman" w:cs="Times New Roman"/>
                <w:sz w:val="20"/>
                <w:szCs w:val="20"/>
                <w:lang w:val="sr-Cyrl-RS"/>
              </w:rPr>
              <w:t>р</w:t>
            </w:r>
            <w:r w:rsidRPr="00A36D86">
              <w:rPr>
                <w:rFonts w:ascii="Times New Roman" w:hAnsi="Times New Roman" w:cs="Times New Roman"/>
                <w:sz w:val="20"/>
                <w:szCs w:val="20"/>
                <w:lang w:val="sr-Cyrl-RS"/>
              </w:rPr>
              <w:t>адним дан</w:t>
            </w:r>
            <w:r w:rsidR="009D77BA" w:rsidRPr="00A36D86">
              <w:rPr>
                <w:rFonts w:ascii="Times New Roman" w:hAnsi="Times New Roman" w:cs="Times New Roman"/>
                <w:sz w:val="20"/>
                <w:szCs w:val="20"/>
                <w:lang w:val="sr-Cyrl-RS"/>
              </w:rPr>
              <w:t>има</w:t>
            </w:r>
            <w:r w:rsidRPr="00A36D86">
              <w:rPr>
                <w:rFonts w:ascii="Times New Roman" w:hAnsi="Times New Roman" w:cs="Times New Roman"/>
                <w:sz w:val="20"/>
                <w:szCs w:val="20"/>
                <w:lang w:val="sr-Cyrl-RS"/>
              </w:rPr>
              <w:t xml:space="preserve"> од 10 до 13 часова)</w:t>
            </w:r>
          </w:p>
          <w:p w14:paraId="2B0448E3" w14:textId="77777777" w:rsidR="00212080" w:rsidRPr="00A36D86" w:rsidRDefault="00212080" w:rsidP="004E0C82">
            <w:pPr>
              <w:jc w:val="both"/>
              <w:rPr>
                <w:rFonts w:ascii="Times New Roman" w:hAnsi="Times New Roman" w:cs="Times New Roman"/>
                <w:sz w:val="20"/>
                <w:szCs w:val="20"/>
                <w:lang w:val="sr-Cyrl-RS"/>
              </w:rPr>
            </w:pPr>
          </w:p>
          <w:p w14:paraId="5E6CF166" w14:textId="77777777" w:rsidR="00212080" w:rsidRPr="00A36D86" w:rsidRDefault="00212080" w:rsidP="004E0C82">
            <w:pPr>
              <w:jc w:val="both"/>
              <w:rPr>
                <w:rFonts w:ascii="Times New Roman" w:hAnsi="Times New Roman" w:cs="Times New Roman"/>
                <w:sz w:val="20"/>
                <w:szCs w:val="20"/>
                <w:lang w:val="sr-Latn-RS"/>
              </w:rPr>
            </w:pPr>
            <w:r w:rsidRPr="00A36D86">
              <w:rPr>
                <w:rFonts w:ascii="Times New Roman" w:hAnsi="Times New Roman" w:cs="Times New Roman"/>
                <w:sz w:val="20"/>
                <w:szCs w:val="20"/>
                <w:lang w:val="sr-Cyrl-RS"/>
              </w:rPr>
              <w:t>Напомињемо да можемо да одговоримо само на питања или коментаре који се односе директно на овај пројекат, а не и на она која се односе на општи рад Министарства просвете.</w:t>
            </w:r>
          </w:p>
          <w:p w14:paraId="1475B418" w14:textId="77777777" w:rsidR="00212080" w:rsidRPr="00A36D86" w:rsidRDefault="00212080" w:rsidP="004E0C82">
            <w:pPr>
              <w:widowControl w:val="0"/>
              <w:autoSpaceDE w:val="0"/>
              <w:autoSpaceDN w:val="0"/>
              <w:spacing w:before="116"/>
              <w:jc w:val="both"/>
              <w:rPr>
                <w:rFonts w:ascii="Times New Roman" w:eastAsia="Calibri Light" w:hAnsi="Times New Roman" w:cs="Times New Roman"/>
                <w:sz w:val="20"/>
                <w:szCs w:val="20"/>
                <w:lang w:val="sr-Cyrl-RS"/>
              </w:rPr>
            </w:pPr>
          </w:p>
          <w:tbl>
            <w:tblPr>
              <w:tblW w:w="48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15"/>
            </w:tblGrid>
            <w:tr w:rsidR="00212080" w:rsidRPr="00082C57" w14:paraId="1C551E6F" w14:textId="77777777" w:rsidTr="007A74BE">
              <w:trPr>
                <w:trHeight w:val="183"/>
              </w:trPr>
              <w:tc>
                <w:tcPr>
                  <w:tcW w:w="5000" w:type="pct"/>
                </w:tcPr>
                <w:p w14:paraId="028AAEA0" w14:textId="77777777" w:rsidR="00212080" w:rsidRPr="00082C57" w:rsidRDefault="00212080" w:rsidP="004E0C82">
                  <w:pPr>
                    <w:widowControl w:val="0"/>
                    <w:autoSpaceDE w:val="0"/>
                    <w:autoSpaceDN w:val="0"/>
                    <w:spacing w:before="120" w:after="120"/>
                    <w:ind w:left="108"/>
                    <w:rPr>
                      <w:rFonts w:ascii="Times New Roman" w:eastAsia="Calibri Light" w:hAnsi="Times New Roman" w:cs="Times New Roman"/>
                      <w:b/>
                      <w:bCs/>
                      <w:spacing w:val="-5"/>
                      <w:sz w:val="18"/>
                      <w:szCs w:val="18"/>
                      <w:lang w:val="sr-Cyrl-RS"/>
                    </w:rPr>
                  </w:pPr>
                  <w:r w:rsidRPr="00082C57">
                    <w:rPr>
                      <w:rFonts w:ascii="Times New Roman" w:eastAsia="Calibri Light" w:hAnsi="Times New Roman" w:cs="Times New Roman"/>
                      <w:b/>
                      <w:bCs/>
                      <w:sz w:val="18"/>
                      <w:szCs w:val="18"/>
                      <w:lang w:val="sr-Cyrl-RS"/>
                    </w:rPr>
                    <w:t>Референтни број</w:t>
                  </w:r>
                  <w:r w:rsidRPr="00082C57">
                    <w:rPr>
                      <w:rFonts w:ascii="Times New Roman" w:eastAsia="Calibri Light" w:hAnsi="Times New Roman" w:cs="Times New Roman"/>
                      <w:b/>
                      <w:bCs/>
                      <w:spacing w:val="-5"/>
                      <w:sz w:val="18"/>
                      <w:szCs w:val="18"/>
                      <w:lang w:val="sr-Cyrl-RS"/>
                    </w:rPr>
                    <w:t xml:space="preserve"> </w:t>
                  </w:r>
                  <w:r w:rsidRPr="00082C57">
                    <w:rPr>
                      <w:rFonts w:ascii="Times New Roman" w:hAnsi="Times New Roman" w:cs="Times New Roman"/>
                      <w:sz w:val="18"/>
                      <w:szCs w:val="18"/>
                      <w:lang w:val="sr-Cyrl-RS"/>
                    </w:rPr>
                    <w:t>(</w:t>
                  </w:r>
                  <w:r w:rsidRPr="00082C57">
                    <w:rPr>
                      <w:rFonts w:ascii="Times New Roman" w:hAnsi="Times New Roman" w:cs="Times New Roman"/>
                      <w:i/>
                      <w:iCs/>
                      <w:sz w:val="18"/>
                      <w:szCs w:val="18"/>
                      <w:lang w:val="sr-Cyrl-RS"/>
                    </w:rPr>
                    <w:t>не попуњавати; број ће бити додељен од стране одговорног лица</w:t>
                  </w:r>
                  <w:r w:rsidRPr="00082C57">
                    <w:rPr>
                      <w:rFonts w:ascii="Times New Roman" w:hAnsi="Times New Roman" w:cs="Times New Roman"/>
                      <w:sz w:val="18"/>
                      <w:szCs w:val="18"/>
                      <w:lang w:val="sr-Cyrl-RS"/>
                    </w:rPr>
                    <w:t>)</w:t>
                  </w:r>
                  <w:r w:rsidRPr="00082C57">
                    <w:rPr>
                      <w:rFonts w:ascii="Times New Roman" w:eastAsia="Calibri Light" w:hAnsi="Times New Roman" w:cs="Times New Roman"/>
                      <w:b/>
                      <w:bCs/>
                      <w:spacing w:val="-5"/>
                      <w:sz w:val="18"/>
                      <w:szCs w:val="18"/>
                      <w:lang w:val="sr-Cyrl-RS"/>
                    </w:rPr>
                    <w:t>:</w:t>
                  </w:r>
                </w:p>
                <w:p w14:paraId="1D59E28E" w14:textId="77777777" w:rsidR="00212080" w:rsidRPr="00082C57" w:rsidRDefault="00212080" w:rsidP="004E0C82">
                  <w:pPr>
                    <w:widowControl w:val="0"/>
                    <w:autoSpaceDE w:val="0"/>
                    <w:autoSpaceDN w:val="0"/>
                    <w:ind w:left="108"/>
                    <w:rPr>
                      <w:rFonts w:ascii="Times New Roman" w:eastAsia="Calibri Light" w:hAnsi="Times New Roman" w:cs="Times New Roman"/>
                      <w:b/>
                      <w:bCs/>
                      <w:sz w:val="18"/>
                      <w:szCs w:val="18"/>
                      <w:lang w:val="sr-Cyrl-RS"/>
                    </w:rPr>
                  </w:pPr>
                  <w:r w:rsidRPr="00082C57">
                    <w:rPr>
                      <w:rFonts w:ascii="Times New Roman" w:eastAsia="Calibri Light" w:hAnsi="Times New Roman" w:cs="Times New Roman"/>
                      <w:b/>
                      <w:bCs/>
                      <w:spacing w:val="-5"/>
                      <w:sz w:val="18"/>
                      <w:szCs w:val="18"/>
                      <w:lang w:val="sr-Cyrl-RS"/>
                    </w:rPr>
                    <w:t xml:space="preserve"> </w:t>
                  </w:r>
                </w:p>
              </w:tc>
            </w:tr>
            <w:tr w:rsidR="00212080" w:rsidRPr="00082C57" w14:paraId="58514822" w14:textId="77777777" w:rsidTr="007A74BE">
              <w:trPr>
                <w:trHeight w:val="1207"/>
              </w:trPr>
              <w:tc>
                <w:tcPr>
                  <w:tcW w:w="5000" w:type="pct"/>
                </w:tcPr>
                <w:p w14:paraId="087D3F53" w14:textId="1362CF04" w:rsidR="00212080" w:rsidRPr="00082C57" w:rsidRDefault="00212080" w:rsidP="004E0C82">
                  <w:pPr>
                    <w:widowControl w:val="0"/>
                    <w:autoSpaceDE w:val="0"/>
                    <w:autoSpaceDN w:val="0"/>
                    <w:spacing w:before="120" w:after="120"/>
                    <w:ind w:left="108"/>
                    <w:rPr>
                      <w:rFonts w:ascii="Times New Roman" w:eastAsia="Calibri Light" w:hAnsi="Times New Roman" w:cs="Times New Roman"/>
                      <w:b/>
                      <w:sz w:val="18"/>
                      <w:szCs w:val="18"/>
                    </w:rPr>
                  </w:pPr>
                  <w:r w:rsidRPr="00082C57">
                    <w:rPr>
                      <w:rFonts w:ascii="Times New Roman" w:eastAsia="Calibri Light" w:hAnsi="Times New Roman" w:cs="Times New Roman"/>
                      <w:b/>
                      <w:sz w:val="18"/>
                      <w:szCs w:val="18"/>
                      <w:lang w:val="sr-Cyrl-RS"/>
                    </w:rPr>
                    <w:t>Одељак</w:t>
                  </w:r>
                  <w:r w:rsidRPr="00082C57">
                    <w:rPr>
                      <w:rFonts w:ascii="Times New Roman" w:eastAsia="Calibri Light" w:hAnsi="Times New Roman" w:cs="Times New Roman"/>
                      <w:b/>
                      <w:sz w:val="18"/>
                      <w:szCs w:val="18"/>
                    </w:rPr>
                    <w:t xml:space="preserve"> 1</w:t>
                  </w:r>
                  <w:r w:rsidRPr="00082C57">
                    <w:rPr>
                      <w:rFonts w:ascii="Times New Roman" w:eastAsia="Calibri Light" w:hAnsi="Times New Roman" w:cs="Times New Roman"/>
                      <w:b/>
                      <w:sz w:val="18"/>
                      <w:szCs w:val="18"/>
                      <w:lang w:val="sr-Cyrl-RS"/>
                    </w:rPr>
                    <w:t xml:space="preserve"> </w:t>
                  </w:r>
                  <w:r w:rsidR="009D77BA" w:rsidRPr="00082C57">
                    <w:rPr>
                      <w:rFonts w:ascii="Times New Roman" w:eastAsia="Calibri Light" w:hAnsi="Times New Roman" w:cs="Times New Roman"/>
                      <w:b/>
                      <w:sz w:val="18"/>
                      <w:szCs w:val="18"/>
                      <w:lang w:val="sr-Cyrl-RS"/>
                    </w:rPr>
                    <w:t>–</w:t>
                  </w:r>
                  <w:r w:rsidRPr="00082C57">
                    <w:rPr>
                      <w:rFonts w:ascii="Times New Roman" w:eastAsia="Calibri Light" w:hAnsi="Times New Roman" w:cs="Times New Roman"/>
                      <w:b/>
                      <w:sz w:val="18"/>
                      <w:szCs w:val="18"/>
                    </w:rPr>
                    <w:t xml:space="preserve"> </w:t>
                  </w:r>
                  <w:r w:rsidRPr="00082C57">
                    <w:rPr>
                      <w:rFonts w:ascii="Times New Roman" w:eastAsia="Calibri Light" w:hAnsi="Times New Roman" w:cs="Times New Roman"/>
                      <w:b/>
                      <w:sz w:val="18"/>
                      <w:szCs w:val="18"/>
                      <w:lang w:val="sr-Cyrl-RS"/>
                    </w:rPr>
                    <w:t xml:space="preserve">Контакт информације </w:t>
                  </w:r>
                  <w:r w:rsidRPr="00082C57">
                    <w:rPr>
                      <w:rFonts w:ascii="Times New Roman" w:eastAsia="Calibri Light" w:hAnsi="Times New Roman" w:cs="Times New Roman"/>
                      <w:b/>
                      <w:sz w:val="18"/>
                      <w:szCs w:val="18"/>
                    </w:rPr>
                    <w:t>(</w:t>
                  </w:r>
                  <w:r w:rsidRPr="00082C57">
                    <w:rPr>
                      <w:rFonts w:ascii="Times New Roman" w:eastAsia="Calibri Light" w:hAnsi="Times New Roman" w:cs="Times New Roman"/>
                      <w:b/>
                      <w:sz w:val="18"/>
                      <w:szCs w:val="18"/>
                      <w:lang w:val="sr-Cyrl-RS"/>
                    </w:rPr>
                    <w:t>није обавезно попунити</w:t>
                  </w:r>
                  <w:r w:rsidRPr="00082C57">
                    <w:rPr>
                      <w:rFonts w:ascii="Times New Roman" w:eastAsia="Calibri Light" w:hAnsi="Times New Roman" w:cs="Times New Roman"/>
                      <w:b/>
                      <w:sz w:val="18"/>
                      <w:szCs w:val="18"/>
                    </w:rPr>
                    <w:t xml:space="preserve">): </w:t>
                  </w:r>
                </w:p>
                <w:p w14:paraId="47F31311" w14:textId="77777777" w:rsidR="00212080" w:rsidRPr="00082C57" w:rsidRDefault="00212080" w:rsidP="004E0C82">
                  <w:pPr>
                    <w:widowControl w:val="0"/>
                    <w:autoSpaceDE w:val="0"/>
                    <w:autoSpaceDN w:val="0"/>
                    <w:spacing w:before="120" w:after="120"/>
                    <w:ind w:left="108"/>
                    <w:rPr>
                      <w:rFonts w:ascii="Times New Roman" w:eastAsia="Calibri Light" w:hAnsi="Times New Roman" w:cs="Times New Roman"/>
                      <w:i/>
                      <w:sz w:val="18"/>
                      <w:szCs w:val="18"/>
                    </w:rPr>
                  </w:pPr>
                  <w:r w:rsidRPr="00082C57">
                    <w:rPr>
                      <w:rFonts w:ascii="Times New Roman" w:eastAsia="Calibri Light" w:hAnsi="Times New Roman" w:cs="Times New Roman"/>
                      <w:i/>
                      <w:sz w:val="18"/>
                      <w:szCs w:val="18"/>
                    </w:rPr>
                    <w:t xml:space="preserve">Напомена: </w:t>
                  </w:r>
                  <w:r w:rsidRPr="00082C57">
                    <w:rPr>
                      <w:rFonts w:ascii="Times New Roman" w:eastAsia="Calibri Light" w:hAnsi="Times New Roman" w:cs="Times New Roman"/>
                      <w:i/>
                      <w:sz w:val="18"/>
                      <w:szCs w:val="18"/>
                      <w:lang w:val="sr-Cyrl-RS"/>
                    </w:rPr>
                    <w:t xml:space="preserve">уколико желите, </w:t>
                  </w:r>
                  <w:r w:rsidRPr="00082C57">
                    <w:rPr>
                      <w:rFonts w:ascii="Times New Roman" w:eastAsia="Calibri Light" w:hAnsi="Times New Roman" w:cs="Times New Roman"/>
                      <w:i/>
                      <w:sz w:val="18"/>
                      <w:szCs w:val="18"/>
                    </w:rPr>
                    <w:t xml:space="preserve">можете остати </w:t>
                  </w:r>
                  <w:r w:rsidRPr="00082C57">
                    <w:rPr>
                      <w:rFonts w:ascii="Times New Roman" w:eastAsia="Calibri Light" w:hAnsi="Times New Roman" w:cs="Times New Roman"/>
                      <w:i/>
                      <w:sz w:val="18"/>
                      <w:szCs w:val="18"/>
                      <w:lang w:val="sr-Cyrl-RS"/>
                    </w:rPr>
                    <w:t>анонимни</w:t>
                  </w:r>
                  <w:r w:rsidRPr="00082C57">
                    <w:rPr>
                      <w:rFonts w:ascii="Times New Roman" w:eastAsia="Calibri Light" w:hAnsi="Times New Roman" w:cs="Times New Roman"/>
                      <w:i/>
                      <w:sz w:val="18"/>
                      <w:szCs w:val="18"/>
                    </w:rPr>
                    <w:t xml:space="preserve">. У случају анонимних поднесака, одговор ће бити постављен на </w:t>
                  </w:r>
                  <w:r w:rsidRPr="00082C57">
                    <w:rPr>
                      <w:rFonts w:ascii="Times New Roman" w:eastAsia="Calibri Light" w:hAnsi="Times New Roman" w:cs="Times New Roman"/>
                      <w:i/>
                      <w:sz w:val="18"/>
                      <w:szCs w:val="18"/>
                      <w:lang w:val="sr-Cyrl-RS"/>
                    </w:rPr>
                    <w:t>интернет</w:t>
                  </w:r>
                  <w:r w:rsidRPr="00082C57">
                    <w:rPr>
                      <w:rFonts w:ascii="Times New Roman" w:eastAsia="Calibri Light" w:hAnsi="Times New Roman" w:cs="Times New Roman"/>
                      <w:i/>
                      <w:sz w:val="18"/>
                      <w:szCs w:val="18"/>
                    </w:rPr>
                    <w:t xml:space="preserve"> страници Пројекта </w:t>
                  </w:r>
                </w:p>
                <w:p w14:paraId="532F4AB1" w14:textId="77777777" w:rsidR="00212080" w:rsidRPr="00082C57" w:rsidRDefault="00212080" w:rsidP="004E0C82">
                  <w:pPr>
                    <w:widowControl w:val="0"/>
                    <w:autoSpaceDE w:val="0"/>
                    <w:autoSpaceDN w:val="0"/>
                    <w:spacing w:before="120" w:after="120"/>
                    <w:ind w:left="108"/>
                    <w:rPr>
                      <w:rFonts w:ascii="Times New Roman" w:eastAsia="Calibri Light" w:hAnsi="Times New Roman" w:cs="Times New Roman"/>
                      <w:spacing w:val="-2"/>
                      <w:sz w:val="18"/>
                      <w:szCs w:val="18"/>
                      <w:lang w:val="sr-Cyrl-RS"/>
                    </w:rPr>
                  </w:pPr>
                  <w:r w:rsidRPr="00082C57">
                    <w:rPr>
                      <w:rFonts w:ascii="Segoe UI Symbol" w:eastAsia="Calibri Light" w:hAnsi="Segoe UI Symbol" w:cs="Segoe UI Symbol"/>
                      <w:sz w:val="18"/>
                      <w:szCs w:val="18"/>
                    </w:rPr>
                    <w:t>❏</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pacing w:val="-60"/>
                      <w:sz w:val="18"/>
                      <w:szCs w:val="18"/>
                    </w:rPr>
                    <w:t xml:space="preserve">    </w:t>
                  </w:r>
                  <w:r w:rsidRPr="00082C57">
                    <w:rPr>
                      <w:rFonts w:ascii="Times New Roman" w:eastAsia="Calibri Light" w:hAnsi="Times New Roman" w:cs="Times New Roman"/>
                      <w:sz w:val="18"/>
                      <w:szCs w:val="18"/>
                      <w:lang w:val="sr-Cyrl-RS"/>
                    </w:rPr>
                    <w:t>Желим да поднесем притужбу анонимно</w:t>
                  </w:r>
                </w:p>
              </w:tc>
            </w:tr>
            <w:tr w:rsidR="00212080" w:rsidRPr="00082C57" w14:paraId="2C83D2B7" w14:textId="77777777" w:rsidTr="007A74BE">
              <w:trPr>
                <w:trHeight w:val="5034"/>
              </w:trPr>
              <w:tc>
                <w:tcPr>
                  <w:tcW w:w="5000" w:type="pct"/>
                </w:tcPr>
                <w:p w14:paraId="41492667" w14:textId="1DA8220A" w:rsidR="00212080" w:rsidRPr="00082C57" w:rsidRDefault="00212080" w:rsidP="004E0C82">
                  <w:pPr>
                    <w:widowControl w:val="0"/>
                    <w:autoSpaceDE w:val="0"/>
                    <w:autoSpaceDN w:val="0"/>
                    <w:spacing w:before="120" w:after="240"/>
                    <w:ind w:left="113" w:right="113"/>
                    <w:jc w:val="both"/>
                    <w:rPr>
                      <w:rFonts w:ascii="Times New Roman" w:eastAsia="Calibri Light" w:hAnsi="Times New Roman" w:cs="Times New Roman"/>
                      <w:sz w:val="18"/>
                      <w:szCs w:val="18"/>
                    </w:rPr>
                  </w:pPr>
                  <w:r w:rsidRPr="00082C57">
                    <w:rPr>
                      <w:rFonts w:ascii="Times New Roman" w:eastAsia="Calibri Light" w:hAnsi="Times New Roman" w:cs="Times New Roman"/>
                      <w:i/>
                      <w:sz w:val="18"/>
                      <w:szCs w:val="18"/>
                    </w:rPr>
                    <w:t>Напомена: Ваше име и контакт информације неће бити објављени</w:t>
                  </w:r>
                  <w:r w:rsidRPr="00082C57">
                    <w:rPr>
                      <w:rFonts w:ascii="Times New Roman" w:eastAsia="Calibri Light" w:hAnsi="Times New Roman" w:cs="Times New Roman"/>
                      <w:i/>
                      <w:sz w:val="18"/>
                      <w:szCs w:val="18"/>
                      <w:lang w:val="sr-Cyrl-RS"/>
                    </w:rPr>
                    <w:t>,</w:t>
                  </w:r>
                  <w:r w:rsidRPr="00082C57">
                    <w:rPr>
                      <w:rFonts w:ascii="Times New Roman" w:eastAsia="Calibri Light" w:hAnsi="Times New Roman" w:cs="Times New Roman"/>
                      <w:i/>
                      <w:sz w:val="18"/>
                      <w:szCs w:val="18"/>
                    </w:rPr>
                    <w:t xml:space="preserve"> нити јавно доступни. Подаци ће се користити искључиво за даљу комуникацију с</w:t>
                  </w:r>
                  <w:r w:rsidR="009D77BA" w:rsidRPr="00082C57">
                    <w:rPr>
                      <w:rFonts w:ascii="Times New Roman" w:eastAsia="Calibri Light" w:hAnsi="Times New Roman" w:cs="Times New Roman"/>
                      <w:i/>
                      <w:sz w:val="18"/>
                      <w:szCs w:val="18"/>
                      <w:lang w:val="sr-Cyrl-RS"/>
                    </w:rPr>
                    <w:t xml:space="preserve"> в</w:t>
                  </w:r>
                  <w:r w:rsidRPr="00082C57">
                    <w:rPr>
                      <w:rFonts w:ascii="Times New Roman" w:eastAsia="Calibri Light" w:hAnsi="Times New Roman" w:cs="Times New Roman"/>
                      <w:i/>
                      <w:sz w:val="18"/>
                      <w:szCs w:val="18"/>
                    </w:rPr>
                    <w:t xml:space="preserve">ама у вези с постављеним питањем, коментаром или притужбом. Подаци о полу </w:t>
                  </w:r>
                  <w:r w:rsidRPr="00082C57">
                    <w:rPr>
                      <w:rFonts w:ascii="Times New Roman" w:eastAsia="Calibri Light" w:hAnsi="Times New Roman" w:cs="Times New Roman"/>
                      <w:i/>
                      <w:sz w:val="18"/>
                      <w:szCs w:val="18"/>
                      <w:lang w:val="sr-Cyrl-RS"/>
                    </w:rPr>
                    <w:t>користе</w:t>
                  </w:r>
                  <w:r w:rsidRPr="00082C57">
                    <w:rPr>
                      <w:rFonts w:ascii="Times New Roman" w:eastAsia="Calibri Light" w:hAnsi="Times New Roman" w:cs="Times New Roman"/>
                      <w:i/>
                      <w:sz w:val="18"/>
                      <w:szCs w:val="18"/>
                    </w:rPr>
                    <w:t xml:space="preserve"> </w:t>
                  </w:r>
                  <w:r w:rsidR="009D77BA" w:rsidRPr="00082C57">
                    <w:rPr>
                      <w:rFonts w:ascii="Times New Roman" w:eastAsia="Calibri Light" w:hAnsi="Times New Roman" w:cs="Times New Roman"/>
                      <w:i/>
                      <w:sz w:val="18"/>
                      <w:szCs w:val="18"/>
                      <w:lang w:val="sr-Cyrl-RS"/>
                    </w:rPr>
                    <w:t xml:space="preserve">се </w:t>
                  </w:r>
                  <w:r w:rsidRPr="00082C57">
                    <w:rPr>
                      <w:rFonts w:ascii="Times New Roman" w:eastAsia="Calibri Light" w:hAnsi="Times New Roman" w:cs="Times New Roman"/>
                      <w:i/>
                      <w:sz w:val="18"/>
                      <w:szCs w:val="18"/>
                    </w:rPr>
                    <w:t xml:space="preserve">искључиво </w:t>
                  </w:r>
                  <w:r w:rsidRPr="00082C57">
                    <w:rPr>
                      <w:rFonts w:ascii="Times New Roman" w:eastAsia="Calibri Light" w:hAnsi="Times New Roman" w:cs="Times New Roman"/>
                      <w:i/>
                      <w:sz w:val="18"/>
                      <w:szCs w:val="18"/>
                      <w:lang w:val="sr-Cyrl-RS"/>
                    </w:rPr>
                    <w:t>у</w:t>
                  </w:r>
                  <w:r w:rsidRPr="00082C57">
                    <w:rPr>
                      <w:rFonts w:ascii="Times New Roman" w:eastAsia="Calibri Light" w:hAnsi="Times New Roman" w:cs="Times New Roman"/>
                      <w:i/>
                      <w:sz w:val="18"/>
                      <w:szCs w:val="18"/>
                    </w:rPr>
                    <w:t xml:space="preserve"> статистичке сврхе, </w:t>
                  </w:r>
                  <w:r w:rsidRPr="00082C57">
                    <w:rPr>
                      <w:rFonts w:ascii="Times New Roman" w:eastAsia="Calibri Light" w:hAnsi="Times New Roman" w:cs="Times New Roman"/>
                      <w:i/>
                      <w:sz w:val="18"/>
                      <w:szCs w:val="18"/>
                      <w:lang w:val="sr-Cyrl-RS"/>
                    </w:rPr>
                    <w:t xml:space="preserve">за </w:t>
                  </w:r>
                  <w:r w:rsidRPr="00082C57">
                    <w:rPr>
                      <w:rFonts w:ascii="Times New Roman" w:eastAsia="Calibri Light" w:hAnsi="Times New Roman" w:cs="Times New Roman"/>
                      <w:i/>
                      <w:sz w:val="18"/>
                      <w:szCs w:val="18"/>
                    </w:rPr>
                    <w:t xml:space="preserve">обраду и аналитички приказ; изјашњавањем дајете сагласност за </w:t>
                  </w:r>
                  <w:r w:rsidRPr="00082C57">
                    <w:rPr>
                      <w:rFonts w:ascii="Times New Roman" w:eastAsia="Calibri Light" w:hAnsi="Times New Roman" w:cs="Times New Roman"/>
                      <w:i/>
                      <w:sz w:val="18"/>
                      <w:szCs w:val="18"/>
                      <w:lang w:val="sr-Cyrl-RS"/>
                    </w:rPr>
                    <w:t xml:space="preserve">статистичку </w:t>
                  </w:r>
                  <w:r w:rsidRPr="00082C57">
                    <w:rPr>
                      <w:rFonts w:ascii="Times New Roman" w:eastAsia="Calibri Light" w:hAnsi="Times New Roman" w:cs="Times New Roman"/>
                      <w:i/>
                      <w:sz w:val="18"/>
                      <w:szCs w:val="18"/>
                    </w:rPr>
                    <w:t>обраду података.</w:t>
                  </w:r>
                </w:p>
                <w:p w14:paraId="2E532665"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082C57">
                    <w:rPr>
                      <w:rFonts w:ascii="Times New Roman" w:eastAsia="Calibri Light" w:hAnsi="Times New Roman" w:cs="Times New Roman"/>
                      <w:sz w:val="18"/>
                      <w:szCs w:val="18"/>
                      <w:lang w:val="sr-Cyrl-RS"/>
                    </w:rPr>
                    <w:t>Име</w:t>
                  </w:r>
                  <w:r w:rsidRPr="00082C57">
                    <w:rPr>
                      <w:rFonts w:ascii="Times New Roman" w:eastAsia="Calibri Light" w:hAnsi="Times New Roman" w:cs="Times New Roman"/>
                      <w:sz w:val="18"/>
                      <w:szCs w:val="18"/>
                    </w:rPr>
                    <w:t>:</w:t>
                  </w:r>
                  <w:r w:rsidRPr="00082C57">
                    <w:rPr>
                      <w:rFonts w:ascii="Times New Roman" w:eastAsia="Calibri Light" w:hAnsi="Times New Roman" w:cs="Times New Roman"/>
                      <w:spacing w:val="-1"/>
                      <w:sz w:val="18"/>
                      <w:szCs w:val="18"/>
                    </w:rPr>
                    <w:t xml:space="preserve"> </w:t>
                  </w:r>
                  <w:r w:rsidRPr="00082C57">
                    <w:rPr>
                      <w:rFonts w:ascii="Times New Roman" w:eastAsia="Calibri Light" w:hAnsi="Times New Roman" w:cs="Times New Roman"/>
                      <w:sz w:val="18"/>
                      <w:szCs w:val="18"/>
                      <w:u w:val="single"/>
                    </w:rPr>
                    <w:tab/>
                  </w:r>
                </w:p>
                <w:p w14:paraId="46F4B686"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082C57">
                    <w:rPr>
                      <w:rFonts w:ascii="Times New Roman" w:eastAsia="Calibri Light" w:hAnsi="Times New Roman" w:cs="Times New Roman"/>
                      <w:sz w:val="18"/>
                      <w:szCs w:val="18"/>
                      <w:lang w:val="sr-Cyrl-RS"/>
                    </w:rPr>
                    <w:t>Презиме</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z w:val="18"/>
                      <w:szCs w:val="18"/>
                      <w:u w:val="single"/>
                    </w:rPr>
                    <w:tab/>
                  </w:r>
                </w:p>
                <w:p w14:paraId="350B179C" w14:textId="53CB52A0" w:rsidR="00212080" w:rsidRPr="00082C57" w:rsidRDefault="00212080" w:rsidP="004E0C82">
                  <w:pPr>
                    <w:widowControl w:val="0"/>
                    <w:autoSpaceDE w:val="0"/>
                    <w:autoSpaceDN w:val="0"/>
                    <w:spacing w:before="120" w:after="240"/>
                    <w:ind w:left="108"/>
                    <w:rPr>
                      <w:rFonts w:ascii="Times New Roman" w:eastAsia="Calibri Light" w:hAnsi="Times New Roman" w:cs="Times New Roman"/>
                      <w:spacing w:val="-1"/>
                      <w:sz w:val="18"/>
                      <w:szCs w:val="18"/>
                    </w:rPr>
                  </w:pPr>
                  <w:r w:rsidRPr="00082C57">
                    <w:rPr>
                      <w:rFonts w:ascii="Times New Roman" w:eastAsia="Calibri Light" w:hAnsi="Times New Roman" w:cs="Times New Roman"/>
                      <w:sz w:val="18"/>
                      <w:szCs w:val="18"/>
                      <w:lang w:val="sr-Cyrl-RS"/>
                    </w:rPr>
                    <w:t>Пол (није обавезно попунити)</w:t>
                  </w:r>
                  <w:r w:rsidRPr="00082C57">
                    <w:rPr>
                      <w:rFonts w:ascii="Times New Roman" w:eastAsia="Calibri Light" w:hAnsi="Times New Roman" w:cs="Times New Roman"/>
                      <w:sz w:val="18"/>
                      <w:szCs w:val="18"/>
                    </w:rPr>
                    <w:t xml:space="preserve">: </w:t>
                  </w:r>
                  <w:r w:rsidRPr="00082C57">
                    <w:rPr>
                      <w:rFonts w:ascii="Segoe UI Symbol" w:eastAsia="Calibri Light" w:hAnsi="Segoe UI Symbol" w:cs="Segoe UI Symbol"/>
                      <w:sz w:val="18"/>
                      <w:szCs w:val="18"/>
                    </w:rPr>
                    <w:t>❏</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pacing w:val="-60"/>
                      <w:sz w:val="18"/>
                      <w:szCs w:val="18"/>
                    </w:rPr>
                    <w:t xml:space="preserve">                               </w:t>
                  </w:r>
                  <w:r w:rsidR="009D77BA" w:rsidRPr="00082C57">
                    <w:rPr>
                      <w:rFonts w:ascii="Times New Roman" w:eastAsia="Calibri Light" w:hAnsi="Times New Roman" w:cs="Times New Roman"/>
                      <w:sz w:val="18"/>
                      <w:szCs w:val="18"/>
                      <w:lang w:val="sr-Cyrl-RS"/>
                    </w:rPr>
                    <w:t>м</w:t>
                  </w:r>
                  <w:r w:rsidRPr="00082C57">
                    <w:rPr>
                      <w:rFonts w:ascii="Times New Roman" w:eastAsia="Calibri Light" w:hAnsi="Times New Roman" w:cs="Times New Roman"/>
                      <w:sz w:val="18"/>
                      <w:szCs w:val="18"/>
                      <w:lang w:val="sr-Cyrl-RS"/>
                    </w:rPr>
                    <w:t>ушки</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pacing w:val="-1"/>
                      <w:sz w:val="18"/>
                      <w:szCs w:val="18"/>
                    </w:rPr>
                    <w:t xml:space="preserve"> </w:t>
                  </w:r>
                  <w:r w:rsidRPr="00082C57">
                    <w:rPr>
                      <w:rFonts w:ascii="Segoe UI Symbol" w:eastAsia="Calibri Light" w:hAnsi="Segoe UI Symbol" w:cs="Segoe UI Symbol"/>
                      <w:sz w:val="18"/>
                      <w:szCs w:val="18"/>
                    </w:rPr>
                    <w:t>❏</w:t>
                  </w:r>
                  <w:r w:rsidRPr="00082C57">
                    <w:rPr>
                      <w:rFonts w:ascii="Times New Roman" w:eastAsia="Calibri Light" w:hAnsi="Times New Roman" w:cs="Times New Roman"/>
                      <w:sz w:val="18"/>
                      <w:szCs w:val="18"/>
                    </w:rPr>
                    <w:t xml:space="preserve"> </w:t>
                  </w:r>
                  <w:r w:rsidR="009D77BA" w:rsidRPr="00082C57">
                    <w:rPr>
                      <w:rFonts w:ascii="Times New Roman" w:eastAsia="Calibri Light" w:hAnsi="Times New Roman" w:cs="Times New Roman"/>
                      <w:sz w:val="18"/>
                      <w:szCs w:val="18"/>
                      <w:lang w:val="sr-Cyrl-RS"/>
                    </w:rPr>
                    <w:t>ж</w:t>
                  </w:r>
                  <w:r w:rsidRPr="00082C57">
                    <w:rPr>
                      <w:rFonts w:ascii="Times New Roman" w:eastAsia="Calibri Light" w:hAnsi="Times New Roman" w:cs="Times New Roman"/>
                      <w:sz w:val="18"/>
                      <w:szCs w:val="18"/>
                      <w:lang w:val="sr-Cyrl-RS"/>
                    </w:rPr>
                    <w:t>енски</w:t>
                  </w:r>
                  <w:r w:rsidRPr="00082C57">
                    <w:rPr>
                      <w:rFonts w:ascii="Times New Roman" w:eastAsia="Calibri Light" w:hAnsi="Times New Roman" w:cs="Times New Roman"/>
                      <w:spacing w:val="-1"/>
                      <w:sz w:val="18"/>
                      <w:szCs w:val="18"/>
                    </w:rPr>
                    <w:t xml:space="preserve"> </w:t>
                  </w:r>
                </w:p>
                <w:p w14:paraId="059588DA" w14:textId="77777777" w:rsidR="00212080" w:rsidRPr="00082C57" w:rsidRDefault="00212080" w:rsidP="004E0C82">
                  <w:pPr>
                    <w:widowControl w:val="0"/>
                    <w:autoSpaceDE w:val="0"/>
                    <w:autoSpaceDN w:val="0"/>
                    <w:spacing w:before="120" w:after="240"/>
                    <w:ind w:left="108"/>
                    <w:rPr>
                      <w:rFonts w:ascii="Times New Roman" w:eastAsia="Calibri Light" w:hAnsi="Times New Roman" w:cs="Times New Roman"/>
                      <w:b/>
                      <w:bCs/>
                      <w:sz w:val="18"/>
                      <w:szCs w:val="18"/>
                    </w:rPr>
                  </w:pPr>
                  <w:r w:rsidRPr="00082C57">
                    <w:rPr>
                      <w:rFonts w:ascii="Times New Roman" w:eastAsia="Calibri Light" w:hAnsi="Times New Roman" w:cs="Times New Roman"/>
                      <w:b/>
                      <w:bCs/>
                      <w:sz w:val="18"/>
                      <w:szCs w:val="18"/>
                      <w:lang w:val="sr-Cyrl-RS"/>
                    </w:rPr>
                    <w:t>Контакт информације</w:t>
                  </w:r>
                  <w:r w:rsidRPr="00082C57">
                    <w:rPr>
                      <w:rFonts w:ascii="Times New Roman" w:eastAsia="Calibri Light" w:hAnsi="Times New Roman" w:cs="Times New Roman"/>
                      <w:b/>
                      <w:bCs/>
                      <w:sz w:val="18"/>
                      <w:szCs w:val="18"/>
                    </w:rPr>
                    <w:t xml:space="preserve">:  </w:t>
                  </w:r>
                </w:p>
                <w:p w14:paraId="54AFCA1E"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082C57">
                    <w:rPr>
                      <w:rFonts w:ascii="Times New Roman" w:eastAsia="Calibri Light" w:hAnsi="Times New Roman" w:cs="Times New Roman"/>
                      <w:sz w:val="18"/>
                      <w:szCs w:val="18"/>
                      <w:lang w:val="sr-Cyrl-RS"/>
                    </w:rPr>
                    <w:t>Адреса</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z w:val="18"/>
                      <w:szCs w:val="18"/>
                      <w:u w:val="single"/>
                    </w:rPr>
                    <w:tab/>
                  </w:r>
                </w:p>
                <w:p w14:paraId="76E9C034"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082C57">
                    <w:rPr>
                      <w:rFonts w:ascii="Times New Roman" w:eastAsia="Calibri Light" w:hAnsi="Times New Roman" w:cs="Times New Roman"/>
                      <w:sz w:val="18"/>
                      <w:szCs w:val="18"/>
                      <w:lang w:val="sr-Cyrl-RS"/>
                    </w:rPr>
                    <w:t>е-пошта</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z w:val="18"/>
                      <w:szCs w:val="18"/>
                      <w:u w:val="single"/>
                    </w:rPr>
                    <w:tab/>
                  </w:r>
                </w:p>
                <w:p w14:paraId="007F8CE5"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rPr>
                  </w:pPr>
                  <w:r w:rsidRPr="00082C57">
                    <w:rPr>
                      <w:rFonts w:ascii="Times New Roman" w:eastAsia="Calibri Light" w:hAnsi="Times New Roman" w:cs="Times New Roman"/>
                      <w:sz w:val="18"/>
                      <w:szCs w:val="18"/>
                      <w:lang w:val="sr-Cyrl-RS"/>
                    </w:rPr>
                    <w:t>Телефон</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z w:val="18"/>
                      <w:szCs w:val="18"/>
                      <w:u w:val="single"/>
                    </w:rPr>
                    <w:tab/>
                  </w:r>
                </w:p>
                <w:p w14:paraId="384CE65D" w14:textId="32ABCD89"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u w:val="single"/>
                      <w:lang w:val="sr-Cyrl-RS"/>
                    </w:rPr>
                  </w:pPr>
                  <w:r w:rsidRPr="00082C57">
                    <w:rPr>
                      <w:rFonts w:ascii="Times New Roman" w:eastAsia="Calibri Light" w:hAnsi="Times New Roman" w:cs="Times New Roman"/>
                      <w:sz w:val="18"/>
                      <w:szCs w:val="18"/>
                      <w:lang w:val="sr-Cyrl-RS"/>
                    </w:rPr>
                    <w:t xml:space="preserve">Означите како желите да </w:t>
                  </w:r>
                  <w:r w:rsidR="009D77BA" w:rsidRPr="00082C57">
                    <w:rPr>
                      <w:rFonts w:ascii="Times New Roman" w:eastAsia="Calibri Light" w:hAnsi="Times New Roman" w:cs="Times New Roman"/>
                      <w:sz w:val="18"/>
                      <w:szCs w:val="18"/>
                      <w:lang w:val="sr-Cyrl-RS"/>
                    </w:rPr>
                    <w:t>с в</w:t>
                  </w:r>
                  <w:r w:rsidRPr="00082C57">
                    <w:rPr>
                      <w:rFonts w:ascii="Times New Roman" w:eastAsia="Calibri Light" w:hAnsi="Times New Roman" w:cs="Times New Roman"/>
                      <w:sz w:val="18"/>
                      <w:szCs w:val="18"/>
                      <w:lang w:val="sr-Cyrl-RS"/>
                    </w:rPr>
                    <w:t>а</w:t>
                  </w:r>
                  <w:r w:rsidR="003B48BC" w:rsidRPr="00082C57">
                    <w:rPr>
                      <w:rFonts w:ascii="Times New Roman" w:eastAsia="Calibri Light" w:hAnsi="Times New Roman" w:cs="Times New Roman"/>
                      <w:sz w:val="18"/>
                      <w:szCs w:val="18"/>
                      <w:lang w:val="sr-Cyrl-RS"/>
                    </w:rPr>
                    <w:t>м</w:t>
                  </w:r>
                  <w:r w:rsidR="009D77BA" w:rsidRPr="00082C57">
                    <w:rPr>
                      <w:rFonts w:ascii="Times New Roman" w:eastAsia="Calibri Light" w:hAnsi="Times New Roman" w:cs="Times New Roman"/>
                      <w:sz w:val="18"/>
                      <w:szCs w:val="18"/>
                      <w:lang w:val="sr-Cyrl-RS"/>
                    </w:rPr>
                    <w:t>а</w:t>
                  </w:r>
                  <w:r w:rsidRPr="00082C57">
                    <w:rPr>
                      <w:rFonts w:ascii="Times New Roman" w:eastAsia="Calibri Light" w:hAnsi="Times New Roman" w:cs="Times New Roman"/>
                      <w:sz w:val="18"/>
                      <w:szCs w:val="18"/>
                      <w:lang w:val="sr-Cyrl-RS"/>
                    </w:rPr>
                    <w:t xml:space="preserve"> контактирамо</w:t>
                  </w:r>
                  <w:r w:rsidRPr="00082C57">
                    <w:rPr>
                      <w:rFonts w:ascii="Times New Roman" w:eastAsia="Calibri Light" w:hAnsi="Times New Roman" w:cs="Times New Roman"/>
                      <w:sz w:val="18"/>
                      <w:szCs w:val="18"/>
                    </w:rPr>
                    <w:t xml:space="preserve">:  </w:t>
                  </w:r>
                  <w:r w:rsidRPr="00082C57">
                    <w:rPr>
                      <w:rFonts w:ascii="Segoe UI Symbol" w:eastAsia="Calibri Light" w:hAnsi="Segoe UI Symbol" w:cs="Segoe UI Symbol"/>
                      <w:spacing w:val="-10"/>
                      <w:sz w:val="18"/>
                      <w:szCs w:val="18"/>
                    </w:rPr>
                    <w:t>❏</w:t>
                  </w:r>
                  <w:r w:rsidRPr="00082C57">
                    <w:rPr>
                      <w:rFonts w:ascii="Times New Roman" w:eastAsia="Calibri Light" w:hAnsi="Times New Roman" w:cs="Times New Roman"/>
                      <w:sz w:val="18"/>
                      <w:szCs w:val="18"/>
                    </w:rPr>
                    <w:t xml:space="preserve"> </w:t>
                  </w:r>
                  <w:r w:rsidR="009D77BA" w:rsidRPr="00082C57">
                    <w:rPr>
                      <w:rFonts w:ascii="Times New Roman" w:eastAsia="Calibri Light" w:hAnsi="Times New Roman" w:cs="Times New Roman"/>
                      <w:spacing w:val="-5"/>
                      <w:sz w:val="18"/>
                      <w:szCs w:val="18"/>
                      <w:lang w:val="sr-Cyrl-RS"/>
                    </w:rPr>
                    <w:t>п</w:t>
                  </w:r>
                  <w:r w:rsidRPr="00082C57">
                    <w:rPr>
                      <w:rFonts w:ascii="Times New Roman" w:eastAsia="Calibri Light" w:hAnsi="Times New Roman" w:cs="Times New Roman"/>
                      <w:spacing w:val="-5"/>
                      <w:sz w:val="18"/>
                      <w:szCs w:val="18"/>
                      <w:lang w:val="sr-Cyrl-RS"/>
                    </w:rPr>
                    <w:t>оштом</w:t>
                  </w:r>
                  <w:r w:rsidRPr="00082C57">
                    <w:rPr>
                      <w:rFonts w:ascii="Times New Roman" w:eastAsia="Calibri Light" w:hAnsi="Times New Roman" w:cs="Times New Roman"/>
                      <w:spacing w:val="-2"/>
                      <w:sz w:val="18"/>
                      <w:szCs w:val="18"/>
                    </w:rPr>
                    <w:t xml:space="preserve">  </w:t>
                  </w:r>
                  <w:r w:rsidRPr="00082C57">
                    <w:rPr>
                      <w:rFonts w:ascii="Segoe UI Symbol" w:eastAsia="Calibri Light" w:hAnsi="Segoe UI Symbol" w:cs="Segoe UI Symbol"/>
                      <w:spacing w:val="-10"/>
                      <w:sz w:val="18"/>
                      <w:szCs w:val="18"/>
                    </w:rPr>
                    <w:t>❏</w:t>
                  </w:r>
                  <w:r w:rsidRPr="00082C57">
                    <w:rPr>
                      <w:rFonts w:ascii="Times New Roman" w:eastAsia="Calibri Light" w:hAnsi="Times New Roman" w:cs="Times New Roman"/>
                      <w:sz w:val="18"/>
                      <w:szCs w:val="18"/>
                    </w:rPr>
                    <w:t xml:space="preserve"> </w:t>
                  </w:r>
                  <w:r w:rsidR="009D77BA" w:rsidRPr="00082C57">
                    <w:rPr>
                      <w:rFonts w:ascii="Times New Roman" w:eastAsia="Calibri Light" w:hAnsi="Times New Roman" w:cs="Times New Roman"/>
                      <w:sz w:val="18"/>
                      <w:szCs w:val="18"/>
                      <w:lang w:val="sr-Cyrl-RS"/>
                    </w:rPr>
                    <w:t>т</w:t>
                  </w:r>
                  <w:r w:rsidRPr="00082C57">
                    <w:rPr>
                      <w:rFonts w:ascii="Times New Roman" w:eastAsia="Calibri Light" w:hAnsi="Times New Roman" w:cs="Times New Roman"/>
                      <w:sz w:val="18"/>
                      <w:szCs w:val="18"/>
                      <w:lang w:val="sr-Cyrl-RS"/>
                    </w:rPr>
                    <w:t>елефоном</w:t>
                  </w:r>
                  <w:r w:rsidRPr="00082C57">
                    <w:rPr>
                      <w:rFonts w:ascii="Times New Roman" w:eastAsia="Calibri Light" w:hAnsi="Times New Roman" w:cs="Times New Roman"/>
                      <w:sz w:val="18"/>
                      <w:szCs w:val="18"/>
                    </w:rPr>
                    <w:t xml:space="preserve"> </w:t>
                  </w:r>
                  <w:r w:rsidRPr="00082C57">
                    <w:rPr>
                      <w:rFonts w:ascii="Segoe UI Symbol" w:eastAsia="Calibri Light" w:hAnsi="Segoe UI Symbol" w:cs="Segoe UI Symbol"/>
                      <w:sz w:val="18"/>
                      <w:szCs w:val="18"/>
                    </w:rPr>
                    <w:t>❏</w:t>
                  </w:r>
                  <w:r w:rsidRPr="00082C57">
                    <w:rPr>
                      <w:rFonts w:ascii="Times New Roman" w:eastAsia="Calibri Light" w:hAnsi="Times New Roman" w:cs="Times New Roman"/>
                      <w:sz w:val="18"/>
                      <w:szCs w:val="18"/>
                    </w:rPr>
                    <w:t xml:space="preserve"> </w:t>
                  </w:r>
                  <w:r w:rsidRPr="00082C57">
                    <w:rPr>
                      <w:rFonts w:ascii="Times New Roman" w:eastAsia="Calibri Light" w:hAnsi="Times New Roman" w:cs="Times New Roman"/>
                      <w:sz w:val="18"/>
                      <w:szCs w:val="18"/>
                      <w:lang w:val="sr-Cyrl-RS"/>
                    </w:rPr>
                    <w:t>е-поштом</w:t>
                  </w:r>
                </w:p>
                <w:p w14:paraId="792E47F6" w14:textId="77777777"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pacing w:val="-2"/>
                      <w:sz w:val="18"/>
                      <w:szCs w:val="18"/>
                      <w:lang w:val="sr-Cyrl-RS"/>
                    </w:rPr>
                  </w:pPr>
                  <w:r w:rsidRPr="00082C57">
                    <w:rPr>
                      <w:rFonts w:ascii="Segoe UI Symbol" w:eastAsia="Calibri Light" w:hAnsi="Segoe UI Symbol" w:cs="Segoe UI Symbol"/>
                      <w:spacing w:val="-10"/>
                      <w:sz w:val="18"/>
                      <w:szCs w:val="18"/>
                      <w:lang w:val="sr-Cyrl-RS"/>
                    </w:rPr>
                    <w:t>❏</w:t>
                  </w:r>
                  <w:r w:rsidRPr="00082C57">
                    <w:rPr>
                      <w:rFonts w:ascii="Times New Roman" w:eastAsia="Calibri Light" w:hAnsi="Times New Roman" w:cs="Times New Roman"/>
                      <w:sz w:val="18"/>
                      <w:szCs w:val="18"/>
                      <w:lang w:val="sr-Cyrl-RS"/>
                    </w:rPr>
                    <w:t xml:space="preserve">  Потражићу одговор на интернет страници јер желим да останем анониман/на.</w:t>
                  </w:r>
                </w:p>
                <w:p w14:paraId="7F8BAD49" w14:textId="5FC80D0F" w:rsidR="00212080" w:rsidRPr="00082C57" w:rsidRDefault="00212080" w:rsidP="004E0C82">
                  <w:pPr>
                    <w:widowControl w:val="0"/>
                    <w:tabs>
                      <w:tab w:val="left" w:pos="5187"/>
                    </w:tabs>
                    <w:autoSpaceDE w:val="0"/>
                    <w:autoSpaceDN w:val="0"/>
                    <w:spacing w:before="120" w:after="240"/>
                    <w:ind w:left="108"/>
                    <w:rPr>
                      <w:rFonts w:ascii="Times New Roman" w:eastAsia="Calibri Light" w:hAnsi="Times New Roman" w:cs="Times New Roman"/>
                      <w:sz w:val="18"/>
                      <w:szCs w:val="18"/>
                      <w:lang w:val="sr-Cyrl-RS"/>
                    </w:rPr>
                  </w:pPr>
                  <w:r w:rsidRPr="00082C57">
                    <w:rPr>
                      <w:rFonts w:ascii="Times New Roman" w:eastAsia="Calibri Light" w:hAnsi="Times New Roman" w:cs="Times New Roman"/>
                      <w:sz w:val="18"/>
                      <w:szCs w:val="18"/>
                      <w:lang w:val="sr-Cyrl-RS"/>
                    </w:rPr>
                    <w:t>Жељени језик за комуникацију:</w:t>
                  </w:r>
                  <w:r w:rsidRPr="00082C57">
                    <w:rPr>
                      <w:rFonts w:ascii="Times New Roman" w:eastAsia="Calibri Light" w:hAnsi="Times New Roman" w:cs="Times New Roman"/>
                      <w:spacing w:val="-1"/>
                      <w:sz w:val="18"/>
                      <w:szCs w:val="18"/>
                      <w:lang w:val="sr-Cyrl-RS"/>
                    </w:rPr>
                    <w:t xml:space="preserve"> </w:t>
                  </w:r>
                  <w:r w:rsidRPr="00082C57">
                    <w:rPr>
                      <w:rFonts w:ascii="Segoe UI Symbol" w:eastAsia="Calibri Light" w:hAnsi="Segoe UI Symbol" w:cs="Segoe UI Symbol"/>
                      <w:sz w:val="18"/>
                      <w:szCs w:val="18"/>
                      <w:lang w:val="sr-Cyrl-RS"/>
                    </w:rPr>
                    <w:t>❏</w:t>
                  </w:r>
                  <w:r w:rsidRPr="00082C57">
                    <w:rPr>
                      <w:rFonts w:ascii="Times New Roman" w:eastAsia="Calibri Light" w:hAnsi="Times New Roman" w:cs="Times New Roman"/>
                      <w:sz w:val="18"/>
                      <w:szCs w:val="18"/>
                      <w:lang w:val="sr-Cyrl-RS"/>
                    </w:rPr>
                    <w:t xml:space="preserve"> </w:t>
                  </w:r>
                  <w:r w:rsidR="009D77BA" w:rsidRPr="00082C57">
                    <w:rPr>
                      <w:rFonts w:ascii="Times New Roman" w:eastAsia="Calibri Light" w:hAnsi="Times New Roman" w:cs="Times New Roman"/>
                      <w:sz w:val="18"/>
                      <w:szCs w:val="18"/>
                      <w:lang w:val="sr-Cyrl-RS"/>
                    </w:rPr>
                    <w:t>с</w:t>
                  </w:r>
                  <w:r w:rsidRPr="00082C57">
                    <w:rPr>
                      <w:rFonts w:ascii="Times New Roman" w:eastAsia="Calibri Light" w:hAnsi="Times New Roman" w:cs="Times New Roman"/>
                      <w:sz w:val="18"/>
                      <w:szCs w:val="18"/>
                      <w:lang w:val="sr-Cyrl-RS"/>
                    </w:rPr>
                    <w:t xml:space="preserve">рпски </w:t>
                  </w:r>
                  <w:r w:rsidRPr="00082C57">
                    <w:rPr>
                      <w:rFonts w:ascii="Segoe UI Symbol" w:eastAsia="Calibri Light" w:hAnsi="Segoe UI Symbol" w:cs="Segoe UI Symbol"/>
                      <w:spacing w:val="-5"/>
                      <w:sz w:val="18"/>
                      <w:szCs w:val="18"/>
                      <w:lang w:val="sr-Cyrl-RS"/>
                    </w:rPr>
                    <w:t>❏</w:t>
                  </w:r>
                  <w:r w:rsidRPr="00082C57">
                    <w:rPr>
                      <w:rFonts w:ascii="Times New Roman" w:eastAsia="Calibri Light" w:hAnsi="Times New Roman" w:cs="Times New Roman"/>
                      <w:spacing w:val="-5"/>
                      <w:sz w:val="18"/>
                      <w:szCs w:val="18"/>
                      <w:lang w:val="sr-Cyrl-RS"/>
                    </w:rPr>
                    <w:t xml:space="preserve"> </w:t>
                  </w:r>
                  <w:r w:rsidR="009D77BA" w:rsidRPr="00082C57">
                    <w:rPr>
                      <w:rFonts w:ascii="Times New Roman" w:eastAsia="Calibri Light" w:hAnsi="Times New Roman" w:cs="Times New Roman"/>
                      <w:spacing w:val="-5"/>
                      <w:sz w:val="18"/>
                      <w:szCs w:val="18"/>
                      <w:lang w:val="sr-Cyrl-RS"/>
                    </w:rPr>
                    <w:t>д</w:t>
                  </w:r>
                  <w:r w:rsidRPr="00082C57">
                    <w:rPr>
                      <w:rFonts w:ascii="Times New Roman" w:eastAsia="Calibri Light" w:hAnsi="Times New Roman" w:cs="Times New Roman"/>
                      <w:spacing w:val="-62"/>
                      <w:sz w:val="18"/>
                      <w:szCs w:val="18"/>
                      <w:lang w:val="sr-Cyrl-RS"/>
                    </w:rPr>
                    <w:t xml:space="preserve">       </w:t>
                  </w:r>
                  <w:r w:rsidRPr="00082C57">
                    <w:rPr>
                      <w:rFonts w:ascii="Times New Roman" w:eastAsia="Calibri Light" w:hAnsi="Times New Roman" w:cs="Times New Roman"/>
                      <w:sz w:val="18"/>
                      <w:szCs w:val="18"/>
                      <w:lang w:val="sr-Cyrl-RS"/>
                    </w:rPr>
                    <w:t>руги језик</w:t>
                  </w:r>
                  <w:r w:rsidRPr="00082C57">
                    <w:rPr>
                      <w:rFonts w:ascii="Times New Roman" w:eastAsia="Calibri Light" w:hAnsi="Times New Roman" w:cs="Times New Roman"/>
                      <w:spacing w:val="-4"/>
                      <w:sz w:val="18"/>
                      <w:szCs w:val="18"/>
                      <w:lang w:val="sr-Cyrl-RS"/>
                    </w:rPr>
                    <w:t xml:space="preserve"> _______________ (</w:t>
                  </w:r>
                  <w:r w:rsidRPr="00082C57">
                    <w:rPr>
                      <w:rFonts w:ascii="Times New Roman" w:eastAsia="Calibri Light" w:hAnsi="Times New Roman" w:cs="Times New Roman"/>
                      <w:i/>
                      <w:spacing w:val="-2"/>
                      <w:sz w:val="18"/>
                      <w:szCs w:val="18"/>
                      <w:lang w:val="sr-Cyrl-RS"/>
                    </w:rPr>
                    <w:t>упишите)</w:t>
                  </w:r>
                </w:p>
              </w:tc>
            </w:tr>
            <w:tr w:rsidR="00212080" w:rsidRPr="00082C57" w14:paraId="06F691D8" w14:textId="77777777" w:rsidTr="007A74BE">
              <w:trPr>
                <w:trHeight w:val="3677"/>
              </w:trPr>
              <w:tc>
                <w:tcPr>
                  <w:tcW w:w="5000" w:type="pct"/>
                </w:tcPr>
                <w:p w14:paraId="5837806F" w14:textId="77777777" w:rsidR="00212080" w:rsidRPr="00082C57" w:rsidRDefault="00212080" w:rsidP="004E0C82">
                  <w:pPr>
                    <w:widowControl w:val="0"/>
                    <w:autoSpaceDE w:val="0"/>
                    <w:autoSpaceDN w:val="0"/>
                    <w:spacing w:before="42"/>
                    <w:ind w:left="108"/>
                    <w:rPr>
                      <w:rFonts w:ascii="Times New Roman" w:eastAsia="Calibri Light" w:hAnsi="Times New Roman" w:cs="Times New Roman"/>
                      <w:b/>
                      <w:sz w:val="18"/>
                      <w:szCs w:val="18"/>
                      <w:lang w:val="sr-Cyrl-RS"/>
                    </w:rPr>
                  </w:pPr>
                  <w:r w:rsidRPr="00082C57">
                    <w:rPr>
                      <w:rFonts w:ascii="Times New Roman" w:eastAsia="Calibri Light" w:hAnsi="Times New Roman" w:cs="Times New Roman"/>
                      <w:b/>
                      <w:sz w:val="18"/>
                      <w:szCs w:val="18"/>
                      <w:lang w:val="sr-Cyrl-RS"/>
                    </w:rPr>
                    <w:lastRenderedPageBreak/>
                    <w:t>Одељак 2 – Питање, коментар или притужба (обавезно попунити);</w:t>
                  </w:r>
                </w:p>
                <w:p w14:paraId="644706E0" w14:textId="5AA7401A" w:rsidR="00212080" w:rsidRPr="00082C57" w:rsidRDefault="00212080" w:rsidP="004E0C82">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r w:rsidRPr="00082C57">
                    <w:rPr>
                      <w:rFonts w:ascii="Times New Roman" w:eastAsia="Calibri Light" w:hAnsi="Times New Roman" w:cs="Times New Roman"/>
                      <w:i/>
                      <w:iCs/>
                      <w:sz w:val="18"/>
                      <w:szCs w:val="18"/>
                      <w:lang w:val="sr-Cyrl-RS"/>
                    </w:rPr>
                    <w:t xml:space="preserve">Напомена: У случају да </w:t>
                  </w:r>
                  <w:r w:rsidR="009D77BA" w:rsidRPr="00082C57">
                    <w:rPr>
                      <w:rFonts w:ascii="Times New Roman" w:eastAsia="Calibri Light" w:hAnsi="Times New Roman" w:cs="Times New Roman"/>
                      <w:i/>
                      <w:iCs/>
                      <w:sz w:val="18"/>
                      <w:szCs w:val="18"/>
                      <w:lang w:val="sr-Cyrl-RS"/>
                    </w:rPr>
                    <w:t>су в</w:t>
                  </w:r>
                  <w:r w:rsidRPr="00082C57">
                    <w:rPr>
                      <w:rFonts w:ascii="Times New Roman" w:eastAsia="Calibri Light" w:hAnsi="Times New Roman" w:cs="Times New Roman"/>
                      <w:i/>
                      <w:iCs/>
                      <w:sz w:val="18"/>
                      <w:szCs w:val="18"/>
                      <w:lang w:val="sr-Cyrl-RS"/>
                    </w:rPr>
                    <w:t>аше питање, коментар или притужба повезан</w:t>
                  </w:r>
                  <w:r w:rsidR="009D77BA" w:rsidRPr="00082C57">
                    <w:rPr>
                      <w:rFonts w:ascii="Times New Roman" w:eastAsia="Calibri Light" w:hAnsi="Times New Roman" w:cs="Times New Roman"/>
                      <w:i/>
                      <w:iCs/>
                      <w:sz w:val="18"/>
                      <w:szCs w:val="18"/>
                      <w:lang w:val="sr-Cyrl-RS"/>
                    </w:rPr>
                    <w:t>и</w:t>
                  </w:r>
                  <w:r w:rsidRPr="00082C57">
                    <w:rPr>
                      <w:rFonts w:ascii="Times New Roman" w:eastAsia="Calibri Light" w:hAnsi="Times New Roman" w:cs="Times New Roman"/>
                      <w:i/>
                      <w:iCs/>
                      <w:sz w:val="18"/>
                      <w:szCs w:val="18"/>
                      <w:lang w:val="sr-Cyrl-RS"/>
                    </w:rPr>
                    <w:t xml:space="preserve"> са одређеним догађајем или инцидентом, молимо </w:t>
                  </w:r>
                  <w:r w:rsidR="009D77BA" w:rsidRPr="00082C57">
                    <w:rPr>
                      <w:rFonts w:ascii="Times New Roman" w:eastAsia="Calibri Light" w:hAnsi="Times New Roman" w:cs="Times New Roman"/>
                      <w:i/>
                      <w:iCs/>
                      <w:sz w:val="18"/>
                      <w:szCs w:val="18"/>
                      <w:lang w:val="sr-Cyrl-RS"/>
                    </w:rPr>
                    <w:t>в</w:t>
                  </w:r>
                  <w:r w:rsidRPr="00082C57">
                    <w:rPr>
                      <w:rFonts w:ascii="Times New Roman" w:eastAsia="Calibri Light" w:hAnsi="Times New Roman" w:cs="Times New Roman"/>
                      <w:i/>
                      <w:iCs/>
                      <w:sz w:val="18"/>
                      <w:szCs w:val="18"/>
                      <w:lang w:val="sr-Cyrl-RS"/>
                    </w:rPr>
                    <w:t>ас да укратко опишете: Шта се догодило? Где се догодило? Коме се догодило? Шта је резултат догађаја/инцидента? Када је наступио догађај или инцидент (датум)</w:t>
                  </w:r>
                  <w:r w:rsidR="009D77BA" w:rsidRPr="00082C57">
                    <w:rPr>
                      <w:rFonts w:ascii="Times New Roman" w:eastAsia="Calibri Light" w:hAnsi="Times New Roman" w:cs="Times New Roman"/>
                      <w:i/>
                      <w:iCs/>
                      <w:sz w:val="18"/>
                      <w:szCs w:val="18"/>
                      <w:lang w:val="sr-Cyrl-RS"/>
                    </w:rPr>
                    <w:t>?</w:t>
                  </w:r>
                  <w:r w:rsidRPr="00082C57">
                    <w:rPr>
                      <w:rFonts w:ascii="Times New Roman" w:eastAsia="Calibri Light" w:hAnsi="Times New Roman" w:cs="Times New Roman"/>
                      <w:i/>
                      <w:iCs/>
                      <w:sz w:val="18"/>
                      <w:szCs w:val="18"/>
                      <w:lang w:val="sr-Cyrl-RS"/>
                    </w:rPr>
                    <w:t xml:space="preserve"> Да ли се то десило више пута (у ком периоду)? Да ли се то још дешава?</w:t>
                  </w:r>
                </w:p>
                <w:p w14:paraId="13DFB670" w14:textId="77777777" w:rsidR="00212080" w:rsidRPr="00082C57" w:rsidRDefault="00212080" w:rsidP="004E0C82">
                  <w:pPr>
                    <w:widowControl w:val="0"/>
                    <w:tabs>
                      <w:tab w:val="left" w:pos="5187"/>
                    </w:tabs>
                    <w:autoSpaceDE w:val="0"/>
                    <w:autoSpaceDN w:val="0"/>
                    <w:spacing w:before="40"/>
                    <w:ind w:left="108"/>
                    <w:rPr>
                      <w:rFonts w:ascii="Times New Roman" w:eastAsia="Calibri Light" w:hAnsi="Times New Roman" w:cs="Times New Roman"/>
                      <w:sz w:val="18"/>
                      <w:szCs w:val="18"/>
                      <w:lang w:val="sr-Cyrl-RS"/>
                    </w:rPr>
                  </w:pPr>
                </w:p>
                <w:p w14:paraId="0866B238"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66CFC56A"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4BD560C1"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53ED9F82"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5E0D1E6F"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38556ADB"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3FF127EE"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21959D2B"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03BB4DF2"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z w:val="18"/>
                      <w:szCs w:val="18"/>
                      <w:lang w:val="sr-Cyrl-RS"/>
                    </w:rPr>
                  </w:pPr>
                </w:p>
                <w:p w14:paraId="43A9EFCA"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r w:rsidRPr="00082C57">
                    <w:rPr>
                      <w:rFonts w:ascii="Times New Roman" w:eastAsia="Calibri Light" w:hAnsi="Times New Roman" w:cs="Times New Roman"/>
                      <w:b/>
                      <w:bCs/>
                      <w:sz w:val="18"/>
                      <w:szCs w:val="18"/>
                      <w:lang w:val="sr-Cyrl-RS"/>
                    </w:rPr>
                    <w:t>На који начин бисте желели да проблем буде решен?</w:t>
                  </w:r>
                </w:p>
                <w:p w14:paraId="6960FF08"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4924D044"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24568BEF"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27431163"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52FEDA55"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160AC0C7"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35925A3A"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4A9C24EF"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6341B1B3"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b/>
                      <w:bCs/>
                      <w:sz w:val="18"/>
                      <w:szCs w:val="18"/>
                      <w:lang w:val="sr-Cyrl-RS"/>
                    </w:rPr>
                  </w:pPr>
                </w:p>
                <w:p w14:paraId="6A4B07CD" w14:textId="77777777" w:rsidR="00212080" w:rsidRPr="00082C57" w:rsidRDefault="00212080" w:rsidP="004E0C82">
                  <w:pPr>
                    <w:widowControl w:val="0"/>
                    <w:autoSpaceDE w:val="0"/>
                    <w:autoSpaceDN w:val="0"/>
                    <w:spacing w:line="242" w:lineRule="auto"/>
                    <w:ind w:left="108"/>
                    <w:rPr>
                      <w:rFonts w:ascii="Times New Roman" w:eastAsia="Calibri Light" w:hAnsi="Times New Roman" w:cs="Times New Roman"/>
                      <w:spacing w:val="-2"/>
                      <w:sz w:val="18"/>
                      <w:szCs w:val="18"/>
                      <w:lang w:val="sr-Cyrl-RS"/>
                    </w:rPr>
                  </w:pPr>
                </w:p>
                <w:p w14:paraId="5B773344" w14:textId="77777777" w:rsidR="00212080" w:rsidRPr="00082C57" w:rsidRDefault="00212080" w:rsidP="004E0C82">
                  <w:pPr>
                    <w:widowControl w:val="0"/>
                    <w:autoSpaceDE w:val="0"/>
                    <w:autoSpaceDN w:val="0"/>
                    <w:spacing w:line="242" w:lineRule="auto"/>
                    <w:rPr>
                      <w:rFonts w:ascii="Times New Roman" w:eastAsia="Calibri Light" w:hAnsi="Times New Roman" w:cs="Times New Roman"/>
                      <w:sz w:val="18"/>
                      <w:szCs w:val="18"/>
                      <w:lang w:val="sr-Cyrl-RS"/>
                    </w:rPr>
                  </w:pPr>
                </w:p>
              </w:tc>
            </w:tr>
          </w:tbl>
          <w:p w14:paraId="3C45D2A7" w14:textId="77777777" w:rsidR="00212080" w:rsidRPr="00A36D86" w:rsidRDefault="00212080" w:rsidP="004E0C82">
            <w:pPr>
              <w:widowControl w:val="0"/>
              <w:autoSpaceDE w:val="0"/>
              <w:autoSpaceDN w:val="0"/>
              <w:spacing w:before="116"/>
              <w:rPr>
                <w:rFonts w:ascii="Times New Roman" w:eastAsia="Calibri Light" w:hAnsi="Times New Roman" w:cs="Times New Roman"/>
                <w:sz w:val="20"/>
                <w:szCs w:val="20"/>
                <w:lang w:val="sr-Cyrl-RS"/>
              </w:rPr>
            </w:pPr>
          </w:p>
        </w:tc>
      </w:tr>
    </w:tbl>
    <w:p w14:paraId="2174EC21" w14:textId="77777777" w:rsidR="00212080" w:rsidRPr="00A36D86" w:rsidRDefault="00212080" w:rsidP="00212080">
      <w:pPr>
        <w:rPr>
          <w:rFonts w:ascii="Times New Roman" w:hAnsi="Times New Roman" w:cs="Times New Roman"/>
          <w:lang w:val="sr-Cyrl-RS"/>
        </w:rPr>
      </w:pPr>
    </w:p>
    <w:p w14:paraId="739F174D" w14:textId="77777777" w:rsidR="001B622A" w:rsidRPr="00A36D86" w:rsidRDefault="001B622A">
      <w:pPr>
        <w:rPr>
          <w:rFonts w:ascii="Times New Roman" w:hAnsi="Times New Roman" w:cs="Times New Roman"/>
        </w:rPr>
      </w:pPr>
    </w:p>
    <w:sectPr w:rsidR="001B622A" w:rsidRPr="00A36D86" w:rsidSect="00212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0239" w14:textId="77777777" w:rsidR="00481CD8" w:rsidRDefault="00481CD8" w:rsidP="00212080">
      <w:r>
        <w:separator/>
      </w:r>
    </w:p>
  </w:endnote>
  <w:endnote w:type="continuationSeparator" w:id="0">
    <w:p w14:paraId="7155C315" w14:textId="77777777" w:rsidR="00481CD8" w:rsidRDefault="00481CD8" w:rsidP="0021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122830"/>
      <w:docPartObj>
        <w:docPartGallery w:val="Page Numbers (Bottom of Page)"/>
        <w:docPartUnique/>
      </w:docPartObj>
    </w:sdtPr>
    <w:sdtContent>
      <w:p w14:paraId="268C625A" w14:textId="77777777" w:rsidR="00212080" w:rsidRDefault="00212080"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12713125"/>
      <w:docPartObj>
        <w:docPartGallery w:val="Page Numbers (Bottom of Page)"/>
        <w:docPartUnique/>
      </w:docPartObj>
    </w:sdtPr>
    <w:sdtContent>
      <w:p w14:paraId="72A5EBBC" w14:textId="77777777" w:rsidR="00212080" w:rsidRDefault="00212080" w:rsidP="00E2591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191B7" w14:textId="77777777" w:rsidR="00212080" w:rsidRDefault="00212080" w:rsidP="00E25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A90B" w14:textId="77777777" w:rsidR="00212080" w:rsidRDefault="00212080" w:rsidP="00E259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922297"/>
      <w:docPartObj>
        <w:docPartGallery w:val="Page Numbers (Bottom of Page)"/>
        <w:docPartUnique/>
      </w:docPartObj>
    </w:sdtPr>
    <w:sdtContent>
      <w:p w14:paraId="10CBE5F9" w14:textId="77777777" w:rsidR="00212080" w:rsidRDefault="00212080" w:rsidP="00E25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79424E41" w14:textId="77777777" w:rsidR="00212080" w:rsidRDefault="00212080" w:rsidP="00E25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F9E1" w14:textId="77777777" w:rsidR="00481CD8" w:rsidRDefault="00481CD8" w:rsidP="00212080">
      <w:r>
        <w:separator/>
      </w:r>
    </w:p>
  </w:footnote>
  <w:footnote w:type="continuationSeparator" w:id="0">
    <w:p w14:paraId="50CC6FB5" w14:textId="77777777" w:rsidR="00481CD8" w:rsidRDefault="00481CD8" w:rsidP="00212080">
      <w:r>
        <w:continuationSeparator/>
      </w:r>
    </w:p>
  </w:footnote>
  <w:footnote w:id="1">
    <w:p w14:paraId="284151E0" w14:textId="77777777" w:rsidR="00212080" w:rsidRPr="00A36D86" w:rsidRDefault="00212080" w:rsidP="00212080">
      <w:pPr>
        <w:pStyle w:val="FootnoteText"/>
        <w:jc w:val="both"/>
        <w:rPr>
          <w:rFonts w:ascii="Times New Roman" w:hAnsi="Times New Roman" w:cs="Times New Roman"/>
          <w:lang w:val="en-US"/>
        </w:rPr>
      </w:pPr>
      <w:r w:rsidRPr="00A36D86">
        <w:rPr>
          <w:rStyle w:val="FootnoteReference"/>
          <w:rFonts w:ascii="Times New Roman" w:hAnsi="Times New Roman" w:cs="Times New Roman"/>
        </w:rPr>
        <w:footnoteRef/>
      </w:r>
      <w:r w:rsidRPr="00A36D86">
        <w:rPr>
          <w:rFonts w:ascii="Times New Roman" w:hAnsi="Times New Roman" w:cs="Times New Roman"/>
        </w:rPr>
        <w:t xml:space="preserve"> </w:t>
      </w:r>
      <w:r w:rsidRPr="00A36D86">
        <w:rPr>
          <w:rFonts w:ascii="Times New Roman" w:hAnsi="Times New Roman" w:cs="Times New Roman"/>
          <w:lang w:val="sr-Cyrl-RS"/>
        </w:rPr>
        <w:t>Стандард заштите животне средине и социјалних питања бр.</w:t>
      </w:r>
      <w:r w:rsidRPr="00A36D86">
        <w:rPr>
          <w:rFonts w:ascii="Times New Roman" w:hAnsi="Times New Roman" w:cs="Times New Roman"/>
          <w:lang w:val="en-US"/>
        </w:rPr>
        <w:t xml:space="preserve"> 10</w:t>
      </w:r>
      <w:r w:rsidRPr="00A36D86">
        <w:rPr>
          <w:rFonts w:ascii="Times New Roman" w:hAnsi="Times New Roman" w:cs="Times New Roman"/>
          <w:lang w:val="sr-Cyrl-RS"/>
        </w:rPr>
        <w:t xml:space="preserve"> који се односи на укључивање заинтересованих страна и објављивање информација, а део је Оквира за заштиту животне средине и социјална питања Светске банке</w:t>
      </w:r>
      <w:r w:rsidRPr="00A36D86">
        <w:rPr>
          <w:rFonts w:ascii="Times New Roman" w:hAnsi="Times New Roman" w:cs="Times New Roman"/>
          <w:lang w:val="en-US"/>
        </w:rPr>
        <w:t xml:space="preserve"> (201</w:t>
      </w:r>
      <w:r w:rsidRPr="00A36D86">
        <w:rPr>
          <w:rFonts w:ascii="Times New Roman" w:hAnsi="Times New Roman" w:cs="Times New Roman"/>
          <w:lang w:val="sr-Cyrl-RS"/>
        </w:rPr>
        <w:t>8</w:t>
      </w:r>
      <w:r w:rsidRPr="00A36D86">
        <w:rPr>
          <w:rFonts w:ascii="Times New Roman" w:hAnsi="Times New Roman" w:cs="Times New Roman"/>
          <w:lang w:val="en-US"/>
        </w:rPr>
        <w:t xml:space="preserve">), </w:t>
      </w:r>
      <w:r w:rsidRPr="00A36D86">
        <w:rPr>
          <w:rFonts w:ascii="Times New Roman" w:hAnsi="Times New Roman" w:cs="Times New Roman"/>
          <w:lang w:val="sr-Cyrl-RS"/>
        </w:rPr>
        <w:t>видети на</w:t>
      </w:r>
      <w:r w:rsidRPr="00A36D86">
        <w:rPr>
          <w:rFonts w:ascii="Times New Roman" w:hAnsi="Times New Roman" w:cs="Times New Roman"/>
          <w:lang w:val="en-US"/>
        </w:rPr>
        <w:t xml:space="preserve">: </w:t>
      </w:r>
      <w:hyperlink r:id="rId1" w:history="1">
        <w:r w:rsidRPr="00A36D86">
          <w:rPr>
            <w:rStyle w:val="Hyperlink"/>
            <w:rFonts w:ascii="Times New Roman" w:hAnsi="Times New Roman" w:cs="Times New Roman"/>
            <w:lang w:val="en-US"/>
          </w:rPr>
          <w:t>https://www.worldbank.org/en/projects-operations/environmental-and-social-framework/brief/environmental-and-social-standards</w:t>
        </w:r>
      </w:hyperlink>
      <w:r w:rsidRPr="00A36D86">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C2B5" w14:textId="50EDCAF0" w:rsidR="00212080" w:rsidRPr="00A36D86" w:rsidRDefault="00212080" w:rsidP="00092142">
    <w:pPr>
      <w:pStyle w:val="Header"/>
      <w:rPr>
        <w:rFonts w:ascii="Times New Roman" w:hAnsi="Times New Roman" w:cs="Times New Roman"/>
        <w:i/>
        <w:iCs/>
        <w:sz w:val="20"/>
        <w:szCs w:val="20"/>
        <w:lang w:val="sr-Cyrl-RS"/>
      </w:rPr>
    </w:pPr>
    <w:r w:rsidRPr="00A36D86">
      <w:rPr>
        <w:rFonts w:ascii="Times New Roman" w:hAnsi="Times New Roman" w:cs="Times New Roman"/>
        <w:i/>
        <w:iCs/>
        <w:sz w:val="20"/>
        <w:szCs w:val="20"/>
        <w:lang w:val="sr-Cyrl-RS"/>
      </w:rPr>
      <w:t xml:space="preserve">Пројекат </w:t>
    </w:r>
    <w:r w:rsidR="00940EB7" w:rsidRPr="00A36D86">
      <w:rPr>
        <w:rFonts w:ascii="Times New Roman" w:hAnsi="Times New Roman" w:cs="Times New Roman"/>
        <w:i/>
        <w:iCs/>
        <w:sz w:val="20"/>
        <w:szCs w:val="20"/>
        <w:lang w:val="sr-Cyrl-RS"/>
      </w:rPr>
      <w:t>у</w:t>
    </w:r>
    <w:r w:rsidRPr="00A36D86">
      <w:rPr>
        <w:rFonts w:ascii="Times New Roman" w:hAnsi="Times New Roman" w:cs="Times New Roman"/>
        <w:i/>
        <w:iCs/>
        <w:sz w:val="20"/>
        <w:szCs w:val="20"/>
        <w:lang w:val="sr-Cyrl-RS"/>
      </w:rPr>
      <w:t>напређењ</w:t>
    </w:r>
    <w:r w:rsidR="00940EB7" w:rsidRPr="00A36D86">
      <w:rPr>
        <w:rFonts w:ascii="Times New Roman" w:hAnsi="Times New Roman" w:cs="Times New Roman"/>
        <w:i/>
        <w:iCs/>
        <w:sz w:val="20"/>
        <w:szCs w:val="20"/>
        <w:lang w:val="sr-Cyrl-RS"/>
      </w:rPr>
      <w:t>а</w:t>
    </w:r>
    <w:r w:rsidRPr="00A36D86">
      <w:rPr>
        <w:rFonts w:ascii="Times New Roman" w:hAnsi="Times New Roman" w:cs="Times New Roman"/>
        <w:i/>
        <w:iCs/>
        <w:sz w:val="20"/>
        <w:szCs w:val="20"/>
        <w:lang w:val="sr-Cyrl-RS"/>
      </w:rPr>
      <w:t xml:space="preserve"> инклузивног основног образовања</w:t>
    </w:r>
    <w:r w:rsidR="00940EB7" w:rsidRPr="00A36D86">
      <w:rPr>
        <w:rFonts w:ascii="Times New Roman" w:hAnsi="Times New Roman" w:cs="Times New Roman"/>
        <w:i/>
        <w:iCs/>
        <w:sz w:val="20"/>
        <w:szCs w:val="20"/>
        <w:lang w:val="sr-Cyrl-RS"/>
      </w:rPr>
      <w:t xml:space="preserve"> и васпитања у Републици Србији</w:t>
    </w:r>
  </w:p>
  <w:p w14:paraId="1EB08CC5" w14:textId="77777777" w:rsidR="00212080" w:rsidRPr="00A36D86" w:rsidRDefault="00212080" w:rsidP="00092142">
    <w:pPr>
      <w:pStyle w:val="Header"/>
      <w:rPr>
        <w:rFonts w:ascii="Times New Roman" w:hAnsi="Times New Roman" w:cs="Times New Roman"/>
        <w:i/>
        <w:iCs/>
        <w:sz w:val="20"/>
        <w:szCs w:val="20"/>
        <w:lang w:val="sr-Cyrl-RS"/>
      </w:rPr>
    </w:pPr>
    <w:r w:rsidRPr="00A36D86">
      <w:rPr>
        <w:rFonts w:ascii="Times New Roman" w:hAnsi="Times New Roman" w:cs="Times New Roman"/>
        <w:i/>
        <w:iCs/>
        <w:sz w:val="20"/>
        <w:szCs w:val="20"/>
        <w:lang w:val="sr-Cyrl-RS"/>
      </w:rPr>
      <w:t>ЖАЛБЕНИ МЕХАНИЗАМ ПРОЈЕКТА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056B02"/>
    <w:multiLevelType w:val="hybridMultilevel"/>
    <w:tmpl w:val="339896BC"/>
    <w:lvl w:ilvl="0" w:tplc="574C6572">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2E66C8"/>
    <w:multiLevelType w:val="hybridMultilevel"/>
    <w:tmpl w:val="33525692"/>
    <w:lvl w:ilvl="0" w:tplc="7B0CFDA4">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E14E6A"/>
    <w:multiLevelType w:val="hybridMultilevel"/>
    <w:tmpl w:val="1248D1B8"/>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26F00"/>
    <w:multiLevelType w:val="hybridMultilevel"/>
    <w:tmpl w:val="215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F282F"/>
    <w:multiLevelType w:val="hybridMultilevel"/>
    <w:tmpl w:val="A18AB28C"/>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6341B"/>
    <w:multiLevelType w:val="hybridMultilevel"/>
    <w:tmpl w:val="71485B0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F6425"/>
    <w:multiLevelType w:val="hybridMultilevel"/>
    <w:tmpl w:val="A8D2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C22E8"/>
    <w:multiLevelType w:val="hybridMultilevel"/>
    <w:tmpl w:val="103E5582"/>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526C2"/>
    <w:multiLevelType w:val="hybridMultilevel"/>
    <w:tmpl w:val="56268690"/>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0964E6"/>
    <w:multiLevelType w:val="hybridMultilevel"/>
    <w:tmpl w:val="213C3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122B3"/>
    <w:multiLevelType w:val="hybridMultilevel"/>
    <w:tmpl w:val="B314B5BE"/>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D58DC"/>
    <w:multiLevelType w:val="hybridMultilevel"/>
    <w:tmpl w:val="F5CE6C8E"/>
    <w:lvl w:ilvl="0" w:tplc="3EE2BFFE">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D5079"/>
    <w:multiLevelType w:val="hybridMultilevel"/>
    <w:tmpl w:val="CE0E8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99192D"/>
    <w:multiLevelType w:val="hybridMultilevel"/>
    <w:tmpl w:val="A06033F4"/>
    <w:lvl w:ilvl="0" w:tplc="3EE2BFFE">
      <w:start w:val="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640A5"/>
    <w:multiLevelType w:val="multilevel"/>
    <w:tmpl w:val="64DCA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D021BE"/>
    <w:multiLevelType w:val="hybridMultilevel"/>
    <w:tmpl w:val="79063BD4"/>
    <w:lvl w:ilvl="0" w:tplc="D2DE4CF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930474">
    <w:abstractNumId w:val="0"/>
  </w:num>
  <w:num w:numId="2" w16cid:durableId="948703213">
    <w:abstractNumId w:val="1"/>
  </w:num>
  <w:num w:numId="3" w16cid:durableId="1490172224">
    <w:abstractNumId w:val="2"/>
  </w:num>
  <w:num w:numId="4" w16cid:durableId="2111310100">
    <w:abstractNumId w:val="3"/>
  </w:num>
  <w:num w:numId="5" w16cid:durableId="2053917640">
    <w:abstractNumId w:val="4"/>
  </w:num>
  <w:num w:numId="6" w16cid:durableId="394091915">
    <w:abstractNumId w:val="5"/>
  </w:num>
  <w:num w:numId="7" w16cid:durableId="401488250">
    <w:abstractNumId w:val="6"/>
  </w:num>
  <w:num w:numId="8" w16cid:durableId="464587780">
    <w:abstractNumId w:val="7"/>
  </w:num>
  <w:num w:numId="9" w16cid:durableId="269436663">
    <w:abstractNumId w:val="8"/>
  </w:num>
  <w:num w:numId="10" w16cid:durableId="518735879">
    <w:abstractNumId w:val="9"/>
  </w:num>
  <w:num w:numId="11" w16cid:durableId="1796680874">
    <w:abstractNumId w:val="21"/>
  </w:num>
  <w:num w:numId="12" w16cid:durableId="718553127">
    <w:abstractNumId w:val="10"/>
  </w:num>
  <w:num w:numId="13" w16cid:durableId="620918926">
    <w:abstractNumId w:val="11"/>
  </w:num>
  <w:num w:numId="14" w16cid:durableId="46539365">
    <w:abstractNumId w:val="17"/>
  </w:num>
  <w:num w:numId="15" w16cid:durableId="93676494">
    <w:abstractNumId w:val="23"/>
  </w:num>
  <w:num w:numId="16" w16cid:durableId="2033146345">
    <w:abstractNumId w:val="22"/>
  </w:num>
  <w:num w:numId="17" w16cid:durableId="841042573">
    <w:abstractNumId w:val="18"/>
  </w:num>
  <w:num w:numId="18" w16cid:durableId="1344014772">
    <w:abstractNumId w:val="15"/>
  </w:num>
  <w:num w:numId="19" w16cid:durableId="273758170">
    <w:abstractNumId w:val="20"/>
  </w:num>
  <w:num w:numId="20" w16cid:durableId="1165170843">
    <w:abstractNumId w:val="25"/>
  </w:num>
  <w:num w:numId="21" w16cid:durableId="1152722287">
    <w:abstractNumId w:val="12"/>
  </w:num>
  <w:num w:numId="22" w16cid:durableId="660230392">
    <w:abstractNumId w:val="14"/>
  </w:num>
  <w:num w:numId="23" w16cid:durableId="2054191763">
    <w:abstractNumId w:val="19"/>
  </w:num>
  <w:num w:numId="24" w16cid:durableId="438334766">
    <w:abstractNumId w:val="13"/>
  </w:num>
  <w:num w:numId="25" w16cid:durableId="1137335727">
    <w:abstractNumId w:val="16"/>
  </w:num>
  <w:num w:numId="26" w16cid:durableId="1671442036">
    <w:abstractNumId w:val="24"/>
  </w:num>
  <w:num w:numId="27" w16cid:durableId="12379814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0"/>
    <w:rsid w:val="00082C57"/>
    <w:rsid w:val="001B622A"/>
    <w:rsid w:val="00212080"/>
    <w:rsid w:val="003B48BC"/>
    <w:rsid w:val="00481CD8"/>
    <w:rsid w:val="004B6161"/>
    <w:rsid w:val="004C7A51"/>
    <w:rsid w:val="004F60DA"/>
    <w:rsid w:val="00507712"/>
    <w:rsid w:val="005F0FE0"/>
    <w:rsid w:val="00671A7D"/>
    <w:rsid w:val="006A72D4"/>
    <w:rsid w:val="006C1C1C"/>
    <w:rsid w:val="006C6A25"/>
    <w:rsid w:val="006F6F09"/>
    <w:rsid w:val="007207B5"/>
    <w:rsid w:val="007648E3"/>
    <w:rsid w:val="007A74BE"/>
    <w:rsid w:val="008372CB"/>
    <w:rsid w:val="00850B20"/>
    <w:rsid w:val="0086626C"/>
    <w:rsid w:val="00893E73"/>
    <w:rsid w:val="008F2A06"/>
    <w:rsid w:val="00940EB7"/>
    <w:rsid w:val="0095287C"/>
    <w:rsid w:val="009700BA"/>
    <w:rsid w:val="009D77BA"/>
    <w:rsid w:val="00A256CB"/>
    <w:rsid w:val="00A36D86"/>
    <w:rsid w:val="00B51CD6"/>
    <w:rsid w:val="00B52130"/>
    <w:rsid w:val="00C351DB"/>
    <w:rsid w:val="00C506A7"/>
    <w:rsid w:val="00C56A9A"/>
    <w:rsid w:val="00D75747"/>
    <w:rsid w:val="00D76D14"/>
    <w:rsid w:val="00E05A7A"/>
    <w:rsid w:val="00E539C7"/>
    <w:rsid w:val="00F81740"/>
    <w:rsid w:val="00F9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7B16"/>
  <w15:chartTrackingRefBased/>
  <w15:docId w15:val="{55366819-F4C7-44F9-A6A1-295F6D7E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8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12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2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0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0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0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0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20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0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0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0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80"/>
    <w:rPr>
      <w:rFonts w:eastAsiaTheme="majorEastAsia" w:cstheme="majorBidi"/>
      <w:color w:val="272727" w:themeColor="text1" w:themeTint="D8"/>
    </w:rPr>
  </w:style>
  <w:style w:type="paragraph" w:styleId="Title">
    <w:name w:val="Title"/>
    <w:basedOn w:val="Normal"/>
    <w:next w:val="Normal"/>
    <w:link w:val="TitleChar"/>
    <w:uiPriority w:val="10"/>
    <w:qFormat/>
    <w:rsid w:val="002120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80"/>
    <w:pPr>
      <w:spacing w:before="160"/>
      <w:jc w:val="center"/>
    </w:pPr>
    <w:rPr>
      <w:i/>
      <w:iCs/>
      <w:color w:val="404040" w:themeColor="text1" w:themeTint="BF"/>
    </w:rPr>
  </w:style>
  <w:style w:type="character" w:customStyle="1" w:styleId="QuoteChar">
    <w:name w:val="Quote Char"/>
    <w:basedOn w:val="DefaultParagraphFont"/>
    <w:link w:val="Quote"/>
    <w:uiPriority w:val="29"/>
    <w:rsid w:val="00212080"/>
    <w:rPr>
      <w:i/>
      <w:iCs/>
      <w:color w:val="404040" w:themeColor="text1" w:themeTint="BF"/>
    </w:rPr>
  </w:style>
  <w:style w:type="paragraph" w:styleId="ListParagraph">
    <w:name w:val="List Paragraph"/>
    <w:basedOn w:val="Normal"/>
    <w:uiPriority w:val="34"/>
    <w:qFormat/>
    <w:rsid w:val="00212080"/>
    <w:pPr>
      <w:ind w:left="720"/>
      <w:contextualSpacing/>
    </w:pPr>
  </w:style>
  <w:style w:type="character" w:styleId="IntenseEmphasis">
    <w:name w:val="Intense Emphasis"/>
    <w:basedOn w:val="DefaultParagraphFont"/>
    <w:uiPriority w:val="21"/>
    <w:qFormat/>
    <w:rsid w:val="00212080"/>
    <w:rPr>
      <w:i/>
      <w:iCs/>
      <w:color w:val="2F5496" w:themeColor="accent1" w:themeShade="BF"/>
    </w:rPr>
  </w:style>
  <w:style w:type="paragraph" w:styleId="IntenseQuote">
    <w:name w:val="Intense Quote"/>
    <w:basedOn w:val="Normal"/>
    <w:next w:val="Normal"/>
    <w:link w:val="IntenseQuoteChar"/>
    <w:uiPriority w:val="30"/>
    <w:qFormat/>
    <w:rsid w:val="00212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080"/>
    <w:rPr>
      <w:i/>
      <w:iCs/>
      <w:color w:val="2F5496" w:themeColor="accent1" w:themeShade="BF"/>
    </w:rPr>
  </w:style>
  <w:style w:type="character" w:styleId="IntenseReference">
    <w:name w:val="Intense Reference"/>
    <w:basedOn w:val="DefaultParagraphFont"/>
    <w:uiPriority w:val="32"/>
    <w:qFormat/>
    <w:rsid w:val="00212080"/>
    <w:rPr>
      <w:b/>
      <w:bCs/>
      <w:smallCaps/>
      <w:color w:val="2F5496" w:themeColor="accent1" w:themeShade="BF"/>
      <w:spacing w:val="5"/>
    </w:rPr>
  </w:style>
  <w:style w:type="character" w:styleId="Hyperlink">
    <w:name w:val="Hyperlink"/>
    <w:basedOn w:val="DefaultParagraphFont"/>
    <w:uiPriority w:val="99"/>
    <w:unhideWhenUsed/>
    <w:rsid w:val="00212080"/>
    <w:rPr>
      <w:color w:val="0563C1" w:themeColor="hyperlink"/>
      <w:u w:val="single"/>
    </w:rPr>
  </w:style>
  <w:style w:type="character" w:customStyle="1" w:styleId="UnresolvedMention1">
    <w:name w:val="Unresolved Mention1"/>
    <w:basedOn w:val="DefaultParagraphFont"/>
    <w:uiPriority w:val="99"/>
    <w:semiHidden/>
    <w:unhideWhenUsed/>
    <w:rsid w:val="00212080"/>
    <w:rPr>
      <w:color w:val="605E5C"/>
      <w:shd w:val="clear" w:color="auto" w:fill="E1DFDD"/>
    </w:rPr>
  </w:style>
  <w:style w:type="paragraph" w:styleId="Revision">
    <w:name w:val="Revision"/>
    <w:hidden/>
    <w:uiPriority w:val="99"/>
    <w:semiHidden/>
    <w:rsid w:val="00212080"/>
    <w:pPr>
      <w:spacing w:after="0" w:line="240" w:lineRule="auto"/>
    </w:pPr>
    <w:rPr>
      <w:kern w:val="0"/>
      <w:sz w:val="24"/>
      <w:szCs w:val="24"/>
      <w14:ligatures w14:val="none"/>
    </w:rPr>
  </w:style>
  <w:style w:type="paragraph" w:styleId="FootnoteText">
    <w:name w:val="footnote text"/>
    <w:basedOn w:val="Normal"/>
    <w:link w:val="FootnoteTextChar"/>
    <w:uiPriority w:val="99"/>
    <w:semiHidden/>
    <w:unhideWhenUsed/>
    <w:rsid w:val="00212080"/>
    <w:rPr>
      <w:sz w:val="20"/>
      <w:szCs w:val="20"/>
    </w:rPr>
  </w:style>
  <w:style w:type="character" w:customStyle="1" w:styleId="FootnoteTextChar">
    <w:name w:val="Footnote Text Char"/>
    <w:basedOn w:val="DefaultParagraphFont"/>
    <w:link w:val="FootnoteText"/>
    <w:uiPriority w:val="99"/>
    <w:semiHidden/>
    <w:rsid w:val="00212080"/>
    <w:rPr>
      <w:kern w:val="0"/>
      <w:sz w:val="20"/>
      <w:szCs w:val="20"/>
      <w14:ligatures w14:val="none"/>
    </w:rPr>
  </w:style>
  <w:style w:type="character" w:styleId="FootnoteReference">
    <w:name w:val="footnote reference"/>
    <w:basedOn w:val="DefaultParagraphFont"/>
    <w:uiPriority w:val="99"/>
    <w:semiHidden/>
    <w:unhideWhenUsed/>
    <w:rsid w:val="00212080"/>
    <w:rPr>
      <w:vertAlign w:val="superscript"/>
    </w:rPr>
  </w:style>
  <w:style w:type="character" w:styleId="FollowedHyperlink">
    <w:name w:val="FollowedHyperlink"/>
    <w:basedOn w:val="DefaultParagraphFont"/>
    <w:uiPriority w:val="99"/>
    <w:semiHidden/>
    <w:unhideWhenUsed/>
    <w:rsid w:val="00212080"/>
    <w:rPr>
      <w:color w:val="954F72" w:themeColor="followedHyperlink"/>
      <w:u w:val="single"/>
    </w:rPr>
  </w:style>
  <w:style w:type="character" w:styleId="CommentReference">
    <w:name w:val="annotation reference"/>
    <w:basedOn w:val="DefaultParagraphFont"/>
    <w:uiPriority w:val="99"/>
    <w:semiHidden/>
    <w:unhideWhenUsed/>
    <w:rsid w:val="00212080"/>
    <w:rPr>
      <w:sz w:val="16"/>
      <w:szCs w:val="16"/>
    </w:rPr>
  </w:style>
  <w:style w:type="paragraph" w:styleId="CommentText">
    <w:name w:val="annotation text"/>
    <w:basedOn w:val="Normal"/>
    <w:link w:val="CommentTextChar"/>
    <w:uiPriority w:val="99"/>
    <w:semiHidden/>
    <w:unhideWhenUsed/>
    <w:rsid w:val="00212080"/>
    <w:rPr>
      <w:sz w:val="20"/>
      <w:szCs w:val="20"/>
    </w:rPr>
  </w:style>
  <w:style w:type="character" w:customStyle="1" w:styleId="CommentTextChar">
    <w:name w:val="Comment Text Char"/>
    <w:basedOn w:val="DefaultParagraphFont"/>
    <w:link w:val="CommentText"/>
    <w:uiPriority w:val="99"/>
    <w:semiHidden/>
    <w:rsid w:val="0021208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12080"/>
    <w:rPr>
      <w:b/>
      <w:bCs/>
    </w:rPr>
  </w:style>
  <w:style w:type="character" w:customStyle="1" w:styleId="CommentSubjectChar">
    <w:name w:val="Comment Subject Char"/>
    <w:basedOn w:val="CommentTextChar"/>
    <w:link w:val="CommentSubject"/>
    <w:uiPriority w:val="99"/>
    <w:semiHidden/>
    <w:rsid w:val="00212080"/>
    <w:rPr>
      <w:b/>
      <w:bCs/>
      <w:kern w:val="0"/>
      <w:sz w:val="20"/>
      <w:szCs w:val="20"/>
      <w14:ligatures w14:val="none"/>
    </w:rPr>
  </w:style>
  <w:style w:type="paragraph" w:styleId="TOCHeading">
    <w:name w:val="TOC Heading"/>
    <w:basedOn w:val="Heading1"/>
    <w:next w:val="Normal"/>
    <w:uiPriority w:val="39"/>
    <w:unhideWhenUsed/>
    <w:qFormat/>
    <w:rsid w:val="00212080"/>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212080"/>
    <w:pPr>
      <w:tabs>
        <w:tab w:val="left" w:pos="480"/>
        <w:tab w:val="right" w:leader="dot" w:pos="9016"/>
      </w:tabs>
      <w:spacing w:before="120"/>
    </w:pPr>
    <w:rPr>
      <w:rFonts w:cstheme="minorHAnsi"/>
      <w:b/>
      <w:bCs/>
      <w:i/>
      <w:iCs/>
    </w:rPr>
  </w:style>
  <w:style w:type="paragraph" w:styleId="TOC2">
    <w:name w:val="toc 2"/>
    <w:basedOn w:val="Normal"/>
    <w:next w:val="Normal"/>
    <w:autoRedefine/>
    <w:uiPriority w:val="39"/>
    <w:unhideWhenUsed/>
    <w:rsid w:val="00212080"/>
    <w:pPr>
      <w:tabs>
        <w:tab w:val="left" w:pos="960"/>
        <w:tab w:val="right" w:leader="dot" w:pos="9016"/>
      </w:tabs>
      <w:spacing w:before="120"/>
      <w:ind w:left="240"/>
    </w:pPr>
    <w:rPr>
      <w:rFonts w:cstheme="minorHAnsi"/>
      <w:b/>
      <w:bCs/>
      <w:sz w:val="22"/>
      <w:szCs w:val="22"/>
    </w:rPr>
  </w:style>
  <w:style w:type="paragraph" w:styleId="TOC3">
    <w:name w:val="toc 3"/>
    <w:basedOn w:val="Normal"/>
    <w:next w:val="Normal"/>
    <w:autoRedefine/>
    <w:uiPriority w:val="39"/>
    <w:semiHidden/>
    <w:unhideWhenUsed/>
    <w:rsid w:val="00212080"/>
    <w:pPr>
      <w:ind w:left="480"/>
    </w:pPr>
    <w:rPr>
      <w:rFonts w:cstheme="minorHAnsi"/>
      <w:sz w:val="20"/>
      <w:szCs w:val="20"/>
    </w:rPr>
  </w:style>
  <w:style w:type="paragraph" w:styleId="TOC4">
    <w:name w:val="toc 4"/>
    <w:basedOn w:val="Normal"/>
    <w:next w:val="Normal"/>
    <w:autoRedefine/>
    <w:uiPriority w:val="39"/>
    <w:semiHidden/>
    <w:unhideWhenUsed/>
    <w:rsid w:val="00212080"/>
    <w:pPr>
      <w:ind w:left="720"/>
    </w:pPr>
    <w:rPr>
      <w:rFonts w:cstheme="minorHAnsi"/>
      <w:sz w:val="20"/>
      <w:szCs w:val="20"/>
    </w:rPr>
  </w:style>
  <w:style w:type="paragraph" w:styleId="TOC5">
    <w:name w:val="toc 5"/>
    <w:basedOn w:val="Normal"/>
    <w:next w:val="Normal"/>
    <w:autoRedefine/>
    <w:uiPriority w:val="39"/>
    <w:semiHidden/>
    <w:unhideWhenUsed/>
    <w:rsid w:val="00212080"/>
    <w:pPr>
      <w:ind w:left="960"/>
    </w:pPr>
    <w:rPr>
      <w:rFonts w:cstheme="minorHAnsi"/>
      <w:sz w:val="20"/>
      <w:szCs w:val="20"/>
    </w:rPr>
  </w:style>
  <w:style w:type="paragraph" w:styleId="TOC6">
    <w:name w:val="toc 6"/>
    <w:basedOn w:val="Normal"/>
    <w:next w:val="Normal"/>
    <w:autoRedefine/>
    <w:uiPriority w:val="39"/>
    <w:semiHidden/>
    <w:unhideWhenUsed/>
    <w:rsid w:val="00212080"/>
    <w:pPr>
      <w:ind w:left="1200"/>
    </w:pPr>
    <w:rPr>
      <w:rFonts w:cstheme="minorHAnsi"/>
      <w:sz w:val="20"/>
      <w:szCs w:val="20"/>
    </w:rPr>
  </w:style>
  <w:style w:type="paragraph" w:styleId="TOC7">
    <w:name w:val="toc 7"/>
    <w:basedOn w:val="Normal"/>
    <w:next w:val="Normal"/>
    <w:autoRedefine/>
    <w:uiPriority w:val="39"/>
    <w:semiHidden/>
    <w:unhideWhenUsed/>
    <w:rsid w:val="00212080"/>
    <w:pPr>
      <w:ind w:left="1440"/>
    </w:pPr>
    <w:rPr>
      <w:rFonts w:cstheme="minorHAnsi"/>
      <w:sz w:val="20"/>
      <w:szCs w:val="20"/>
    </w:rPr>
  </w:style>
  <w:style w:type="paragraph" w:styleId="TOC8">
    <w:name w:val="toc 8"/>
    <w:basedOn w:val="Normal"/>
    <w:next w:val="Normal"/>
    <w:autoRedefine/>
    <w:uiPriority w:val="39"/>
    <w:semiHidden/>
    <w:unhideWhenUsed/>
    <w:rsid w:val="00212080"/>
    <w:pPr>
      <w:ind w:left="1680"/>
    </w:pPr>
    <w:rPr>
      <w:rFonts w:cstheme="minorHAnsi"/>
      <w:sz w:val="20"/>
      <w:szCs w:val="20"/>
    </w:rPr>
  </w:style>
  <w:style w:type="paragraph" w:styleId="TOC9">
    <w:name w:val="toc 9"/>
    <w:basedOn w:val="Normal"/>
    <w:next w:val="Normal"/>
    <w:autoRedefine/>
    <w:uiPriority w:val="39"/>
    <w:semiHidden/>
    <w:unhideWhenUsed/>
    <w:rsid w:val="00212080"/>
    <w:pPr>
      <w:ind w:left="1920"/>
    </w:pPr>
    <w:rPr>
      <w:rFonts w:cstheme="minorHAnsi"/>
      <w:sz w:val="20"/>
      <w:szCs w:val="20"/>
    </w:rPr>
  </w:style>
  <w:style w:type="table" w:styleId="TableGrid">
    <w:name w:val="Table Grid"/>
    <w:basedOn w:val="TableNormal"/>
    <w:uiPriority w:val="39"/>
    <w:rsid w:val="0021208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080"/>
    <w:pPr>
      <w:tabs>
        <w:tab w:val="center" w:pos="4680"/>
        <w:tab w:val="right" w:pos="9360"/>
      </w:tabs>
    </w:pPr>
  </w:style>
  <w:style w:type="character" w:customStyle="1" w:styleId="HeaderChar">
    <w:name w:val="Header Char"/>
    <w:basedOn w:val="DefaultParagraphFont"/>
    <w:link w:val="Header"/>
    <w:uiPriority w:val="99"/>
    <w:rsid w:val="00212080"/>
    <w:rPr>
      <w:kern w:val="0"/>
      <w:sz w:val="24"/>
      <w:szCs w:val="24"/>
      <w14:ligatures w14:val="none"/>
    </w:rPr>
  </w:style>
  <w:style w:type="paragraph" w:styleId="Footer">
    <w:name w:val="footer"/>
    <w:basedOn w:val="Normal"/>
    <w:link w:val="FooterChar"/>
    <w:uiPriority w:val="99"/>
    <w:unhideWhenUsed/>
    <w:rsid w:val="00212080"/>
    <w:pPr>
      <w:tabs>
        <w:tab w:val="center" w:pos="4680"/>
        <w:tab w:val="right" w:pos="9360"/>
      </w:tabs>
    </w:pPr>
  </w:style>
  <w:style w:type="character" w:customStyle="1" w:styleId="FooterChar">
    <w:name w:val="Footer Char"/>
    <w:basedOn w:val="DefaultParagraphFont"/>
    <w:link w:val="Footer"/>
    <w:uiPriority w:val="99"/>
    <w:rsid w:val="00212080"/>
    <w:rPr>
      <w:kern w:val="0"/>
      <w:sz w:val="24"/>
      <w:szCs w:val="24"/>
      <w14:ligatures w14:val="none"/>
    </w:rPr>
  </w:style>
  <w:style w:type="character" w:styleId="PageNumber">
    <w:name w:val="page number"/>
    <w:basedOn w:val="DefaultParagraphFont"/>
    <w:uiPriority w:val="99"/>
    <w:semiHidden/>
    <w:unhideWhenUsed/>
    <w:rsid w:val="00212080"/>
  </w:style>
  <w:style w:type="paragraph" w:styleId="Caption">
    <w:name w:val="caption"/>
    <w:basedOn w:val="Normal"/>
    <w:next w:val="Normal"/>
    <w:uiPriority w:val="35"/>
    <w:unhideWhenUsed/>
    <w:qFormat/>
    <w:rsid w:val="00212080"/>
    <w:pPr>
      <w:spacing w:after="200"/>
      <w:jc w:val="center"/>
    </w:pPr>
    <w:rPr>
      <w:i/>
      <w:iCs/>
      <w:color w:val="44546A" w:themeColor="text2"/>
      <w:sz w:val="20"/>
      <w:szCs w:val="20"/>
    </w:rPr>
  </w:style>
  <w:style w:type="character" w:styleId="UnresolvedMention">
    <w:name w:val="Unresolved Mention"/>
    <w:basedOn w:val="DefaultParagraphFont"/>
    <w:uiPriority w:val="99"/>
    <w:semiHidden/>
    <w:unhideWhenUsed/>
    <w:rsid w:val="00212080"/>
    <w:rPr>
      <w:color w:val="605E5C"/>
      <w:shd w:val="clear" w:color="auto" w:fill="E1DFDD"/>
    </w:rPr>
  </w:style>
  <w:style w:type="paragraph" w:customStyle="1" w:styleId="ReportBodyPar">
    <w:name w:val="Report Body Par"/>
    <w:basedOn w:val="Normal"/>
    <w:link w:val="ReportBodyParChar"/>
    <w:qFormat/>
    <w:rsid w:val="00212080"/>
    <w:pPr>
      <w:spacing w:after="220"/>
      <w:jc w:val="both"/>
    </w:pPr>
    <w:rPr>
      <w:rFonts w:ascii="Arial" w:eastAsia="Times New Roman" w:hAnsi="Arial" w:cs="Arial"/>
      <w:sz w:val="22"/>
      <w:szCs w:val="22"/>
      <w14:ligatures w14:val="standardContextual"/>
    </w:rPr>
  </w:style>
  <w:style w:type="character" w:customStyle="1" w:styleId="ReportBodyParChar">
    <w:name w:val="Report Body Par Char"/>
    <w:basedOn w:val="DefaultParagraphFont"/>
    <w:link w:val="ReportBodyPar"/>
    <w:rsid w:val="00212080"/>
    <w:rPr>
      <w:rFonts w:ascii="Arial" w:eastAsia="Times New Roman"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eta.gov.rs/prosveta/predskolsko-i-osnovno-obrazovanje-2/osnovno-obrazovanje-i-vaspitanje/" TargetMode="External"/><Relationship Id="rId13" Type="http://schemas.openxmlformats.org/officeDocument/2006/relationships/hyperlink" Target="mailto:zalbe.ipeip@mpn.gov.rs" TargetMode="External"/><Relationship Id="rId18" Type="http://schemas.openxmlformats.org/officeDocument/2006/relationships/hyperlink" Target="mailto:zalbe.ipeip@mpn.gov.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zalbe.ipeip@mpn.gov.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orldbank.org/en/projects-operations/products-and-services/grievance-redress-servic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15</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Dodić</dc:creator>
  <cp:keywords/>
  <dc:description/>
  <cp:lastModifiedBy>Sanja Štrbac</cp:lastModifiedBy>
  <cp:revision>11</cp:revision>
  <dcterms:created xsi:type="dcterms:W3CDTF">2026-03-20T07:46:00Z</dcterms:created>
  <dcterms:modified xsi:type="dcterms:W3CDTF">2026-05-10T09:32:00Z</dcterms:modified>
</cp:coreProperties>
</file>