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eastAsia="en-GB"/>
        </w:rPr>
        <w:id w:val="-182597806"/>
        <w:docPartObj>
          <w:docPartGallery w:val="Cover Pages"/>
          <w:docPartUnique/>
        </w:docPartObj>
      </w:sdtPr>
      <w:sdtContent>
        <w:p w14:paraId="5A25E952" w14:textId="77777777" w:rsidR="00D91303" w:rsidRPr="00B93C98" w:rsidRDefault="00B93C98" w:rsidP="006B2FB3">
          <w:pPr>
            <w:spacing w:after="0" w:line="240" w:lineRule="auto"/>
            <w:rPr>
              <w:lang w:eastAsia="en-GB"/>
            </w:rPr>
          </w:pPr>
          <w:r>
            <w:rPr>
              <w:noProof/>
              <w:lang w:val="mk-MK" w:eastAsia="mk-MK"/>
            </w:rPr>
            <w:drawing>
              <wp:anchor distT="0" distB="0" distL="114300" distR="114300" simplePos="0" relativeHeight="251660288" behindDoc="0" locked="0" layoutInCell="1" allowOverlap="1" wp14:anchorId="54B3D1C2" wp14:editId="1182F531">
                <wp:simplePos x="0" y="0"/>
                <wp:positionH relativeFrom="margin">
                  <wp:posOffset>2311879</wp:posOffset>
                </wp:positionH>
                <wp:positionV relativeFrom="margin">
                  <wp:posOffset>-172528</wp:posOffset>
                </wp:positionV>
                <wp:extent cx="1400175" cy="800100"/>
                <wp:effectExtent l="0" t="0" r="9525" b="0"/>
                <wp:wrapSquare wrapText="bothSides"/>
                <wp:docPr id="45" name="Picture 45" descr="WB-WBG-vertical-RGB-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75761" name="Picture 1" descr="WB-WBG-vertical-RGB-web"/>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00175" cy="800100"/>
                        </a:xfrm>
                        <a:prstGeom prst="rect">
                          <a:avLst/>
                        </a:prstGeom>
                        <a:noFill/>
                        <a:ln>
                          <a:noFill/>
                        </a:ln>
                      </pic:spPr>
                    </pic:pic>
                  </a:graphicData>
                </a:graphic>
              </wp:anchor>
            </w:drawing>
          </w:r>
          <w:r w:rsidR="007170B5">
            <w:rPr>
              <w:noProof/>
              <w:lang w:val="mk-MK" w:eastAsia="mk-MK"/>
            </w:rPr>
            <mc:AlternateContent>
              <mc:Choice Requires="wps">
                <w:drawing>
                  <wp:anchor distT="0" distB="0" distL="114300" distR="114300" simplePos="0" relativeHeight="251659264" behindDoc="0" locked="0" layoutInCell="1" allowOverlap="1" wp14:anchorId="680519FC" wp14:editId="26C2D9CD">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3237"/>
                                </w:tblGrid>
                                <w:tr w:rsidR="00B93C98" w14:paraId="0A4D56EA" w14:textId="77777777" w:rsidTr="00EC4D29">
                                  <w:trPr>
                                    <w:jc w:val="center"/>
                                  </w:trPr>
                                  <w:tc>
                                    <w:tcPr>
                                      <w:tcW w:w="2467" w:type="pct"/>
                                      <w:vAlign w:val="center"/>
                                    </w:tcPr>
                                    <w:p w14:paraId="5B43A233" w14:textId="77777777" w:rsidR="00B93C98" w:rsidRDefault="00EC4D29" w:rsidP="00B93C98">
                                      <w:pPr>
                                        <w:jc w:val="right"/>
                                        <w:rPr>
                                          <w:sz w:val="24"/>
                                          <w:szCs w:val="24"/>
                                        </w:rPr>
                                      </w:pPr>
                                      <w:r>
                                        <w:rPr>
                                          <w:noProof/>
                                        </w:rPr>
                                        <w:drawing>
                                          <wp:inline distT="0" distB="0" distL="0" distR="0" wp14:anchorId="0E2314B5" wp14:editId="72DE2EFB">
                                            <wp:extent cx="3422454" cy="2167255"/>
                                            <wp:effectExtent l="0" t="0" r="6985" b="4445"/>
                                            <wp:docPr id="1946610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40389" name=""/>
                                                    <pic:cNvPicPr/>
                                                  </pic:nvPicPr>
                                                  <pic:blipFill>
                                                    <a:blip r:embed="rId8"/>
                                                    <a:stretch>
                                                      <a:fillRect/>
                                                    </a:stretch>
                                                  </pic:blipFill>
                                                  <pic:spPr>
                                                    <a:xfrm>
                                                      <a:off x="0" y="0"/>
                                                      <a:ext cx="3427148" cy="2170227"/>
                                                    </a:xfrm>
                                                    <a:prstGeom prst="rect">
                                                      <a:avLst/>
                                                    </a:prstGeom>
                                                  </pic:spPr>
                                                </pic:pic>
                                              </a:graphicData>
                                            </a:graphic>
                                          </wp:inline>
                                        </w:drawing>
                                      </w:r>
                                    </w:p>
                                  </w:tc>
                                  <w:tc>
                                    <w:tcPr>
                                      <w:tcW w:w="2533" w:type="pct"/>
                                      <w:vAlign w:val="center"/>
                                    </w:tcPr>
                                    <w:sdt>
                                      <w:sdtPr>
                                        <w:rPr>
                                          <w:rFonts w:eastAsiaTheme="minorHAnsi"/>
                                          <w:b/>
                                          <w:i/>
                                          <w:sz w:val="36"/>
                                          <w:szCs w:val="36"/>
                                          <w:lang w:eastAsia="en-GB"/>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CB274FD" w14:textId="58071DC9" w:rsidR="00B93C98" w:rsidRPr="00B93C98" w:rsidRDefault="005940D1" w:rsidP="00B93C98">
                                          <w:pPr>
                                            <w:pStyle w:val="NoSpacing"/>
                                            <w:spacing w:line="312" w:lineRule="auto"/>
                                            <w:rPr>
                                              <w:b/>
                                              <w:caps/>
                                              <w:color w:val="191919" w:themeColor="text1" w:themeTint="E6"/>
                                              <w:sz w:val="36"/>
                                              <w:szCs w:val="36"/>
                                            </w:rPr>
                                          </w:pPr>
                                          <w:r>
                                            <w:rPr>
                                              <w:rFonts w:eastAsiaTheme="minorHAnsi"/>
                                              <w:b/>
                                              <w:i/>
                                              <w:sz w:val="36"/>
                                              <w:szCs w:val="36"/>
                                              <w:lang w:val="sr-Cyrl-RS" w:eastAsia="en-GB"/>
                                            </w:rPr>
                                            <w:t>ПРОЦЕДУРЕ УПРАВЉАЊА РАДНОМ СНАГОМ</w:t>
                                          </w:r>
                                          <w:r w:rsidR="00182A74" w:rsidRPr="00182A74">
                                            <w:rPr>
                                              <w:rFonts w:eastAsiaTheme="minorHAnsi"/>
                                              <w:b/>
                                              <w:i/>
                                              <w:sz w:val="36"/>
                                              <w:szCs w:val="36"/>
                                              <w:lang w:eastAsia="en-GB"/>
                                            </w:rPr>
                                            <w:t xml:space="preserve"> (</w:t>
                                          </w:r>
                                          <w:r>
                                            <w:rPr>
                                              <w:rFonts w:eastAsiaTheme="minorHAnsi"/>
                                              <w:b/>
                                              <w:i/>
                                              <w:sz w:val="36"/>
                                              <w:szCs w:val="36"/>
                                              <w:lang w:val="sr-Cyrl-RS" w:eastAsia="en-GB"/>
                                            </w:rPr>
                                            <w:t>ПУРС</w:t>
                                          </w:r>
                                          <w:r w:rsidR="00182A74" w:rsidRPr="00182A74">
                                            <w:rPr>
                                              <w:rFonts w:eastAsiaTheme="minorHAnsi"/>
                                              <w:b/>
                                              <w:i/>
                                              <w:sz w:val="36"/>
                                              <w:szCs w:val="36"/>
                                              <w:lang w:eastAsia="en-GB"/>
                                            </w:rPr>
                                            <w:t xml:space="preserve">) </w:t>
                                          </w:r>
                                          <w:r>
                                            <w:rPr>
                                              <w:rFonts w:eastAsiaTheme="minorHAnsi"/>
                                              <w:b/>
                                              <w:i/>
                                              <w:sz w:val="36"/>
                                              <w:szCs w:val="36"/>
                                              <w:lang w:val="sr-Cyrl-RS" w:eastAsia="en-GB"/>
                                            </w:rPr>
                                            <w:t xml:space="preserve">за пројекат „Унапређивање инклузивног основног образовања и васпитања у Србији” </w:t>
                                          </w:r>
                                          <w:r w:rsidR="00182A74" w:rsidRPr="00182A74">
                                            <w:rPr>
                                              <w:rFonts w:eastAsiaTheme="minorHAnsi"/>
                                              <w:b/>
                                              <w:i/>
                                              <w:sz w:val="36"/>
                                              <w:szCs w:val="36"/>
                                              <w:lang w:eastAsia="en-GB"/>
                                            </w:rPr>
                                            <w:t>(</w:t>
                                          </w:r>
                                          <w:r>
                                            <w:rPr>
                                              <w:rFonts w:eastAsiaTheme="minorHAnsi"/>
                                              <w:b/>
                                              <w:i/>
                                              <w:sz w:val="36"/>
                                              <w:szCs w:val="36"/>
                                              <w:lang w:val="sr-Cyrl-RS" w:eastAsia="en-GB"/>
                                            </w:rPr>
                                            <w:t>П</w:t>
                                          </w:r>
                                          <w:r w:rsidR="00182A74" w:rsidRPr="00182A74">
                                            <w:rPr>
                                              <w:rFonts w:eastAsiaTheme="minorHAnsi"/>
                                              <w:b/>
                                              <w:i/>
                                              <w:sz w:val="36"/>
                                              <w:szCs w:val="36"/>
                                              <w:lang w:eastAsia="en-GB"/>
                                            </w:rPr>
                                            <w:t>18</w:t>
                                          </w:r>
                                          <w:r w:rsidR="00182A74">
                                            <w:rPr>
                                              <w:rFonts w:eastAsiaTheme="minorHAnsi"/>
                                              <w:b/>
                                              <w:i/>
                                              <w:sz w:val="36"/>
                                              <w:szCs w:val="36"/>
                                              <w:lang w:eastAsia="en-GB"/>
                                            </w:rPr>
                                            <w:t>1557</w:t>
                                          </w:r>
                                          <w:r w:rsidR="00182A74" w:rsidRPr="00182A74">
                                            <w:rPr>
                                              <w:rFonts w:eastAsiaTheme="minorHAnsi"/>
                                              <w:b/>
                                              <w:i/>
                                              <w:sz w:val="36"/>
                                              <w:szCs w:val="36"/>
                                              <w:lang w:eastAsia="en-GB"/>
                                            </w:rPr>
                                            <w:t>)</w:t>
                                          </w:r>
                                        </w:p>
                                      </w:sdtContent>
                                    </w:sdt>
                                    <w:p w14:paraId="753EEE6A" w14:textId="77777777" w:rsidR="00B93C98" w:rsidRDefault="00B93C98">
                                      <w:pPr>
                                        <w:pStyle w:val="NoSpacing"/>
                                      </w:pPr>
                                    </w:p>
                                  </w:tc>
                                </w:tr>
                              </w:tbl>
                              <w:p w14:paraId="540C12F8" w14:textId="77777777" w:rsidR="00B93C98" w:rsidRDefault="00B93C9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680519FC"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0;mso-wrap-distance-left:9pt;mso-wrap-distance-top:0;mso-wrap-distance-right:9pt;mso-wrap-distance-bottom:0;mso-position-horizontal:center;mso-position-horizontal-relative:page;mso-position-vertical:center;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" fillcolor="white [3201]" stroked="f" strokeweight=".5pt">
                    <v:textbox inset="0,0,0,0">
                      <w:txbxContent>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3237"/>
                          </w:tblGrid>
                          <w:tr w:rsidR="00B93C98" w14:paraId="0A4D56EA" w14:textId="77777777" w:rsidTr="00EC4D29">
                            <w:trPr>
                              <w:jc w:val="center"/>
                            </w:trPr>
                            <w:tc>
                              <w:tcPr>
                                <w:tcW w:w="2467" w:type="pct"/>
                                <w:vAlign w:val="center"/>
                              </w:tcPr>
                              <w:p w14:paraId="5B43A233" w14:textId="77777777" w:rsidR="00B93C98" w:rsidRDefault="00EC4D29" w:rsidP="00B93C98">
                                <w:pPr>
                                  <w:jc w:val="right"/>
                                  <w:rPr>
                                    <w:sz w:val="24"/>
                                    <w:szCs w:val="24"/>
                                  </w:rPr>
                                </w:pPr>
                                <w:r>
                                  <w:rPr>
                                    <w:noProof/>
                                  </w:rPr>
                                  <w:drawing>
                                    <wp:inline distT="0" distB="0" distL="0" distR="0" wp14:anchorId="0E2314B5" wp14:editId="72DE2EFB">
                                      <wp:extent cx="3422454" cy="2167255"/>
                                      <wp:effectExtent l="0" t="0" r="6985" b="4445"/>
                                      <wp:docPr id="1946610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40389" name=""/>
                                              <pic:cNvPicPr/>
                                            </pic:nvPicPr>
                                            <pic:blipFill>
                                              <a:blip r:embed="rId8"/>
                                              <a:stretch>
                                                <a:fillRect/>
                                              </a:stretch>
                                            </pic:blipFill>
                                            <pic:spPr>
                                              <a:xfrm>
                                                <a:off x="0" y="0"/>
                                                <a:ext cx="3427148" cy="2170227"/>
                                              </a:xfrm>
                                              <a:prstGeom prst="rect">
                                                <a:avLst/>
                                              </a:prstGeom>
                                            </pic:spPr>
                                          </pic:pic>
                                        </a:graphicData>
                                      </a:graphic>
                                    </wp:inline>
                                  </w:drawing>
                                </w:r>
                              </w:p>
                            </w:tc>
                            <w:tc>
                              <w:tcPr>
                                <w:tcW w:w="2533" w:type="pct"/>
                                <w:vAlign w:val="center"/>
                              </w:tcPr>
                              <w:sdt>
                                <w:sdtPr>
                                  <w:rPr>
                                    <w:rFonts w:eastAsiaTheme="minorHAnsi"/>
                                    <w:b/>
                                    <w:i/>
                                    <w:sz w:val="36"/>
                                    <w:szCs w:val="36"/>
                                    <w:lang w:eastAsia="en-GB"/>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CB274FD" w14:textId="58071DC9" w:rsidR="00B93C98" w:rsidRPr="00B93C98" w:rsidRDefault="005940D1" w:rsidP="00B93C98">
                                    <w:pPr>
                                      <w:pStyle w:val="NoSpacing"/>
                                      <w:spacing w:line="312" w:lineRule="auto"/>
                                      <w:rPr>
                                        <w:b/>
                                        <w:caps/>
                                        <w:color w:val="191919" w:themeColor="text1" w:themeTint="E6"/>
                                        <w:sz w:val="36"/>
                                        <w:szCs w:val="36"/>
                                      </w:rPr>
                                    </w:pPr>
                                    <w:r>
                                      <w:rPr>
                                        <w:rFonts w:eastAsiaTheme="minorHAnsi"/>
                                        <w:b/>
                                        <w:i/>
                                        <w:sz w:val="36"/>
                                        <w:szCs w:val="36"/>
                                        <w:lang w:val="sr-Cyrl-RS" w:eastAsia="en-GB"/>
                                      </w:rPr>
                                      <w:t>ПРОЦЕДУРЕ УПРАВЉАЊА РАДНОМ СНАГОМ</w:t>
                                    </w:r>
                                    <w:r w:rsidR="00182A74" w:rsidRPr="00182A74">
                                      <w:rPr>
                                        <w:rFonts w:eastAsiaTheme="minorHAnsi"/>
                                        <w:b/>
                                        <w:i/>
                                        <w:sz w:val="36"/>
                                        <w:szCs w:val="36"/>
                                        <w:lang w:eastAsia="en-GB"/>
                                      </w:rPr>
                                      <w:t xml:space="preserve"> (</w:t>
                                    </w:r>
                                    <w:r>
                                      <w:rPr>
                                        <w:rFonts w:eastAsiaTheme="minorHAnsi"/>
                                        <w:b/>
                                        <w:i/>
                                        <w:sz w:val="36"/>
                                        <w:szCs w:val="36"/>
                                        <w:lang w:val="sr-Cyrl-RS" w:eastAsia="en-GB"/>
                                      </w:rPr>
                                      <w:t>ПУРС</w:t>
                                    </w:r>
                                    <w:r w:rsidR="00182A74" w:rsidRPr="00182A74">
                                      <w:rPr>
                                        <w:rFonts w:eastAsiaTheme="minorHAnsi"/>
                                        <w:b/>
                                        <w:i/>
                                        <w:sz w:val="36"/>
                                        <w:szCs w:val="36"/>
                                        <w:lang w:eastAsia="en-GB"/>
                                      </w:rPr>
                                      <w:t xml:space="preserve">) </w:t>
                                    </w:r>
                                    <w:r>
                                      <w:rPr>
                                        <w:rFonts w:eastAsiaTheme="minorHAnsi"/>
                                        <w:b/>
                                        <w:i/>
                                        <w:sz w:val="36"/>
                                        <w:szCs w:val="36"/>
                                        <w:lang w:val="sr-Cyrl-RS" w:eastAsia="en-GB"/>
                                      </w:rPr>
                                      <w:t xml:space="preserve">за пројекат „Унапређивање инклузивног основног образовања и васпитања у Србији” </w:t>
                                    </w:r>
                                    <w:r w:rsidR="00182A74" w:rsidRPr="00182A74">
                                      <w:rPr>
                                        <w:rFonts w:eastAsiaTheme="minorHAnsi"/>
                                        <w:b/>
                                        <w:i/>
                                        <w:sz w:val="36"/>
                                        <w:szCs w:val="36"/>
                                        <w:lang w:eastAsia="en-GB"/>
                                      </w:rPr>
                                      <w:t>(</w:t>
                                    </w:r>
                                    <w:r>
                                      <w:rPr>
                                        <w:rFonts w:eastAsiaTheme="minorHAnsi"/>
                                        <w:b/>
                                        <w:i/>
                                        <w:sz w:val="36"/>
                                        <w:szCs w:val="36"/>
                                        <w:lang w:val="sr-Cyrl-RS" w:eastAsia="en-GB"/>
                                      </w:rPr>
                                      <w:t>П</w:t>
                                    </w:r>
                                    <w:r w:rsidR="00182A74" w:rsidRPr="00182A74">
                                      <w:rPr>
                                        <w:rFonts w:eastAsiaTheme="minorHAnsi"/>
                                        <w:b/>
                                        <w:i/>
                                        <w:sz w:val="36"/>
                                        <w:szCs w:val="36"/>
                                        <w:lang w:eastAsia="en-GB"/>
                                      </w:rPr>
                                      <w:t>18</w:t>
                                    </w:r>
                                    <w:r w:rsidR="00182A74">
                                      <w:rPr>
                                        <w:rFonts w:eastAsiaTheme="minorHAnsi"/>
                                        <w:b/>
                                        <w:i/>
                                        <w:sz w:val="36"/>
                                        <w:szCs w:val="36"/>
                                        <w:lang w:eastAsia="en-GB"/>
                                      </w:rPr>
                                      <w:t>1557</w:t>
                                    </w:r>
                                    <w:r w:rsidR="00182A74" w:rsidRPr="00182A74">
                                      <w:rPr>
                                        <w:rFonts w:eastAsiaTheme="minorHAnsi"/>
                                        <w:b/>
                                        <w:i/>
                                        <w:sz w:val="36"/>
                                        <w:szCs w:val="36"/>
                                        <w:lang w:eastAsia="en-GB"/>
                                      </w:rPr>
                                      <w:t>)</w:t>
                                    </w:r>
                                  </w:p>
                                </w:sdtContent>
                              </w:sdt>
                              <w:p w14:paraId="753EEE6A" w14:textId="77777777" w:rsidR="00B93C98" w:rsidRDefault="00B93C98">
                                <w:pPr>
                                  <w:pStyle w:val="NoSpacing"/>
                                </w:pPr>
                              </w:p>
                            </w:tc>
                          </w:tr>
                        </w:tbl>
                        <w:p w14:paraId="540C12F8" w14:textId="77777777" w:rsidR="00B93C98" w:rsidRDefault="00B93C98"/>
                      </w:txbxContent>
                    </v:textbox>
                    <w10:wrap anchorx="page" anchory="page"/>
                  </v:shape>
                </w:pict>
              </mc:Fallback>
            </mc:AlternateContent>
          </w:r>
          <w:r>
            <w:rPr>
              <w:lang w:eastAsia="en-GB"/>
            </w:rPr>
            <w:br w:type="page"/>
          </w:r>
        </w:p>
      </w:sdtContent>
    </w:sdt>
    <w:p w14:paraId="7B74D091" w14:textId="77777777" w:rsidR="007170B5" w:rsidRDefault="00F566B4" w:rsidP="006B2FB3">
      <w:pPr>
        <w:spacing w:after="0" w:line="240" w:lineRule="auto"/>
        <w:rPr>
          <w:rFonts w:ascii="Calibri" w:eastAsia="Times New Roman" w:hAnsi="Calibri" w:cs="Arial"/>
          <w:b/>
          <w:bCs/>
          <w:lang w:val="sr-Cyrl-RS"/>
        </w:rPr>
      </w:pPr>
      <w:r>
        <w:rPr>
          <w:rFonts w:ascii="Calibri" w:eastAsia="Times New Roman" w:hAnsi="Calibri" w:cs="Arial"/>
          <w:b/>
          <w:bCs/>
        </w:rPr>
        <w:lastRenderedPageBreak/>
        <w:t xml:space="preserve">   </w:t>
      </w:r>
      <w:r w:rsidR="007170B5" w:rsidRPr="00F566B4">
        <w:rPr>
          <w:rFonts w:ascii="Calibri" w:eastAsia="Times New Roman" w:hAnsi="Calibri" w:cs="Arial"/>
          <w:b/>
          <w:bCs/>
        </w:rPr>
        <w:t>СКРАЋЕНИЦЕ</w:t>
      </w:r>
    </w:p>
    <w:tbl>
      <w:tblPr>
        <w:tblStyle w:val="TableGrid"/>
        <w:tblW w:w="0" w:type="auto"/>
        <w:tblLook w:val="04A0" w:firstRow="1" w:lastRow="0" w:firstColumn="1" w:lastColumn="0" w:noHBand="0" w:noVBand="1"/>
      </w:tblPr>
      <w:tblGrid>
        <w:gridCol w:w="1668"/>
        <w:gridCol w:w="7574"/>
      </w:tblGrid>
      <w:tr w:rsidR="007F38E3" w:rsidRPr="00466C4A" w14:paraId="6C632C61" w14:textId="77777777" w:rsidTr="005B244E">
        <w:tc>
          <w:tcPr>
            <w:tcW w:w="1668" w:type="dxa"/>
          </w:tcPr>
          <w:p w14:paraId="7F8C3A32"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sz w:val="24"/>
                <w:szCs w:val="24"/>
                <w:lang w:val="sr-Cyrl-RS"/>
              </w:rPr>
              <w:t>ЕСС</w:t>
            </w:r>
          </w:p>
        </w:tc>
        <w:tc>
          <w:tcPr>
            <w:tcW w:w="7574" w:type="dxa"/>
          </w:tcPr>
          <w:p w14:paraId="41A18474"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hAnsi="Calibri" w:cs="Calibri"/>
                <w:color w:val="000000" w:themeColor="text1"/>
                <w:sz w:val="24"/>
                <w:szCs w:val="24"/>
              </w:rPr>
              <w:t xml:space="preserve">Стандарди </w:t>
            </w:r>
            <w:r w:rsidRPr="00466C4A">
              <w:rPr>
                <w:rFonts w:ascii="Calibri" w:hAnsi="Calibri" w:cs="Calibri"/>
                <w:color w:val="000000" w:themeColor="text1"/>
                <w:sz w:val="24"/>
                <w:szCs w:val="24"/>
                <w:lang w:val="sr-Cyrl-RS"/>
              </w:rPr>
              <w:t xml:space="preserve">Светске банке </w:t>
            </w:r>
            <w:r w:rsidRPr="00466C4A">
              <w:rPr>
                <w:rFonts w:ascii="Calibri" w:hAnsi="Calibri" w:cs="Calibri"/>
                <w:color w:val="000000" w:themeColor="text1"/>
                <w:sz w:val="24"/>
                <w:szCs w:val="24"/>
              </w:rPr>
              <w:t>за заштиту животне средине и друштв</w:t>
            </w:r>
            <w:r w:rsidRPr="00466C4A">
              <w:rPr>
                <w:rFonts w:ascii="Calibri" w:hAnsi="Calibri" w:cs="Calibri"/>
                <w:color w:val="000000" w:themeColor="text1"/>
                <w:sz w:val="24"/>
                <w:szCs w:val="24"/>
                <w:lang w:val="sr-Cyrl-RS"/>
              </w:rPr>
              <w:t>еног окружења</w:t>
            </w:r>
          </w:p>
        </w:tc>
      </w:tr>
      <w:tr w:rsidR="007F38E3" w:rsidRPr="00466C4A" w14:paraId="2330F983" w14:textId="77777777" w:rsidTr="005B244E">
        <w:tc>
          <w:tcPr>
            <w:tcW w:w="1668" w:type="dxa"/>
          </w:tcPr>
          <w:p w14:paraId="33AA8810"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sz w:val="24"/>
                <w:szCs w:val="24"/>
                <w:lang w:val="sr-Cyrl-RS"/>
              </w:rPr>
              <w:t>ЖМ</w:t>
            </w:r>
          </w:p>
        </w:tc>
        <w:tc>
          <w:tcPr>
            <w:tcW w:w="7574" w:type="dxa"/>
          </w:tcPr>
          <w:p w14:paraId="3032AD59"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sz w:val="24"/>
                <w:szCs w:val="24"/>
                <w:lang w:val="sr-Cyrl-RS"/>
              </w:rPr>
              <w:t>Жалбени м</w:t>
            </w:r>
            <w:r w:rsidRPr="00466C4A">
              <w:rPr>
                <w:rFonts w:ascii="Calibri" w:eastAsia="Calibri" w:hAnsi="Calibri" w:cs="Calibri"/>
                <w:sz w:val="24"/>
                <w:szCs w:val="24"/>
              </w:rPr>
              <w:t>еханизам</w:t>
            </w:r>
          </w:p>
        </w:tc>
      </w:tr>
      <w:tr w:rsidR="007F38E3" w:rsidRPr="00466C4A" w14:paraId="43434F15" w14:textId="77777777" w:rsidTr="005B244E">
        <w:tc>
          <w:tcPr>
            <w:tcW w:w="1668" w:type="dxa"/>
          </w:tcPr>
          <w:p w14:paraId="28E0E9B0" w14:textId="77777777" w:rsidR="007F38E3" w:rsidRPr="00466C4A" w:rsidRDefault="007F38E3" w:rsidP="005B244E">
            <w:pPr>
              <w:tabs>
                <w:tab w:val="left" w:pos="930"/>
              </w:tabs>
              <w:rPr>
                <w:rFonts w:ascii="Calibri" w:eastAsia="Calibri" w:hAnsi="Calibri" w:cs="Calibri"/>
                <w:sz w:val="24"/>
                <w:szCs w:val="24"/>
                <w:lang w:val="sr-Cyrl-RS"/>
              </w:rPr>
            </w:pPr>
            <w:r w:rsidRPr="00466C4A">
              <w:rPr>
                <w:rFonts w:ascii="Calibri" w:eastAsia="Calibri" w:hAnsi="Calibri" w:cs="Calibri"/>
                <w:sz w:val="24"/>
                <w:szCs w:val="24"/>
                <w:lang w:val="sr-Cyrl-RS"/>
              </w:rPr>
              <w:t>ЗВКОВ</w:t>
            </w:r>
          </w:p>
        </w:tc>
        <w:tc>
          <w:tcPr>
            <w:tcW w:w="7574" w:type="dxa"/>
          </w:tcPr>
          <w:p w14:paraId="5771C945" w14:textId="77777777" w:rsidR="007F38E3" w:rsidRPr="00466C4A" w:rsidRDefault="007F38E3" w:rsidP="005B244E">
            <w:pPr>
              <w:tabs>
                <w:tab w:val="left" w:pos="930"/>
              </w:tabs>
              <w:rPr>
                <w:rFonts w:ascii="Calibri" w:eastAsia="Calibri" w:hAnsi="Calibri" w:cs="Calibri"/>
                <w:sz w:val="24"/>
                <w:szCs w:val="24"/>
                <w:lang w:val="sr-Cyrl-RS"/>
              </w:rPr>
            </w:pPr>
            <w:r w:rsidRPr="00466C4A">
              <w:rPr>
                <w:rFonts w:ascii="Calibri" w:eastAsia="Calibri" w:hAnsi="Calibri" w:cs="Calibri"/>
                <w:bCs/>
                <w:sz w:val="24"/>
                <w:szCs w:val="24"/>
              </w:rPr>
              <w:t xml:space="preserve">Завод за </w:t>
            </w:r>
            <w:r w:rsidRPr="00466C4A">
              <w:rPr>
                <w:rFonts w:ascii="Calibri" w:eastAsia="Calibri" w:hAnsi="Calibri" w:cs="Calibri"/>
                <w:bCs/>
                <w:sz w:val="24"/>
                <w:szCs w:val="24"/>
                <w:lang w:val="sr-Cyrl-RS"/>
              </w:rPr>
              <w:t>вредновање</w:t>
            </w:r>
            <w:r w:rsidRPr="00466C4A">
              <w:rPr>
                <w:rFonts w:ascii="Calibri" w:eastAsia="Calibri" w:hAnsi="Calibri" w:cs="Calibri"/>
                <w:bCs/>
                <w:sz w:val="24"/>
                <w:szCs w:val="24"/>
              </w:rPr>
              <w:t xml:space="preserve"> квалитета образовања </w:t>
            </w:r>
            <w:r w:rsidRPr="00466C4A">
              <w:rPr>
                <w:rFonts w:ascii="Calibri" w:eastAsia="Calibri" w:hAnsi="Calibri" w:cs="Calibri"/>
                <w:bCs/>
                <w:sz w:val="24"/>
                <w:szCs w:val="24"/>
                <w:lang w:val="sr-Cyrl-RS"/>
              </w:rPr>
              <w:t>и васпитања</w:t>
            </w:r>
          </w:p>
        </w:tc>
      </w:tr>
      <w:tr w:rsidR="007F38E3" w:rsidRPr="00466C4A" w14:paraId="4AFBCD43" w14:textId="77777777" w:rsidTr="005B244E">
        <w:tc>
          <w:tcPr>
            <w:tcW w:w="1668" w:type="dxa"/>
          </w:tcPr>
          <w:p w14:paraId="083DAB81" w14:textId="77777777" w:rsidR="007F38E3" w:rsidRPr="00466C4A" w:rsidRDefault="007F38E3" w:rsidP="005B244E">
            <w:pPr>
              <w:tabs>
                <w:tab w:val="left" w:pos="930"/>
              </w:tabs>
              <w:rPr>
                <w:rFonts w:ascii="Calibri" w:eastAsia="Calibri" w:hAnsi="Calibri" w:cs="Calibri"/>
                <w:sz w:val="24"/>
                <w:szCs w:val="24"/>
                <w:lang w:val="sr-Cyrl-RS"/>
              </w:rPr>
            </w:pPr>
            <w:r w:rsidRPr="00466C4A">
              <w:rPr>
                <w:rFonts w:ascii="Calibri" w:eastAsia="Calibri" w:hAnsi="Calibri" w:cs="Calibri"/>
                <w:bCs/>
                <w:sz w:val="24"/>
                <w:szCs w:val="24"/>
                <w:lang w:val="sr-Cyrl-RS"/>
              </w:rPr>
              <w:t>ЗУОВ</w:t>
            </w:r>
          </w:p>
        </w:tc>
        <w:tc>
          <w:tcPr>
            <w:tcW w:w="7574" w:type="dxa"/>
          </w:tcPr>
          <w:p w14:paraId="40E9234B" w14:textId="77777777" w:rsidR="007F38E3" w:rsidRPr="00466C4A" w:rsidRDefault="007F38E3" w:rsidP="005B244E">
            <w:pPr>
              <w:tabs>
                <w:tab w:val="left" w:pos="930"/>
              </w:tabs>
              <w:rPr>
                <w:rFonts w:ascii="Calibri" w:eastAsia="Calibri" w:hAnsi="Calibri" w:cs="Calibri"/>
                <w:sz w:val="24"/>
                <w:szCs w:val="24"/>
                <w:lang w:val="sr-Cyrl-RS"/>
              </w:rPr>
            </w:pPr>
            <w:r w:rsidRPr="00466C4A">
              <w:rPr>
                <w:rFonts w:ascii="Calibri" w:eastAsia="Calibri" w:hAnsi="Calibri" w:cs="Calibri"/>
                <w:bCs/>
                <w:sz w:val="24"/>
                <w:szCs w:val="24"/>
              </w:rPr>
              <w:t>Завод за унапређивање образовања и васпитања</w:t>
            </w:r>
          </w:p>
        </w:tc>
      </w:tr>
      <w:tr w:rsidR="007F38E3" w:rsidRPr="00466C4A" w14:paraId="45F3FFCD" w14:textId="77777777" w:rsidTr="005B244E">
        <w:tc>
          <w:tcPr>
            <w:tcW w:w="1668" w:type="dxa"/>
          </w:tcPr>
          <w:p w14:paraId="38FE5516" w14:textId="77777777" w:rsidR="007F38E3" w:rsidRPr="00466C4A" w:rsidRDefault="007F38E3" w:rsidP="005B244E">
            <w:pPr>
              <w:tabs>
                <w:tab w:val="left" w:pos="930"/>
              </w:tabs>
              <w:rPr>
                <w:rFonts w:ascii="Calibri" w:eastAsia="Calibri" w:hAnsi="Calibri" w:cs="Calibri"/>
                <w:sz w:val="24"/>
                <w:szCs w:val="24"/>
                <w:lang w:val="sr-Cyrl-RS"/>
              </w:rPr>
            </w:pPr>
            <w:r w:rsidRPr="00466C4A">
              <w:rPr>
                <w:rFonts w:ascii="Calibri" w:eastAsia="Times New Roman" w:hAnsi="Calibri" w:cs="Calibri"/>
                <w:sz w:val="24"/>
                <w:szCs w:val="24"/>
                <w:lang w:val="sr-Cyrl-RS"/>
              </w:rPr>
              <w:t>ИПЕИП</w:t>
            </w:r>
          </w:p>
        </w:tc>
        <w:tc>
          <w:tcPr>
            <w:tcW w:w="7574" w:type="dxa"/>
          </w:tcPr>
          <w:p w14:paraId="10130D5A"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Times New Roman" w:hAnsi="Calibri" w:cs="Calibri"/>
                <w:sz w:val="24"/>
                <w:szCs w:val="24"/>
              </w:rPr>
              <w:t xml:space="preserve">Пројекат </w:t>
            </w:r>
            <w:r w:rsidRPr="00466C4A">
              <w:rPr>
                <w:rFonts w:ascii="Calibri" w:eastAsia="Times New Roman" w:hAnsi="Calibri" w:cs="Calibri"/>
                <w:sz w:val="24"/>
                <w:szCs w:val="24"/>
                <w:lang w:val="sr-Cyrl-RS"/>
              </w:rPr>
              <w:t>„У</w:t>
            </w:r>
            <w:r w:rsidRPr="00466C4A">
              <w:rPr>
                <w:rFonts w:ascii="Calibri" w:eastAsia="Times New Roman" w:hAnsi="Calibri" w:cs="Calibri"/>
                <w:sz w:val="24"/>
                <w:szCs w:val="24"/>
              </w:rPr>
              <w:t>напређ</w:t>
            </w:r>
            <w:r w:rsidRPr="00466C4A">
              <w:rPr>
                <w:rFonts w:ascii="Calibri" w:eastAsia="Times New Roman" w:hAnsi="Calibri" w:cs="Calibri"/>
                <w:sz w:val="24"/>
                <w:szCs w:val="24"/>
                <w:lang w:val="sr-Cyrl-RS"/>
              </w:rPr>
              <w:t>ивање</w:t>
            </w:r>
            <w:r w:rsidRPr="00466C4A">
              <w:rPr>
                <w:rFonts w:ascii="Calibri" w:eastAsia="Times New Roman" w:hAnsi="Calibri" w:cs="Calibri"/>
                <w:sz w:val="24"/>
                <w:szCs w:val="24"/>
              </w:rPr>
              <w:t xml:space="preserve"> инклузивног основног образовања </w:t>
            </w:r>
            <w:r w:rsidRPr="00466C4A">
              <w:rPr>
                <w:rFonts w:ascii="Calibri" w:eastAsia="Times New Roman" w:hAnsi="Calibri" w:cs="Calibri"/>
                <w:sz w:val="24"/>
                <w:szCs w:val="24"/>
                <w:lang w:val="sr-Cyrl-RS"/>
              </w:rPr>
              <w:t>и васпитања у Републици Србији”</w:t>
            </w:r>
          </w:p>
        </w:tc>
      </w:tr>
      <w:tr w:rsidR="007F38E3" w:rsidRPr="00466C4A" w14:paraId="6565C6B1" w14:textId="77777777" w:rsidTr="005B244E">
        <w:tc>
          <w:tcPr>
            <w:tcW w:w="1668" w:type="dxa"/>
          </w:tcPr>
          <w:p w14:paraId="3CA9279A" w14:textId="77777777" w:rsidR="007F38E3" w:rsidRPr="00466C4A" w:rsidRDefault="007F38E3" w:rsidP="005B244E">
            <w:pPr>
              <w:tabs>
                <w:tab w:val="left" w:pos="930"/>
              </w:tabs>
              <w:rPr>
                <w:rFonts w:ascii="Calibri" w:eastAsia="Calibri" w:hAnsi="Calibri" w:cs="Calibri"/>
                <w:sz w:val="24"/>
                <w:szCs w:val="24"/>
                <w:lang w:val="sr-Cyrl-RS"/>
              </w:rPr>
            </w:pPr>
            <w:r w:rsidRPr="00466C4A">
              <w:rPr>
                <w:rFonts w:ascii="Calibri" w:eastAsia="Calibri" w:hAnsi="Calibri" w:cs="Calibri"/>
                <w:sz w:val="24"/>
                <w:szCs w:val="24"/>
                <w:lang w:val="sr-Cyrl-RS"/>
              </w:rPr>
              <w:t>ЈУП</w:t>
            </w:r>
          </w:p>
        </w:tc>
        <w:tc>
          <w:tcPr>
            <w:tcW w:w="7574" w:type="dxa"/>
          </w:tcPr>
          <w:p w14:paraId="40610767"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bCs/>
                <w:sz w:val="24"/>
                <w:szCs w:val="24"/>
                <w:lang w:val="sr-Cyrl-RS"/>
              </w:rPr>
              <w:t>Јединица за управљање пројектом</w:t>
            </w:r>
          </w:p>
        </w:tc>
      </w:tr>
      <w:tr w:rsidR="007F38E3" w:rsidRPr="00466C4A" w14:paraId="146F3C31" w14:textId="77777777" w:rsidTr="005B244E">
        <w:tc>
          <w:tcPr>
            <w:tcW w:w="1668" w:type="dxa"/>
          </w:tcPr>
          <w:p w14:paraId="0C84710F" w14:textId="77777777" w:rsidR="007F38E3" w:rsidRPr="00466C4A" w:rsidRDefault="007F38E3" w:rsidP="005B244E">
            <w:pPr>
              <w:tabs>
                <w:tab w:val="left" w:pos="930"/>
              </w:tabs>
              <w:rPr>
                <w:rFonts w:ascii="Calibri" w:eastAsia="Calibri" w:hAnsi="Calibri" w:cs="Calibri"/>
                <w:sz w:val="24"/>
                <w:szCs w:val="24"/>
                <w:lang w:val="sr-Cyrl-RS"/>
              </w:rPr>
            </w:pPr>
            <w:r w:rsidRPr="00466C4A">
              <w:rPr>
                <w:rFonts w:ascii="Calibri" w:eastAsia="Calibri" w:hAnsi="Calibri" w:cs="Calibri"/>
                <w:sz w:val="24"/>
                <w:szCs w:val="24"/>
                <w:lang w:val="sr-Cyrl-RS"/>
              </w:rPr>
              <w:t>ЛЗО</w:t>
            </w:r>
          </w:p>
        </w:tc>
        <w:tc>
          <w:tcPr>
            <w:tcW w:w="7574" w:type="dxa"/>
          </w:tcPr>
          <w:p w14:paraId="4FF2107C" w14:textId="77777777" w:rsidR="007F38E3" w:rsidRPr="00466C4A" w:rsidRDefault="007F38E3" w:rsidP="005B244E">
            <w:pPr>
              <w:tabs>
                <w:tab w:val="left" w:pos="930"/>
              </w:tabs>
              <w:rPr>
                <w:rFonts w:ascii="Calibri" w:eastAsia="Calibri" w:hAnsi="Calibri" w:cs="Calibri"/>
                <w:sz w:val="24"/>
                <w:szCs w:val="24"/>
                <w:lang w:val="sr-Cyrl-RS"/>
              </w:rPr>
            </w:pPr>
            <w:r w:rsidRPr="00466C4A">
              <w:rPr>
                <w:rFonts w:ascii="Calibri" w:eastAsia="Calibri" w:hAnsi="Calibri" w:cs="Calibri"/>
                <w:sz w:val="24"/>
                <w:szCs w:val="24"/>
                <w:lang w:val="sr-Cyrl-RS"/>
              </w:rPr>
              <w:t>Лична заштитна опрема</w:t>
            </w:r>
          </w:p>
        </w:tc>
      </w:tr>
      <w:tr w:rsidR="007F38E3" w:rsidRPr="00466C4A" w14:paraId="27D886BC" w14:textId="77777777" w:rsidTr="005B244E">
        <w:tc>
          <w:tcPr>
            <w:tcW w:w="1668" w:type="dxa"/>
          </w:tcPr>
          <w:p w14:paraId="0A64E0CC" w14:textId="77777777" w:rsidR="007F38E3" w:rsidRPr="00466C4A" w:rsidRDefault="007F38E3" w:rsidP="005B244E">
            <w:pPr>
              <w:tabs>
                <w:tab w:val="left" w:pos="930"/>
              </w:tabs>
              <w:rPr>
                <w:rFonts w:ascii="Calibri" w:eastAsia="Calibri" w:hAnsi="Calibri" w:cs="Calibri"/>
                <w:sz w:val="24"/>
                <w:szCs w:val="24"/>
                <w:lang w:val="sr-Cyrl-RS"/>
              </w:rPr>
            </w:pPr>
            <w:r w:rsidRPr="00466C4A">
              <w:rPr>
                <w:rFonts w:ascii="Calibri" w:eastAsia="Calibri" w:hAnsi="Calibri" w:cs="Calibri"/>
                <w:sz w:val="24"/>
                <w:szCs w:val="24"/>
                <w:lang w:val="sr-Cyrl-RS"/>
              </w:rPr>
              <w:t>ЛСУ</w:t>
            </w:r>
          </w:p>
        </w:tc>
        <w:tc>
          <w:tcPr>
            <w:tcW w:w="7574" w:type="dxa"/>
          </w:tcPr>
          <w:p w14:paraId="5B10A00A" w14:textId="77777777" w:rsidR="007F38E3" w:rsidRPr="00466C4A" w:rsidRDefault="007F38E3" w:rsidP="005B244E">
            <w:pPr>
              <w:tabs>
                <w:tab w:val="left" w:pos="930"/>
              </w:tabs>
              <w:rPr>
                <w:rFonts w:ascii="Calibri" w:eastAsia="Calibri" w:hAnsi="Calibri" w:cs="Calibri"/>
                <w:sz w:val="24"/>
                <w:szCs w:val="24"/>
                <w:lang w:val="sr-Cyrl-RS"/>
              </w:rPr>
            </w:pPr>
            <w:r w:rsidRPr="00466C4A">
              <w:rPr>
                <w:rFonts w:ascii="Calibri" w:eastAsia="Calibri" w:hAnsi="Calibri" w:cs="Calibri"/>
                <w:bCs/>
                <w:sz w:val="24"/>
                <w:szCs w:val="24"/>
                <w:lang w:val="sr-Cyrl-RS"/>
              </w:rPr>
              <w:t>Л</w:t>
            </w:r>
            <w:r w:rsidRPr="00466C4A">
              <w:rPr>
                <w:rFonts w:ascii="Calibri" w:eastAsia="Calibri" w:hAnsi="Calibri" w:cs="Calibri"/>
                <w:bCs/>
                <w:sz w:val="24"/>
                <w:szCs w:val="24"/>
              </w:rPr>
              <w:t>окалн</w:t>
            </w:r>
            <w:r w:rsidRPr="00466C4A">
              <w:rPr>
                <w:rFonts w:ascii="Calibri" w:eastAsia="Calibri" w:hAnsi="Calibri" w:cs="Calibri"/>
                <w:bCs/>
                <w:sz w:val="24"/>
                <w:szCs w:val="24"/>
                <w:lang w:val="sr-Cyrl-RS"/>
              </w:rPr>
              <w:t>е самоуправе</w:t>
            </w:r>
          </w:p>
        </w:tc>
      </w:tr>
      <w:tr w:rsidR="007F38E3" w:rsidRPr="00466C4A" w14:paraId="4ECC96DA" w14:textId="77777777" w:rsidTr="005B244E">
        <w:tc>
          <w:tcPr>
            <w:tcW w:w="1668" w:type="dxa"/>
          </w:tcPr>
          <w:p w14:paraId="38B5B1BD" w14:textId="77777777" w:rsidR="007F38E3" w:rsidRPr="00466C4A" w:rsidRDefault="007F38E3" w:rsidP="005B244E">
            <w:pPr>
              <w:tabs>
                <w:tab w:val="left" w:pos="930"/>
              </w:tabs>
              <w:rPr>
                <w:rFonts w:ascii="Calibri" w:eastAsia="Calibri" w:hAnsi="Calibri" w:cs="Calibri"/>
                <w:sz w:val="24"/>
                <w:szCs w:val="24"/>
                <w:lang w:val="sr-Cyrl-RS"/>
              </w:rPr>
            </w:pPr>
            <w:r w:rsidRPr="00466C4A">
              <w:rPr>
                <w:rFonts w:ascii="Calibri" w:eastAsia="Calibri" w:hAnsi="Calibri" w:cs="Calibri"/>
                <w:bCs/>
                <w:sz w:val="24"/>
                <w:szCs w:val="24"/>
              </w:rPr>
              <w:t>МП</w:t>
            </w:r>
          </w:p>
        </w:tc>
        <w:tc>
          <w:tcPr>
            <w:tcW w:w="7574" w:type="dxa"/>
          </w:tcPr>
          <w:p w14:paraId="2D707887" w14:textId="77777777" w:rsidR="007F38E3" w:rsidRPr="00466C4A" w:rsidRDefault="007F38E3" w:rsidP="005B244E">
            <w:pPr>
              <w:tabs>
                <w:tab w:val="left" w:pos="930"/>
              </w:tabs>
              <w:rPr>
                <w:rFonts w:ascii="Calibri" w:eastAsia="Calibri" w:hAnsi="Calibri" w:cs="Calibri"/>
                <w:sz w:val="24"/>
                <w:szCs w:val="24"/>
                <w:lang w:val="sr-Cyrl-RS"/>
              </w:rPr>
            </w:pPr>
            <w:r w:rsidRPr="00466C4A">
              <w:rPr>
                <w:rFonts w:ascii="Calibri" w:eastAsia="Calibri" w:hAnsi="Calibri" w:cs="Calibri"/>
                <w:bCs/>
                <w:sz w:val="24"/>
                <w:szCs w:val="24"/>
              </w:rPr>
              <w:t>Министарство просвете</w:t>
            </w:r>
          </w:p>
        </w:tc>
      </w:tr>
      <w:tr w:rsidR="007F38E3" w:rsidRPr="00466C4A" w14:paraId="13DF1067" w14:textId="77777777" w:rsidTr="005B244E">
        <w:tc>
          <w:tcPr>
            <w:tcW w:w="1668" w:type="dxa"/>
          </w:tcPr>
          <w:p w14:paraId="19C411CC"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sz w:val="24"/>
                <w:szCs w:val="24"/>
                <w:lang w:val="sr-Cyrl-RS"/>
              </w:rPr>
              <w:t>МЦН</w:t>
            </w:r>
          </w:p>
        </w:tc>
        <w:tc>
          <w:tcPr>
            <w:tcW w:w="7574" w:type="dxa"/>
          </w:tcPr>
          <w:p w14:paraId="11EB8878"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sz w:val="24"/>
                <w:szCs w:val="24"/>
                <w:lang w:val="sr-Cyrl-RS"/>
              </w:rPr>
              <w:t>Модел ц</w:t>
            </w:r>
            <w:r w:rsidRPr="00466C4A">
              <w:rPr>
                <w:rFonts w:ascii="Calibri" w:eastAsia="Calibri" w:hAnsi="Calibri" w:cs="Calibri"/>
                <w:sz w:val="24"/>
                <w:szCs w:val="24"/>
                <w:lang w:val="en-US"/>
              </w:rPr>
              <w:t>елодневн</w:t>
            </w:r>
            <w:r w:rsidRPr="00466C4A">
              <w:rPr>
                <w:rFonts w:ascii="Calibri" w:eastAsia="Calibri" w:hAnsi="Calibri" w:cs="Calibri"/>
                <w:sz w:val="24"/>
                <w:szCs w:val="24"/>
                <w:lang w:val="sr-Cyrl-RS"/>
              </w:rPr>
              <w:t>е</w:t>
            </w:r>
            <w:r w:rsidRPr="00466C4A">
              <w:rPr>
                <w:rFonts w:ascii="Calibri" w:eastAsia="Calibri" w:hAnsi="Calibri" w:cs="Calibri"/>
                <w:sz w:val="24"/>
                <w:szCs w:val="24"/>
                <w:lang w:val="en-US"/>
              </w:rPr>
              <w:t xml:space="preserve"> настав</w:t>
            </w:r>
            <w:r w:rsidRPr="00466C4A">
              <w:rPr>
                <w:rFonts w:ascii="Calibri" w:eastAsia="Calibri" w:hAnsi="Calibri" w:cs="Calibri"/>
                <w:sz w:val="24"/>
                <w:szCs w:val="24"/>
                <w:lang w:val="sr-Cyrl-RS"/>
              </w:rPr>
              <w:t>е</w:t>
            </w:r>
          </w:p>
        </w:tc>
      </w:tr>
      <w:tr w:rsidR="007F38E3" w:rsidRPr="00466C4A" w14:paraId="39DCDCE8" w14:textId="77777777" w:rsidTr="005B244E">
        <w:tc>
          <w:tcPr>
            <w:tcW w:w="1668" w:type="dxa"/>
          </w:tcPr>
          <w:p w14:paraId="6F850AB8"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sz w:val="24"/>
                <w:szCs w:val="24"/>
                <w:lang w:val="sr-Cyrl-RS"/>
              </w:rPr>
              <w:t>ОЗЖСДО</w:t>
            </w:r>
          </w:p>
        </w:tc>
        <w:tc>
          <w:tcPr>
            <w:tcW w:w="7574" w:type="dxa"/>
          </w:tcPr>
          <w:p w14:paraId="5DF923BC"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sz w:val="24"/>
                <w:szCs w:val="24"/>
              </w:rPr>
              <w:t>Оквир за заштиту животне средине и друштв</w:t>
            </w:r>
            <w:r w:rsidRPr="00466C4A">
              <w:rPr>
                <w:rFonts w:ascii="Calibri" w:eastAsia="Calibri" w:hAnsi="Calibri" w:cs="Calibri"/>
                <w:sz w:val="24"/>
                <w:szCs w:val="24"/>
                <w:lang w:val="sr-Cyrl-RS"/>
              </w:rPr>
              <w:t>еног окружења</w:t>
            </w:r>
          </w:p>
        </w:tc>
      </w:tr>
      <w:tr w:rsidR="007F38E3" w:rsidRPr="00466C4A" w14:paraId="697E1B41" w14:textId="77777777" w:rsidTr="005B244E">
        <w:tc>
          <w:tcPr>
            <w:tcW w:w="1668" w:type="dxa"/>
          </w:tcPr>
          <w:p w14:paraId="6913828D" w14:textId="77777777" w:rsidR="007F38E3" w:rsidRPr="00466C4A" w:rsidRDefault="007F38E3" w:rsidP="005B244E">
            <w:pPr>
              <w:tabs>
                <w:tab w:val="left" w:pos="930"/>
              </w:tabs>
              <w:rPr>
                <w:rFonts w:ascii="Calibri" w:eastAsia="Calibri" w:hAnsi="Calibri" w:cs="Calibri"/>
                <w:sz w:val="24"/>
                <w:szCs w:val="24"/>
                <w:lang w:val="sr-Cyrl-RS"/>
              </w:rPr>
            </w:pPr>
            <w:bookmarkStart w:id="0" w:name="_Hlk184232272"/>
            <w:r w:rsidRPr="00466C4A">
              <w:rPr>
                <w:rFonts w:ascii="Calibri" w:eastAsia="Calibri" w:hAnsi="Calibri" w:cs="Calibri"/>
                <w:sz w:val="24"/>
                <w:szCs w:val="24"/>
                <w:lang w:val="sr-Cyrl-RS"/>
              </w:rPr>
              <w:t>ОУЖСДО</w:t>
            </w:r>
            <w:bookmarkEnd w:id="0"/>
          </w:p>
        </w:tc>
        <w:tc>
          <w:tcPr>
            <w:tcW w:w="7574" w:type="dxa"/>
          </w:tcPr>
          <w:p w14:paraId="2C8445FF" w14:textId="77777777" w:rsidR="007F38E3" w:rsidRPr="00466C4A" w:rsidRDefault="007F38E3" w:rsidP="005B244E">
            <w:pPr>
              <w:tabs>
                <w:tab w:val="left" w:pos="930"/>
              </w:tabs>
              <w:rPr>
                <w:rFonts w:ascii="Calibri" w:eastAsia="Calibri" w:hAnsi="Calibri" w:cs="Calibri"/>
                <w:sz w:val="24"/>
                <w:szCs w:val="24"/>
              </w:rPr>
            </w:pPr>
            <w:r w:rsidRPr="00466C4A">
              <w:rPr>
                <w:rFonts w:ascii="Calibri" w:eastAsia="Calibri" w:hAnsi="Calibri" w:cs="Calibri"/>
                <w:sz w:val="24"/>
                <w:szCs w:val="24"/>
              </w:rPr>
              <w:t>Оквир за</w:t>
            </w:r>
            <w:r w:rsidRPr="00466C4A">
              <w:rPr>
                <w:rFonts w:ascii="Calibri" w:eastAsia="Calibri" w:hAnsi="Calibri" w:cs="Calibri"/>
                <w:sz w:val="24"/>
                <w:szCs w:val="24"/>
                <w:lang w:val="sr-Cyrl-RS"/>
              </w:rPr>
              <w:t xml:space="preserve"> управљање</w:t>
            </w:r>
            <w:r w:rsidRPr="00466C4A">
              <w:rPr>
                <w:rFonts w:ascii="Calibri" w:eastAsia="Calibri" w:hAnsi="Calibri" w:cs="Calibri"/>
                <w:sz w:val="24"/>
                <w:szCs w:val="24"/>
              </w:rPr>
              <w:t xml:space="preserve"> животн</w:t>
            </w:r>
            <w:r w:rsidRPr="00466C4A">
              <w:rPr>
                <w:rFonts w:ascii="Calibri" w:eastAsia="Calibri" w:hAnsi="Calibri" w:cs="Calibri"/>
                <w:sz w:val="24"/>
                <w:szCs w:val="24"/>
                <w:lang w:val="sr-Cyrl-RS"/>
              </w:rPr>
              <w:t>ом</w:t>
            </w:r>
            <w:r w:rsidRPr="00466C4A">
              <w:rPr>
                <w:rFonts w:ascii="Calibri" w:eastAsia="Calibri" w:hAnsi="Calibri" w:cs="Calibri"/>
                <w:sz w:val="24"/>
                <w:szCs w:val="24"/>
              </w:rPr>
              <w:t xml:space="preserve"> средин</w:t>
            </w:r>
            <w:r w:rsidRPr="00466C4A">
              <w:rPr>
                <w:rFonts w:ascii="Calibri" w:eastAsia="Calibri" w:hAnsi="Calibri" w:cs="Calibri"/>
                <w:sz w:val="24"/>
                <w:szCs w:val="24"/>
                <w:lang w:val="sr-Cyrl-RS"/>
              </w:rPr>
              <w:t>ом</w:t>
            </w:r>
            <w:r w:rsidRPr="00466C4A">
              <w:rPr>
                <w:rFonts w:ascii="Calibri" w:eastAsia="Calibri" w:hAnsi="Calibri" w:cs="Calibri"/>
                <w:sz w:val="24"/>
                <w:szCs w:val="24"/>
              </w:rPr>
              <w:t xml:space="preserve"> и друштв</w:t>
            </w:r>
            <w:r w:rsidRPr="00466C4A">
              <w:rPr>
                <w:rFonts w:ascii="Calibri" w:eastAsia="Calibri" w:hAnsi="Calibri" w:cs="Calibri"/>
                <w:sz w:val="24"/>
                <w:szCs w:val="24"/>
                <w:lang w:val="sr-Cyrl-RS"/>
              </w:rPr>
              <w:t>еним окружењем</w:t>
            </w:r>
          </w:p>
        </w:tc>
      </w:tr>
      <w:tr w:rsidR="007F38E3" w:rsidRPr="00466C4A" w14:paraId="2D9B3228" w14:textId="77777777" w:rsidTr="005B244E">
        <w:tc>
          <w:tcPr>
            <w:tcW w:w="1668" w:type="dxa"/>
          </w:tcPr>
          <w:p w14:paraId="25E881BA"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bCs/>
                <w:sz w:val="24"/>
                <w:szCs w:val="24"/>
                <w:lang w:val="sr-Cyrl-RS"/>
              </w:rPr>
              <w:t>ПУРС</w:t>
            </w:r>
          </w:p>
        </w:tc>
        <w:tc>
          <w:tcPr>
            <w:tcW w:w="7574" w:type="dxa"/>
          </w:tcPr>
          <w:p w14:paraId="63C592BC"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hAnsi="Calibri" w:cs="Calibri"/>
                <w:sz w:val="24"/>
                <w:szCs w:val="24"/>
                <w:lang w:val="sr-Cyrl-RS"/>
              </w:rPr>
              <w:t>Процедуре управљања радном снагом</w:t>
            </w:r>
          </w:p>
        </w:tc>
      </w:tr>
      <w:tr w:rsidR="007F38E3" w:rsidRPr="00466C4A" w14:paraId="28FF2057" w14:textId="77777777" w:rsidTr="005B244E">
        <w:tc>
          <w:tcPr>
            <w:tcW w:w="1668" w:type="dxa"/>
          </w:tcPr>
          <w:p w14:paraId="35DFE5AC"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bCs/>
                <w:sz w:val="24"/>
                <w:szCs w:val="24"/>
                <w:lang w:val="sr-Cyrl-RS"/>
              </w:rPr>
              <w:t>РПШ</w:t>
            </w:r>
          </w:p>
        </w:tc>
        <w:tc>
          <w:tcPr>
            <w:tcW w:w="7574" w:type="dxa"/>
          </w:tcPr>
          <w:p w14:paraId="697AD9B7"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bCs/>
                <w:sz w:val="24"/>
                <w:szCs w:val="24"/>
                <w:lang w:val="sr-Cyrl-RS"/>
              </w:rPr>
              <w:t>Развојни план школ</w:t>
            </w:r>
            <w:r w:rsidRPr="00466C4A">
              <w:rPr>
                <w:rFonts w:ascii="Calibri" w:eastAsia="Calibri" w:hAnsi="Calibri" w:cs="Calibri"/>
                <w:bCs/>
                <w:sz w:val="24"/>
                <w:szCs w:val="24"/>
              </w:rPr>
              <w:t>e</w:t>
            </w:r>
          </w:p>
        </w:tc>
      </w:tr>
      <w:tr w:rsidR="007F38E3" w:rsidRPr="00466C4A" w14:paraId="2A0FD1CA" w14:textId="77777777" w:rsidTr="005B244E">
        <w:tc>
          <w:tcPr>
            <w:tcW w:w="1668" w:type="dxa"/>
          </w:tcPr>
          <w:p w14:paraId="5E8881CB"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bCs/>
                <w:sz w:val="24"/>
                <w:szCs w:val="24"/>
                <w:lang w:val="sr-Cyrl-RS"/>
              </w:rPr>
              <w:t>РЦП</w:t>
            </w:r>
          </w:p>
        </w:tc>
        <w:tc>
          <w:tcPr>
            <w:tcW w:w="7574" w:type="dxa"/>
          </w:tcPr>
          <w:p w14:paraId="35E840EF"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bCs/>
                <w:sz w:val="24"/>
                <w:szCs w:val="24"/>
                <w:lang w:val="sr-Cyrl-RS"/>
              </w:rPr>
              <w:t>Р</w:t>
            </w:r>
            <w:r w:rsidRPr="00466C4A">
              <w:rPr>
                <w:rFonts w:ascii="Calibri" w:eastAsia="Calibri" w:hAnsi="Calibri" w:cs="Calibri"/>
                <w:bCs/>
                <w:sz w:val="24"/>
                <w:szCs w:val="24"/>
                <w:lang w:val="en-US"/>
              </w:rPr>
              <w:t>азвој</w:t>
            </w:r>
            <w:r w:rsidRPr="00466C4A">
              <w:rPr>
                <w:rFonts w:ascii="Calibri" w:eastAsia="Calibri" w:hAnsi="Calibri" w:cs="Calibri"/>
                <w:bCs/>
                <w:sz w:val="24"/>
                <w:szCs w:val="24"/>
                <w:lang w:val="sr-Cyrl-RS"/>
              </w:rPr>
              <w:t>ни циљ</w:t>
            </w:r>
            <w:r w:rsidRPr="00466C4A">
              <w:rPr>
                <w:rFonts w:ascii="Calibri" w:eastAsia="Calibri" w:hAnsi="Calibri" w:cs="Calibri"/>
                <w:bCs/>
                <w:sz w:val="24"/>
                <w:szCs w:val="24"/>
                <w:lang w:val="en-US"/>
              </w:rPr>
              <w:t xml:space="preserve"> пројекта</w:t>
            </w:r>
          </w:p>
        </w:tc>
      </w:tr>
      <w:tr w:rsidR="007F38E3" w:rsidRPr="00466C4A" w14:paraId="32F79D9A" w14:textId="77777777" w:rsidTr="005B244E">
        <w:tc>
          <w:tcPr>
            <w:tcW w:w="1668" w:type="dxa"/>
          </w:tcPr>
          <w:p w14:paraId="3BEFF85E"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sz w:val="24"/>
                <w:szCs w:val="24"/>
                <w:lang w:val="sr-Cyrl-RS"/>
              </w:rPr>
              <w:t>СИУ</w:t>
            </w:r>
          </w:p>
        </w:tc>
        <w:tc>
          <w:tcPr>
            <w:tcW w:w="7574" w:type="dxa"/>
          </w:tcPr>
          <w:p w14:paraId="0017FAA8" w14:textId="77777777" w:rsidR="007F38E3" w:rsidRPr="00466C4A" w:rsidRDefault="007F38E3" w:rsidP="005B244E">
            <w:pPr>
              <w:tabs>
                <w:tab w:val="left" w:pos="930"/>
              </w:tabs>
              <w:rPr>
                <w:rFonts w:ascii="Calibri" w:eastAsia="Calibri" w:hAnsi="Calibri" w:cs="Calibri"/>
                <w:bCs/>
                <w:sz w:val="24"/>
                <w:szCs w:val="24"/>
                <w:lang w:val="sr-Cyrl-RS"/>
              </w:rPr>
            </w:pPr>
            <w:bookmarkStart w:id="1" w:name="_Hlk184292171"/>
            <w:r w:rsidRPr="00466C4A">
              <w:rPr>
                <w:rFonts w:ascii="Calibri" w:eastAsia="Calibri" w:hAnsi="Calibri" w:cs="Calibri"/>
                <w:sz w:val="24"/>
                <w:szCs w:val="24"/>
                <w:lang w:val="sr-Cyrl-RS"/>
              </w:rPr>
              <w:t>С</w:t>
            </w:r>
            <w:r w:rsidRPr="00466C4A">
              <w:rPr>
                <w:rFonts w:ascii="Calibri" w:eastAsia="Calibri" w:hAnsi="Calibri" w:cs="Calibri"/>
                <w:sz w:val="24"/>
                <w:szCs w:val="24"/>
              </w:rPr>
              <w:t xml:space="preserve">ексуално искоришћавање и </w:t>
            </w:r>
            <w:r w:rsidRPr="00466C4A">
              <w:rPr>
                <w:rFonts w:ascii="Calibri" w:eastAsia="Calibri" w:hAnsi="Calibri" w:cs="Calibri"/>
                <w:sz w:val="24"/>
                <w:szCs w:val="24"/>
                <w:lang w:val="sr-Cyrl-RS"/>
              </w:rPr>
              <w:t>узнемиравање</w:t>
            </w:r>
            <w:bookmarkEnd w:id="1"/>
          </w:p>
        </w:tc>
      </w:tr>
      <w:tr w:rsidR="007F38E3" w:rsidRPr="00466C4A" w14:paraId="7B7F0807" w14:textId="77777777" w:rsidTr="005B244E">
        <w:tc>
          <w:tcPr>
            <w:tcW w:w="1668" w:type="dxa"/>
          </w:tcPr>
          <w:p w14:paraId="6065FAFB"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bCs/>
                <w:sz w:val="24"/>
                <w:szCs w:val="24"/>
                <w:lang w:val="sr-Cyrl-RS"/>
              </w:rPr>
              <w:t>СУН</w:t>
            </w:r>
          </w:p>
        </w:tc>
        <w:tc>
          <w:tcPr>
            <w:tcW w:w="7574" w:type="dxa"/>
          </w:tcPr>
          <w:p w14:paraId="435A5516"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bCs/>
                <w:sz w:val="24"/>
                <w:szCs w:val="24"/>
                <w:lang w:val="sr-Cyrl-RS"/>
              </w:rPr>
              <w:t>С</w:t>
            </w:r>
            <w:r w:rsidRPr="00466C4A">
              <w:rPr>
                <w:rFonts w:ascii="Calibri" w:eastAsia="Calibri" w:hAnsi="Calibri" w:cs="Calibri"/>
                <w:bCs/>
                <w:sz w:val="24"/>
                <w:szCs w:val="24"/>
                <w:lang w:val="en-US"/>
              </w:rPr>
              <w:t>тручно усавршавањ</w:t>
            </w:r>
            <w:r w:rsidRPr="00466C4A">
              <w:rPr>
                <w:rFonts w:ascii="Calibri" w:eastAsia="Calibri" w:hAnsi="Calibri" w:cs="Calibri"/>
                <w:bCs/>
                <w:sz w:val="24"/>
                <w:szCs w:val="24"/>
                <w:lang w:val="sr-Cyrl-RS"/>
              </w:rPr>
              <w:t>е</w:t>
            </w:r>
            <w:r w:rsidRPr="00466C4A">
              <w:rPr>
                <w:rFonts w:ascii="Calibri" w:eastAsia="Calibri" w:hAnsi="Calibri" w:cs="Calibri"/>
                <w:bCs/>
                <w:sz w:val="24"/>
                <w:szCs w:val="24"/>
                <w:lang w:val="en-US"/>
              </w:rPr>
              <w:t xml:space="preserve"> наставника</w:t>
            </w:r>
          </w:p>
        </w:tc>
      </w:tr>
      <w:tr w:rsidR="007F38E3" w:rsidRPr="00466C4A" w14:paraId="4F5888BF" w14:textId="77777777" w:rsidTr="005B244E">
        <w:tc>
          <w:tcPr>
            <w:tcW w:w="1668" w:type="dxa"/>
          </w:tcPr>
          <w:p w14:paraId="5363E8FB"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bCs/>
                <w:sz w:val="24"/>
                <w:szCs w:val="24"/>
              </w:rPr>
              <w:t>ЦФ</w:t>
            </w:r>
            <w:r w:rsidRPr="00466C4A">
              <w:rPr>
                <w:rFonts w:ascii="Calibri" w:eastAsia="Calibri" w:hAnsi="Calibri" w:cs="Calibri"/>
                <w:bCs/>
                <w:sz w:val="24"/>
                <w:szCs w:val="24"/>
                <w:lang w:val="sr-Cyrl-RS"/>
              </w:rPr>
              <w:t>Ј</w:t>
            </w:r>
          </w:p>
        </w:tc>
        <w:tc>
          <w:tcPr>
            <w:tcW w:w="7574" w:type="dxa"/>
          </w:tcPr>
          <w:p w14:paraId="3AEDC983" w14:textId="77777777" w:rsidR="007F38E3" w:rsidRPr="00466C4A" w:rsidRDefault="007F38E3" w:rsidP="005B244E">
            <w:pPr>
              <w:tabs>
                <w:tab w:val="left" w:pos="930"/>
              </w:tabs>
              <w:rPr>
                <w:rFonts w:ascii="Calibri" w:eastAsia="Calibri" w:hAnsi="Calibri" w:cs="Calibri"/>
                <w:bCs/>
                <w:sz w:val="24"/>
                <w:szCs w:val="24"/>
                <w:lang w:val="sr-Cyrl-RS"/>
              </w:rPr>
            </w:pPr>
            <w:r w:rsidRPr="00466C4A">
              <w:rPr>
                <w:rFonts w:ascii="Calibri" w:eastAsia="Calibri" w:hAnsi="Calibri" w:cs="Calibri"/>
                <w:bCs/>
                <w:sz w:val="24"/>
                <w:szCs w:val="24"/>
              </w:rPr>
              <w:t>Централн</w:t>
            </w:r>
            <w:r w:rsidRPr="00466C4A">
              <w:rPr>
                <w:rFonts w:ascii="Calibri" w:eastAsia="Calibri" w:hAnsi="Calibri" w:cs="Calibri"/>
                <w:bCs/>
                <w:sz w:val="24"/>
                <w:szCs w:val="24"/>
                <w:lang w:val="sr-Cyrl-RS"/>
              </w:rPr>
              <w:t>а</w:t>
            </w:r>
            <w:r w:rsidRPr="00466C4A">
              <w:rPr>
                <w:rFonts w:ascii="Calibri" w:eastAsia="Calibri" w:hAnsi="Calibri" w:cs="Calibri"/>
                <w:bCs/>
                <w:sz w:val="24"/>
                <w:szCs w:val="24"/>
              </w:rPr>
              <w:t xml:space="preserve"> фидуцијарн</w:t>
            </w:r>
            <w:r w:rsidRPr="00466C4A">
              <w:rPr>
                <w:rFonts w:ascii="Calibri" w:eastAsia="Calibri" w:hAnsi="Calibri" w:cs="Calibri"/>
                <w:bCs/>
                <w:sz w:val="24"/>
                <w:szCs w:val="24"/>
                <w:lang w:val="sr-Cyrl-RS"/>
              </w:rPr>
              <w:t>а</w:t>
            </w:r>
            <w:r w:rsidRPr="00466C4A">
              <w:rPr>
                <w:rFonts w:ascii="Calibri" w:eastAsia="Calibri" w:hAnsi="Calibri" w:cs="Calibri"/>
                <w:bCs/>
                <w:sz w:val="24"/>
                <w:szCs w:val="24"/>
              </w:rPr>
              <w:t xml:space="preserve"> јединиц</w:t>
            </w:r>
            <w:r w:rsidRPr="00466C4A">
              <w:rPr>
                <w:rFonts w:ascii="Calibri" w:eastAsia="Calibri" w:hAnsi="Calibri" w:cs="Calibri"/>
                <w:bCs/>
                <w:sz w:val="24"/>
                <w:szCs w:val="24"/>
                <w:lang w:val="sr-Cyrl-RS"/>
              </w:rPr>
              <w:t>а</w:t>
            </w:r>
          </w:p>
        </w:tc>
      </w:tr>
    </w:tbl>
    <w:p w14:paraId="4AC1955F" w14:textId="77777777" w:rsidR="007F38E3" w:rsidRDefault="007F38E3" w:rsidP="006B2FB3">
      <w:pPr>
        <w:spacing w:after="0" w:line="240" w:lineRule="auto"/>
        <w:rPr>
          <w:rFonts w:ascii="Calibri" w:eastAsia="Times New Roman" w:hAnsi="Calibri" w:cs="Arial"/>
          <w:b/>
          <w:bCs/>
          <w:lang w:val="sr-Cyrl-RS"/>
        </w:rPr>
      </w:pPr>
    </w:p>
    <w:p w14:paraId="2BE4A883" w14:textId="77777777" w:rsidR="007F38E3" w:rsidRDefault="007F38E3" w:rsidP="006B2FB3">
      <w:pPr>
        <w:spacing w:after="0" w:line="240" w:lineRule="auto"/>
        <w:rPr>
          <w:rFonts w:ascii="Calibri" w:eastAsia="Times New Roman" w:hAnsi="Calibri" w:cs="Arial"/>
          <w:b/>
          <w:bCs/>
          <w:lang w:val="sr-Cyrl-RS"/>
        </w:rPr>
      </w:pPr>
    </w:p>
    <w:p w14:paraId="6312CECB" w14:textId="77777777" w:rsidR="007F38E3" w:rsidRDefault="007F38E3" w:rsidP="006B2FB3">
      <w:pPr>
        <w:spacing w:after="0" w:line="240" w:lineRule="auto"/>
        <w:rPr>
          <w:rFonts w:ascii="Calibri" w:eastAsia="Times New Roman" w:hAnsi="Calibri" w:cs="Arial"/>
          <w:b/>
          <w:bCs/>
          <w:lang w:val="sr-Cyrl-RS"/>
        </w:rPr>
      </w:pPr>
    </w:p>
    <w:p w14:paraId="43FE9AA6" w14:textId="77777777" w:rsidR="007F38E3" w:rsidRDefault="007F38E3" w:rsidP="006B2FB3">
      <w:pPr>
        <w:spacing w:after="0" w:line="240" w:lineRule="auto"/>
        <w:rPr>
          <w:rFonts w:ascii="Calibri" w:eastAsia="Times New Roman" w:hAnsi="Calibri" w:cs="Arial"/>
          <w:b/>
          <w:bCs/>
          <w:lang w:val="sr-Cyrl-RS"/>
        </w:rPr>
      </w:pPr>
    </w:p>
    <w:p w14:paraId="4F723657" w14:textId="77777777" w:rsidR="007F38E3" w:rsidRDefault="007F38E3" w:rsidP="006B2FB3">
      <w:pPr>
        <w:spacing w:after="0" w:line="240" w:lineRule="auto"/>
        <w:rPr>
          <w:rFonts w:ascii="Calibri" w:eastAsia="Times New Roman" w:hAnsi="Calibri" w:cs="Arial"/>
          <w:b/>
          <w:bCs/>
          <w:lang w:val="sr-Cyrl-RS"/>
        </w:rPr>
      </w:pPr>
    </w:p>
    <w:p w14:paraId="4948B27F" w14:textId="77777777" w:rsidR="007F38E3" w:rsidRPr="007F38E3" w:rsidRDefault="007F38E3" w:rsidP="006B2FB3">
      <w:pPr>
        <w:spacing w:after="0" w:line="240" w:lineRule="auto"/>
        <w:rPr>
          <w:rFonts w:ascii="Calibri" w:eastAsia="Times New Roman" w:hAnsi="Calibri" w:cs="Arial"/>
          <w:b/>
          <w:bCs/>
          <w:lang w:val="sr-Cyrl-RS"/>
        </w:rPr>
      </w:pPr>
    </w:p>
    <w:p w14:paraId="777EAB20" w14:textId="77777777" w:rsidR="00512340" w:rsidRDefault="00512340" w:rsidP="006B2FB3">
      <w:pPr>
        <w:pStyle w:val="Heading2"/>
        <w:numPr>
          <w:ilvl w:val="0"/>
          <w:numId w:val="1"/>
        </w:numPr>
        <w:spacing w:before="0" w:after="0" w:line="240" w:lineRule="auto"/>
        <w:ind w:left="426"/>
        <w:rPr>
          <w:rFonts w:asciiTheme="minorHAnsi" w:hAnsiTheme="minorHAnsi"/>
          <w:lang w:val="sr-Cyrl-RS"/>
        </w:rPr>
      </w:pPr>
      <w:r>
        <w:rPr>
          <w:rFonts w:asciiTheme="minorHAnsi" w:hAnsiTheme="minorHAnsi"/>
        </w:rPr>
        <w:lastRenderedPageBreak/>
        <w:t>УВОД</w:t>
      </w:r>
    </w:p>
    <w:p w14:paraId="2A1D0EF6" w14:textId="77777777" w:rsidR="006B2FB3" w:rsidRPr="006B2FB3" w:rsidRDefault="006B2FB3" w:rsidP="006B2FB3">
      <w:pPr>
        <w:rPr>
          <w:lang w:val="sr-Cyrl-RS"/>
        </w:rPr>
      </w:pPr>
    </w:p>
    <w:p w14:paraId="6F118BDE" w14:textId="27FACA29" w:rsidR="00AA34C1" w:rsidRPr="007B038F" w:rsidRDefault="005940D1" w:rsidP="006B2FB3">
      <w:pPr>
        <w:pStyle w:val="ReportBodyPar"/>
        <w:spacing w:after="0"/>
        <w:rPr>
          <w:rFonts w:ascii="Calibri" w:eastAsia="Calibri" w:hAnsi="Calibri" w:cs="Calibri"/>
          <w:bCs/>
          <w:lang w:val="en-US"/>
        </w:rPr>
      </w:pPr>
      <w:bookmarkStart w:id="2" w:name="_Hlk184217963"/>
      <w:r>
        <w:rPr>
          <w:rFonts w:ascii="Calibri" w:eastAsia="Calibri" w:hAnsi="Calibri" w:cs="Calibri"/>
          <w:bCs/>
          <w:lang w:val="sr-Cyrl-RS"/>
        </w:rPr>
        <w:t>Р</w:t>
      </w:r>
      <w:r w:rsidR="00AA34C1" w:rsidRPr="007B038F">
        <w:rPr>
          <w:rFonts w:ascii="Calibri" w:eastAsia="Calibri" w:hAnsi="Calibri" w:cs="Calibri"/>
          <w:bCs/>
          <w:lang w:val="en-US"/>
        </w:rPr>
        <w:t>азвој</w:t>
      </w:r>
      <w:r>
        <w:rPr>
          <w:rFonts w:ascii="Calibri" w:eastAsia="Calibri" w:hAnsi="Calibri" w:cs="Calibri"/>
          <w:bCs/>
          <w:lang w:val="sr-Cyrl-RS"/>
        </w:rPr>
        <w:t>ни циљ</w:t>
      </w:r>
      <w:r w:rsidR="00AA34C1" w:rsidRPr="007B038F">
        <w:rPr>
          <w:rFonts w:ascii="Calibri" w:eastAsia="Calibri" w:hAnsi="Calibri" w:cs="Calibri"/>
          <w:bCs/>
          <w:lang w:val="en-US"/>
        </w:rPr>
        <w:t xml:space="preserve"> пројекта (</w:t>
      </w:r>
      <w:r>
        <w:rPr>
          <w:rFonts w:ascii="Calibri" w:eastAsia="Calibri" w:hAnsi="Calibri" w:cs="Calibri"/>
          <w:bCs/>
          <w:lang w:val="sr-Cyrl-RS"/>
        </w:rPr>
        <w:t>РЦП</w:t>
      </w:r>
      <w:r w:rsidR="00AA34C1" w:rsidRPr="007B038F">
        <w:rPr>
          <w:rFonts w:ascii="Calibri" w:eastAsia="Calibri" w:hAnsi="Calibri" w:cs="Calibri"/>
          <w:bCs/>
          <w:lang w:val="en-US"/>
        </w:rPr>
        <w:t xml:space="preserve">) </w:t>
      </w:r>
      <w:bookmarkEnd w:id="2"/>
      <w:r w:rsidR="00AA34C1" w:rsidRPr="007B038F">
        <w:rPr>
          <w:rFonts w:ascii="Calibri" w:eastAsia="Calibri" w:hAnsi="Calibri" w:cs="Calibri"/>
          <w:bCs/>
          <w:lang w:val="en-US"/>
        </w:rPr>
        <w:t>је</w:t>
      </w:r>
      <w:r>
        <w:rPr>
          <w:rFonts w:ascii="Calibri" w:eastAsia="Calibri" w:hAnsi="Calibri" w:cs="Calibri"/>
          <w:bCs/>
          <w:lang w:val="sr-Cyrl-RS"/>
        </w:rPr>
        <w:t>сте</w:t>
      </w:r>
      <w:r w:rsidR="00AA34C1" w:rsidRPr="007B038F">
        <w:rPr>
          <w:rFonts w:ascii="Calibri" w:eastAsia="Calibri" w:hAnsi="Calibri" w:cs="Calibri"/>
          <w:bCs/>
          <w:lang w:val="en-US"/>
        </w:rPr>
        <w:t xml:space="preserve"> унапређ</w:t>
      </w:r>
      <w:r>
        <w:rPr>
          <w:rFonts w:ascii="Calibri" w:eastAsia="Calibri" w:hAnsi="Calibri" w:cs="Calibri"/>
          <w:bCs/>
          <w:lang w:val="sr-Cyrl-RS"/>
        </w:rPr>
        <w:t>ива</w:t>
      </w:r>
      <w:r w:rsidR="00AA34C1" w:rsidRPr="007B038F">
        <w:rPr>
          <w:rFonts w:ascii="Calibri" w:eastAsia="Calibri" w:hAnsi="Calibri" w:cs="Calibri"/>
          <w:bCs/>
          <w:lang w:val="en-US"/>
        </w:rPr>
        <w:t xml:space="preserve">ње укупног квалитета услова </w:t>
      </w:r>
      <w:r>
        <w:rPr>
          <w:rFonts w:ascii="Calibri" w:eastAsia="Calibri" w:hAnsi="Calibri" w:cs="Calibri"/>
          <w:bCs/>
          <w:lang w:val="sr-Cyrl-RS"/>
        </w:rPr>
        <w:t>за настацу</w:t>
      </w:r>
      <w:r w:rsidR="00AA34C1" w:rsidRPr="007B038F">
        <w:rPr>
          <w:rFonts w:ascii="Calibri" w:eastAsia="Calibri" w:hAnsi="Calibri" w:cs="Calibri"/>
          <w:bCs/>
          <w:lang w:val="en-US"/>
        </w:rPr>
        <w:t xml:space="preserve"> у </w:t>
      </w:r>
      <w:r>
        <w:rPr>
          <w:rFonts w:ascii="Calibri" w:eastAsia="Calibri" w:hAnsi="Calibri" w:cs="Calibri"/>
          <w:bCs/>
          <w:lang w:val="sr-Cyrl-RS"/>
        </w:rPr>
        <w:t>одабраним</w:t>
      </w:r>
      <w:r w:rsidR="00AA34C1" w:rsidRPr="007B038F">
        <w:rPr>
          <w:rFonts w:ascii="Calibri" w:eastAsia="Calibri" w:hAnsi="Calibri" w:cs="Calibri"/>
          <w:bCs/>
          <w:lang w:val="en-US"/>
        </w:rPr>
        <w:t xml:space="preserve"> основним школама </w:t>
      </w:r>
      <w:r>
        <w:rPr>
          <w:rFonts w:ascii="Calibri" w:eastAsia="Calibri" w:hAnsi="Calibri" w:cs="Calibri"/>
          <w:bCs/>
          <w:lang w:val="sr-Cyrl-RS"/>
        </w:rPr>
        <w:t>у</w:t>
      </w:r>
      <w:r w:rsidR="00AA34C1" w:rsidRPr="007B038F">
        <w:rPr>
          <w:rFonts w:ascii="Calibri" w:eastAsia="Calibri" w:hAnsi="Calibri" w:cs="Calibri"/>
          <w:bCs/>
          <w:lang w:val="en-US"/>
        </w:rPr>
        <w:t xml:space="preserve"> Србиј</w:t>
      </w:r>
      <w:r>
        <w:rPr>
          <w:rFonts w:ascii="Calibri" w:eastAsia="Calibri" w:hAnsi="Calibri" w:cs="Calibri"/>
          <w:bCs/>
          <w:lang w:val="sr-Cyrl-RS"/>
        </w:rPr>
        <w:t>и</w:t>
      </w:r>
      <w:r w:rsidR="00AA34C1" w:rsidRPr="007B038F">
        <w:rPr>
          <w:rFonts w:ascii="Calibri" w:eastAsia="Calibri" w:hAnsi="Calibri" w:cs="Calibri"/>
          <w:bCs/>
          <w:lang w:val="en-US"/>
        </w:rPr>
        <w:t xml:space="preserve">. </w:t>
      </w:r>
      <w:r>
        <w:rPr>
          <w:rFonts w:ascii="Calibri" w:eastAsia="Calibri" w:hAnsi="Calibri" w:cs="Calibri"/>
          <w:bCs/>
          <w:lang w:val="sr-Cyrl-RS"/>
        </w:rPr>
        <w:t>П</w:t>
      </w:r>
      <w:r w:rsidRPr="007B038F">
        <w:rPr>
          <w:rFonts w:ascii="Calibri" w:eastAsia="Calibri" w:hAnsi="Calibri" w:cs="Calibri"/>
          <w:bCs/>
          <w:lang w:val="en-US"/>
        </w:rPr>
        <w:t xml:space="preserve">обољшање укупног квалитета услова </w:t>
      </w:r>
      <w:r>
        <w:rPr>
          <w:rFonts w:ascii="Calibri" w:eastAsia="Calibri" w:hAnsi="Calibri" w:cs="Calibri"/>
          <w:bCs/>
          <w:lang w:val="sr-Cyrl-RS"/>
        </w:rPr>
        <w:t>за извођење наставе</w:t>
      </w:r>
      <w:r w:rsidRPr="007B038F">
        <w:rPr>
          <w:rFonts w:ascii="Calibri" w:eastAsia="Calibri" w:hAnsi="Calibri" w:cs="Calibri"/>
          <w:bCs/>
          <w:lang w:val="en-US"/>
        </w:rPr>
        <w:t xml:space="preserve"> </w:t>
      </w:r>
      <w:r w:rsidR="00AA34C1" w:rsidRPr="007B038F">
        <w:rPr>
          <w:rFonts w:ascii="Calibri" w:eastAsia="Calibri" w:hAnsi="Calibri" w:cs="Calibri"/>
          <w:bCs/>
          <w:lang w:val="en-US"/>
        </w:rPr>
        <w:t xml:space="preserve">У </w:t>
      </w:r>
      <w:r>
        <w:rPr>
          <w:rFonts w:ascii="Calibri" w:eastAsia="Calibri" w:hAnsi="Calibri" w:cs="Calibri"/>
          <w:bCs/>
          <w:lang w:val="sr-Cyrl-RS"/>
        </w:rPr>
        <w:t>одабраним</w:t>
      </w:r>
      <w:r w:rsidR="00AA34C1" w:rsidRPr="007B038F">
        <w:rPr>
          <w:rFonts w:ascii="Calibri" w:eastAsia="Calibri" w:hAnsi="Calibri" w:cs="Calibri"/>
          <w:bCs/>
          <w:lang w:val="en-US"/>
        </w:rPr>
        <w:t xml:space="preserve"> школама биће резултат </w:t>
      </w:r>
      <w:r>
        <w:rPr>
          <w:rFonts w:ascii="Calibri" w:eastAsia="Calibri" w:hAnsi="Calibri" w:cs="Calibri"/>
          <w:bCs/>
          <w:lang w:val="sr-Cyrl-RS"/>
        </w:rPr>
        <w:t>примене</w:t>
      </w:r>
      <w:r w:rsidR="00AA34C1" w:rsidRPr="007B038F">
        <w:rPr>
          <w:rFonts w:ascii="Calibri" w:eastAsia="Calibri" w:hAnsi="Calibri" w:cs="Calibri"/>
          <w:bCs/>
          <w:lang w:val="en-US"/>
        </w:rPr>
        <w:t xml:space="preserve"> </w:t>
      </w:r>
      <w:r>
        <w:rPr>
          <w:rFonts w:ascii="Calibri" w:eastAsia="Calibri" w:hAnsi="Calibri" w:cs="Calibri"/>
          <w:bCs/>
          <w:lang w:val="sr-Cyrl-RS"/>
        </w:rPr>
        <w:t>модела</w:t>
      </w:r>
      <w:r w:rsidR="00AA34C1" w:rsidRPr="007B038F">
        <w:rPr>
          <w:rFonts w:ascii="Calibri" w:eastAsia="Calibri" w:hAnsi="Calibri" w:cs="Calibri"/>
          <w:bCs/>
          <w:lang w:val="en-US"/>
        </w:rPr>
        <w:t xml:space="preserve"> целодневн</w:t>
      </w:r>
      <w:r>
        <w:rPr>
          <w:rFonts w:ascii="Calibri" w:eastAsia="Calibri" w:hAnsi="Calibri" w:cs="Calibri"/>
          <w:bCs/>
          <w:lang w:val="sr-Cyrl-RS"/>
        </w:rPr>
        <w:t>е наставе</w:t>
      </w:r>
      <w:r w:rsidR="00AA34C1" w:rsidRPr="007B038F">
        <w:rPr>
          <w:rFonts w:ascii="Calibri" w:eastAsia="Calibri" w:hAnsi="Calibri" w:cs="Calibri"/>
          <w:bCs/>
          <w:lang w:val="en-US"/>
        </w:rPr>
        <w:t xml:space="preserve"> (</w:t>
      </w:r>
      <w:r>
        <w:rPr>
          <w:rFonts w:ascii="Calibri" w:eastAsia="Calibri" w:hAnsi="Calibri" w:cs="Calibri"/>
          <w:bCs/>
          <w:lang w:val="sr-Cyrl-RS"/>
        </w:rPr>
        <w:t>МЦН</w:t>
      </w:r>
      <w:r w:rsidR="00AA34C1" w:rsidRPr="007B038F">
        <w:rPr>
          <w:rFonts w:ascii="Calibri" w:eastAsia="Calibri" w:hAnsi="Calibri" w:cs="Calibri"/>
          <w:bCs/>
          <w:lang w:val="en-US"/>
        </w:rPr>
        <w:t xml:space="preserve">) и </w:t>
      </w:r>
      <w:r>
        <w:rPr>
          <w:rFonts w:ascii="Calibri" w:eastAsia="Calibri" w:hAnsi="Calibri" w:cs="Calibri"/>
          <w:bCs/>
          <w:lang w:val="sr-Cyrl-RS"/>
        </w:rPr>
        <w:t>односи се на</w:t>
      </w:r>
      <w:r w:rsidR="00AA34C1" w:rsidRPr="007B038F">
        <w:rPr>
          <w:rFonts w:ascii="Calibri" w:eastAsia="Calibri" w:hAnsi="Calibri" w:cs="Calibri"/>
          <w:bCs/>
          <w:lang w:val="en-US"/>
        </w:rPr>
        <w:t xml:space="preserve"> </w:t>
      </w:r>
      <w:r>
        <w:rPr>
          <w:rFonts w:ascii="Calibri" w:eastAsia="Calibri" w:hAnsi="Calibri" w:cs="Calibri"/>
          <w:bCs/>
          <w:lang w:val="sr-Cyrl-RS"/>
        </w:rPr>
        <w:t>унапређење</w:t>
      </w:r>
      <w:r w:rsidR="00AA34C1" w:rsidRPr="007B038F">
        <w:rPr>
          <w:rFonts w:ascii="Calibri" w:eastAsia="Calibri" w:hAnsi="Calibri" w:cs="Calibri"/>
          <w:bCs/>
          <w:lang w:val="en-US"/>
        </w:rPr>
        <w:t xml:space="preserve"> </w:t>
      </w:r>
      <w:r>
        <w:rPr>
          <w:rFonts w:ascii="Calibri" w:eastAsia="Calibri" w:hAnsi="Calibri" w:cs="Calibri"/>
          <w:bCs/>
          <w:lang w:val="sr-Cyrl-RS"/>
        </w:rPr>
        <w:t xml:space="preserve">физичких </w:t>
      </w:r>
      <w:r w:rsidR="00AA34C1" w:rsidRPr="007B038F">
        <w:rPr>
          <w:rFonts w:ascii="Calibri" w:eastAsia="Calibri" w:hAnsi="Calibri" w:cs="Calibri"/>
          <w:bCs/>
          <w:lang w:val="en-US"/>
        </w:rPr>
        <w:t xml:space="preserve">простора за </w:t>
      </w:r>
      <w:r>
        <w:rPr>
          <w:rFonts w:ascii="Calibri" w:eastAsia="Calibri" w:hAnsi="Calibri" w:cs="Calibri"/>
          <w:bCs/>
          <w:lang w:val="sr-Cyrl-RS"/>
        </w:rPr>
        <w:t>извођење наставе</w:t>
      </w:r>
      <w:r w:rsidR="00AA34C1" w:rsidRPr="007B038F">
        <w:rPr>
          <w:rFonts w:ascii="Calibri" w:eastAsia="Calibri" w:hAnsi="Calibri" w:cs="Calibri"/>
          <w:bCs/>
          <w:lang w:val="en-US"/>
        </w:rPr>
        <w:t xml:space="preserve"> </w:t>
      </w:r>
      <w:r>
        <w:rPr>
          <w:rFonts w:ascii="Calibri" w:eastAsia="Calibri" w:hAnsi="Calibri" w:cs="Calibri"/>
          <w:bCs/>
          <w:lang w:val="sr-Cyrl-RS"/>
        </w:rPr>
        <w:t xml:space="preserve">у школама с </w:t>
      </w:r>
      <w:r w:rsidR="00AA34C1" w:rsidRPr="007B038F">
        <w:rPr>
          <w:rFonts w:ascii="Calibri" w:eastAsia="Calibri" w:hAnsi="Calibri" w:cs="Calibri"/>
          <w:bCs/>
          <w:lang w:val="en-US"/>
        </w:rPr>
        <w:t xml:space="preserve"> једносменск</w:t>
      </w:r>
      <w:r>
        <w:rPr>
          <w:rFonts w:ascii="Calibri" w:eastAsia="Calibri" w:hAnsi="Calibri" w:cs="Calibri"/>
          <w:bCs/>
          <w:lang w:val="sr-Cyrl-RS"/>
        </w:rPr>
        <w:t>им радом</w:t>
      </w:r>
      <w:r w:rsidR="00AA34C1" w:rsidRPr="007B038F">
        <w:rPr>
          <w:rFonts w:ascii="Calibri" w:eastAsia="Calibri" w:hAnsi="Calibri" w:cs="Calibri"/>
          <w:bCs/>
          <w:lang w:val="en-US"/>
        </w:rPr>
        <w:t xml:space="preserve">, као и </w:t>
      </w:r>
      <w:r>
        <w:rPr>
          <w:rFonts w:ascii="Calibri" w:eastAsia="Calibri" w:hAnsi="Calibri" w:cs="Calibri"/>
          <w:bCs/>
          <w:lang w:val="sr-Cyrl-RS"/>
        </w:rPr>
        <w:t>олакшан</w:t>
      </w:r>
      <w:r w:rsidR="00AA34C1" w:rsidRPr="007B038F">
        <w:rPr>
          <w:rFonts w:ascii="Calibri" w:eastAsia="Calibri" w:hAnsi="Calibri" w:cs="Calibri"/>
          <w:bCs/>
          <w:lang w:val="en-US"/>
        </w:rPr>
        <w:t xml:space="preserve"> приступ обогаћен</w:t>
      </w:r>
      <w:r>
        <w:rPr>
          <w:rFonts w:ascii="Calibri" w:eastAsia="Calibri" w:hAnsi="Calibri" w:cs="Calibri"/>
          <w:bCs/>
          <w:lang w:val="sr-Cyrl-RS"/>
        </w:rPr>
        <w:t>им наставним програмима</w:t>
      </w:r>
      <w:r w:rsidR="004E48D3">
        <w:rPr>
          <w:rFonts w:ascii="Calibri" w:eastAsia="Calibri" w:hAnsi="Calibri" w:cs="Calibri"/>
          <w:bCs/>
          <w:lang w:val="sr-Cyrl-RS"/>
        </w:rPr>
        <w:t xml:space="preserve"> усмереним</w:t>
      </w:r>
      <w:r w:rsidR="00AA34C1" w:rsidRPr="007B038F">
        <w:rPr>
          <w:rFonts w:ascii="Calibri" w:eastAsia="Calibri" w:hAnsi="Calibri" w:cs="Calibri"/>
          <w:bCs/>
          <w:lang w:val="en-US"/>
        </w:rPr>
        <w:t xml:space="preserve"> на когнитивне и некогнитивне вештине, боље </w:t>
      </w:r>
      <w:r w:rsidR="004E48D3">
        <w:rPr>
          <w:rFonts w:ascii="Calibri" w:eastAsia="Calibri" w:hAnsi="Calibri" w:cs="Calibri"/>
          <w:bCs/>
          <w:lang w:val="sr-Cyrl-RS"/>
        </w:rPr>
        <w:t>управљачке</w:t>
      </w:r>
      <w:r w:rsidR="00AA34C1" w:rsidRPr="007B038F">
        <w:rPr>
          <w:rFonts w:ascii="Calibri" w:eastAsia="Calibri" w:hAnsi="Calibri" w:cs="Calibri"/>
          <w:bCs/>
          <w:lang w:val="en-US"/>
        </w:rPr>
        <w:t xml:space="preserve"> и наставне праксе </w:t>
      </w:r>
      <w:r w:rsidR="004E48D3">
        <w:rPr>
          <w:rFonts w:ascii="Calibri" w:eastAsia="Calibri" w:hAnsi="Calibri" w:cs="Calibri"/>
          <w:bCs/>
          <w:lang w:val="sr-Cyrl-RS"/>
        </w:rPr>
        <w:t>подстакнуте</w:t>
      </w:r>
      <w:r w:rsidR="00AA34C1" w:rsidRPr="007B038F">
        <w:rPr>
          <w:rFonts w:ascii="Calibri" w:eastAsia="Calibri" w:hAnsi="Calibri" w:cs="Calibri"/>
          <w:bCs/>
          <w:lang w:val="en-US"/>
        </w:rPr>
        <w:t xml:space="preserve"> применом </w:t>
      </w:r>
      <w:bookmarkStart w:id="3" w:name="_Hlk184218417"/>
      <w:r w:rsidR="004E48D3">
        <w:rPr>
          <w:rFonts w:ascii="Calibri" w:eastAsia="Calibri" w:hAnsi="Calibri" w:cs="Calibri"/>
          <w:bCs/>
          <w:lang w:val="sr-Cyrl-RS"/>
        </w:rPr>
        <w:t>Развојних планова школа (РПШ)</w:t>
      </w:r>
      <w:r w:rsidR="00AA34C1" w:rsidRPr="007B038F">
        <w:rPr>
          <w:rFonts w:ascii="Calibri" w:eastAsia="Calibri" w:hAnsi="Calibri" w:cs="Calibri"/>
          <w:bCs/>
          <w:lang w:val="en-US"/>
        </w:rPr>
        <w:t xml:space="preserve">. </w:t>
      </w:r>
      <w:bookmarkEnd w:id="3"/>
      <w:r w:rsidR="00AA34C1" w:rsidRPr="007B038F">
        <w:rPr>
          <w:rFonts w:ascii="Calibri" w:eastAsia="Calibri" w:hAnsi="Calibri" w:cs="Calibri"/>
          <w:bCs/>
          <w:lang w:val="en-US"/>
        </w:rPr>
        <w:t xml:space="preserve">Ови напори ће бити </w:t>
      </w:r>
      <w:r w:rsidR="004E48D3">
        <w:rPr>
          <w:rFonts w:ascii="Calibri" w:eastAsia="Calibri" w:hAnsi="Calibri" w:cs="Calibri"/>
          <w:bCs/>
          <w:lang w:val="sr-Cyrl-RS"/>
        </w:rPr>
        <w:t>подржани</w:t>
      </w:r>
      <w:r w:rsidR="00AA34C1" w:rsidRPr="007B038F">
        <w:rPr>
          <w:rFonts w:ascii="Calibri" w:eastAsia="Calibri" w:hAnsi="Calibri" w:cs="Calibri"/>
          <w:bCs/>
          <w:lang w:val="en-US"/>
        </w:rPr>
        <w:t xml:space="preserve"> инвестицијама које ће користити широј групи ученика и наставника. С једне стране, увођење </w:t>
      </w:r>
      <w:r w:rsidR="004E48D3">
        <w:rPr>
          <w:rFonts w:ascii="Calibri" w:eastAsia="Calibri" w:hAnsi="Calibri" w:cs="Calibri"/>
          <w:bCs/>
          <w:lang w:val="sr-Cyrl-RS"/>
        </w:rPr>
        <w:t>националног тестирања</w:t>
      </w:r>
      <w:r w:rsidR="00AA34C1" w:rsidRPr="007B038F">
        <w:rPr>
          <w:rFonts w:ascii="Calibri" w:eastAsia="Calibri" w:hAnsi="Calibri" w:cs="Calibri"/>
          <w:bCs/>
          <w:lang w:val="en-US"/>
        </w:rPr>
        <w:t xml:space="preserve"> омогућиће свим школама бољу дијагностику недостатака у </w:t>
      </w:r>
      <w:r w:rsidR="004E48D3">
        <w:rPr>
          <w:rFonts w:ascii="Calibri" w:eastAsia="Calibri" w:hAnsi="Calibri" w:cs="Calibri"/>
          <w:bCs/>
          <w:lang w:val="sr-Cyrl-RS"/>
        </w:rPr>
        <w:t>настави</w:t>
      </w:r>
      <w:r w:rsidR="00AA34C1" w:rsidRPr="007B038F">
        <w:rPr>
          <w:rFonts w:ascii="Calibri" w:eastAsia="Calibri" w:hAnsi="Calibri" w:cs="Calibri"/>
          <w:bCs/>
          <w:lang w:val="en-US"/>
        </w:rPr>
        <w:t xml:space="preserve"> и боље усмере</w:t>
      </w:r>
      <w:r w:rsidR="004E48D3">
        <w:rPr>
          <w:rFonts w:ascii="Calibri" w:eastAsia="Calibri" w:hAnsi="Calibri" w:cs="Calibri"/>
          <w:bCs/>
          <w:lang w:val="sr-Cyrl-RS"/>
        </w:rPr>
        <w:t>ње</w:t>
      </w:r>
      <w:r w:rsidR="00AA34C1" w:rsidRPr="007B038F">
        <w:rPr>
          <w:rFonts w:ascii="Calibri" w:eastAsia="Calibri" w:hAnsi="Calibri" w:cs="Calibri"/>
          <w:bCs/>
          <w:lang w:val="en-US"/>
        </w:rPr>
        <w:t xml:space="preserve"> напор</w:t>
      </w:r>
      <w:r w:rsidR="004E48D3">
        <w:rPr>
          <w:rFonts w:ascii="Calibri" w:eastAsia="Calibri" w:hAnsi="Calibri" w:cs="Calibri"/>
          <w:bCs/>
          <w:lang w:val="sr-Cyrl-RS"/>
        </w:rPr>
        <w:t>а</w:t>
      </w:r>
      <w:r w:rsidR="00AA34C1" w:rsidRPr="007B038F">
        <w:rPr>
          <w:rFonts w:ascii="Calibri" w:eastAsia="Calibri" w:hAnsi="Calibri" w:cs="Calibri"/>
          <w:bCs/>
          <w:lang w:val="en-US"/>
        </w:rPr>
        <w:t xml:space="preserve">. С друге стране, </w:t>
      </w:r>
      <w:r w:rsidR="004E48D3">
        <w:rPr>
          <w:rFonts w:ascii="Calibri" w:eastAsia="Calibri" w:hAnsi="Calibri" w:cs="Calibri"/>
          <w:bCs/>
          <w:lang w:val="sr-Cyrl-RS"/>
        </w:rPr>
        <w:t>унапређење</w:t>
      </w:r>
      <w:r w:rsidR="00AA34C1" w:rsidRPr="007B038F">
        <w:rPr>
          <w:rFonts w:ascii="Calibri" w:eastAsia="Calibri" w:hAnsi="Calibri" w:cs="Calibri"/>
          <w:bCs/>
          <w:lang w:val="en-US"/>
        </w:rPr>
        <w:t xml:space="preserve"> садржаја и структуре </w:t>
      </w:r>
      <w:bookmarkStart w:id="4" w:name="_Hlk184218513"/>
      <w:r w:rsidR="00AA34C1" w:rsidRPr="007B038F">
        <w:rPr>
          <w:rFonts w:ascii="Calibri" w:eastAsia="Calibri" w:hAnsi="Calibri" w:cs="Calibri"/>
          <w:bCs/>
          <w:lang w:val="en-US"/>
        </w:rPr>
        <w:t>стручног усавршавања наставника (</w:t>
      </w:r>
      <w:r w:rsidR="004E48D3">
        <w:rPr>
          <w:rFonts w:ascii="Calibri" w:eastAsia="Calibri" w:hAnsi="Calibri" w:cs="Calibri"/>
          <w:bCs/>
          <w:lang w:val="sr-Cyrl-RS"/>
        </w:rPr>
        <w:t>СУН</w:t>
      </w:r>
      <w:r w:rsidR="00AA34C1" w:rsidRPr="007B038F">
        <w:rPr>
          <w:rFonts w:ascii="Calibri" w:eastAsia="Calibri" w:hAnsi="Calibri" w:cs="Calibri"/>
          <w:bCs/>
          <w:lang w:val="en-US"/>
        </w:rPr>
        <w:t xml:space="preserve">) </w:t>
      </w:r>
      <w:bookmarkEnd w:id="4"/>
      <w:r w:rsidR="00AA34C1" w:rsidRPr="007B038F">
        <w:rPr>
          <w:rFonts w:ascii="Calibri" w:eastAsia="Calibri" w:hAnsi="Calibri" w:cs="Calibri"/>
          <w:bCs/>
          <w:lang w:val="en-US"/>
        </w:rPr>
        <w:t xml:space="preserve">дугорочно ће користити свим </w:t>
      </w:r>
      <w:r w:rsidR="004E48D3">
        <w:rPr>
          <w:rFonts w:ascii="Calibri" w:eastAsia="Calibri" w:hAnsi="Calibri" w:cs="Calibri"/>
          <w:bCs/>
          <w:lang w:val="sr-Cyrl-RS"/>
        </w:rPr>
        <w:t>учитељима и</w:t>
      </w:r>
      <w:r w:rsidR="00AA34C1" w:rsidRPr="007B038F">
        <w:rPr>
          <w:rFonts w:ascii="Calibri" w:eastAsia="Calibri" w:hAnsi="Calibri" w:cs="Calibri"/>
          <w:bCs/>
          <w:lang w:val="en-US"/>
        </w:rPr>
        <w:t xml:space="preserve"> наставницима</w:t>
      </w:r>
      <w:r w:rsidR="004E48D3">
        <w:rPr>
          <w:rFonts w:ascii="Calibri" w:eastAsia="Calibri" w:hAnsi="Calibri" w:cs="Calibri"/>
          <w:bCs/>
          <w:lang w:val="sr-Cyrl-RS"/>
        </w:rPr>
        <w:t xml:space="preserve"> у земљи</w:t>
      </w:r>
      <w:r w:rsidR="00AA34C1" w:rsidRPr="007B038F">
        <w:rPr>
          <w:rFonts w:ascii="Calibri" w:eastAsia="Calibri" w:hAnsi="Calibri" w:cs="Calibri"/>
          <w:bCs/>
          <w:lang w:val="en-US"/>
        </w:rPr>
        <w:t>, док ће краткорочн</w:t>
      </w:r>
      <w:r w:rsidR="004E48D3">
        <w:rPr>
          <w:rFonts w:ascii="Calibri" w:eastAsia="Calibri" w:hAnsi="Calibri" w:cs="Calibri"/>
          <w:bCs/>
          <w:lang w:val="sr-Cyrl-RS"/>
        </w:rPr>
        <w:t xml:space="preserve">у </w:t>
      </w:r>
      <w:r w:rsidR="00AA34C1" w:rsidRPr="007B038F">
        <w:rPr>
          <w:rFonts w:ascii="Calibri" w:eastAsia="Calibri" w:hAnsi="Calibri" w:cs="Calibri"/>
          <w:bCs/>
          <w:lang w:val="en-US"/>
        </w:rPr>
        <w:t>корист</w:t>
      </w:r>
      <w:r w:rsidR="004E48D3">
        <w:rPr>
          <w:rFonts w:ascii="Calibri" w:eastAsia="Calibri" w:hAnsi="Calibri" w:cs="Calibri"/>
          <w:bCs/>
          <w:lang w:val="sr-Cyrl-RS"/>
        </w:rPr>
        <w:t xml:space="preserve"> имати школе с обогаћеним једносменским радом и целодневном наставом, чији ће учитељи и наставници бити обучени</w:t>
      </w:r>
      <w:r w:rsidR="00AA34C1" w:rsidRPr="007B038F">
        <w:rPr>
          <w:rFonts w:ascii="Calibri" w:eastAsia="Calibri" w:hAnsi="Calibri" w:cs="Calibri"/>
          <w:bCs/>
          <w:lang w:val="en-US"/>
        </w:rPr>
        <w:t xml:space="preserve"> у оквиру пројекта.</w:t>
      </w:r>
    </w:p>
    <w:p w14:paraId="0F2FB41E" w14:textId="77777777" w:rsidR="00AA34C1" w:rsidRPr="00AA34C1" w:rsidRDefault="00AA34C1" w:rsidP="006B2FB3">
      <w:pPr>
        <w:pStyle w:val="ReportBodyPar"/>
        <w:spacing w:after="0"/>
        <w:rPr>
          <w:rFonts w:asciiTheme="minorHAnsi" w:eastAsia="Calibri" w:hAnsiTheme="minorHAnsi" w:cstheme="minorHAnsi"/>
          <w:sz w:val="24"/>
          <w:szCs w:val="24"/>
          <w:lang w:val="en-US"/>
        </w:rPr>
      </w:pPr>
    </w:p>
    <w:p w14:paraId="1E5230B0" w14:textId="1DCDFF9A" w:rsidR="000E1BDC" w:rsidRDefault="00AA34C1" w:rsidP="006B2FB3">
      <w:pPr>
        <w:spacing w:after="0" w:line="240" w:lineRule="auto"/>
        <w:jc w:val="both"/>
        <w:rPr>
          <w:rFonts w:ascii="Calibri" w:eastAsia="Calibri" w:hAnsi="Calibri" w:cs="Calibri"/>
          <w:bCs/>
          <w:lang w:val="sr-Cyrl-RS"/>
        </w:rPr>
      </w:pPr>
      <w:r w:rsidRPr="007B038F">
        <w:rPr>
          <w:rFonts w:ascii="Calibri" w:eastAsia="Calibri" w:hAnsi="Calibri" w:cs="Calibri"/>
          <w:bCs/>
        </w:rPr>
        <w:t xml:space="preserve">Пројекат ће се </w:t>
      </w:r>
      <w:r w:rsidR="004E48D3">
        <w:rPr>
          <w:rFonts w:ascii="Calibri" w:eastAsia="Calibri" w:hAnsi="Calibri" w:cs="Calibri"/>
          <w:bCs/>
          <w:lang w:val="sr-Cyrl-RS"/>
        </w:rPr>
        <w:t>спроводити</w:t>
      </w:r>
      <w:r w:rsidRPr="007B038F">
        <w:rPr>
          <w:rFonts w:ascii="Calibri" w:eastAsia="Calibri" w:hAnsi="Calibri" w:cs="Calibri"/>
          <w:bCs/>
        </w:rPr>
        <w:t xml:space="preserve"> пет година, при чему ће </w:t>
      </w:r>
      <w:bookmarkStart w:id="5" w:name="_Hlk184218666"/>
      <w:r w:rsidRPr="007B038F">
        <w:rPr>
          <w:rFonts w:ascii="Calibri" w:eastAsia="Calibri" w:hAnsi="Calibri" w:cs="Calibri"/>
          <w:bCs/>
        </w:rPr>
        <w:t xml:space="preserve">Министарство просвете (МП) </w:t>
      </w:r>
      <w:bookmarkEnd w:id="5"/>
      <w:r w:rsidRPr="007B038F">
        <w:rPr>
          <w:rFonts w:ascii="Calibri" w:eastAsia="Calibri" w:hAnsi="Calibri" w:cs="Calibri"/>
          <w:bCs/>
        </w:rPr>
        <w:t>као кључн</w:t>
      </w:r>
      <w:r w:rsidR="004E48D3">
        <w:rPr>
          <w:rFonts w:ascii="Calibri" w:eastAsia="Calibri" w:hAnsi="Calibri" w:cs="Calibri"/>
          <w:bCs/>
          <w:lang w:val="sr-Cyrl-RS"/>
        </w:rPr>
        <w:t>о тело</w:t>
      </w:r>
      <w:r w:rsidRPr="007B038F">
        <w:rPr>
          <w:rFonts w:ascii="Calibri" w:eastAsia="Calibri" w:hAnsi="Calibri" w:cs="Calibri"/>
          <w:bCs/>
        </w:rPr>
        <w:t xml:space="preserve"> за </w:t>
      </w:r>
      <w:r w:rsidR="004E48D3">
        <w:rPr>
          <w:rFonts w:ascii="Calibri" w:eastAsia="Calibri" w:hAnsi="Calibri" w:cs="Calibri"/>
          <w:bCs/>
          <w:lang w:val="sr-Cyrl-RS"/>
        </w:rPr>
        <w:t xml:space="preserve">спровођење пројекта </w:t>
      </w:r>
      <w:r w:rsidRPr="007B038F">
        <w:rPr>
          <w:rFonts w:ascii="Calibri" w:eastAsia="Calibri" w:hAnsi="Calibri" w:cs="Calibri"/>
          <w:bCs/>
        </w:rPr>
        <w:t xml:space="preserve">деловати као централна тачка за реформе које ће МП </w:t>
      </w:r>
      <w:r w:rsidR="004E48D3" w:rsidRPr="007B038F">
        <w:rPr>
          <w:rFonts w:ascii="Calibri" w:eastAsia="Calibri" w:hAnsi="Calibri" w:cs="Calibri"/>
          <w:bCs/>
        </w:rPr>
        <w:t xml:space="preserve">спровести </w:t>
      </w:r>
      <w:r w:rsidRPr="007B038F">
        <w:rPr>
          <w:rFonts w:ascii="Calibri" w:eastAsia="Calibri" w:hAnsi="Calibri" w:cs="Calibri"/>
          <w:bCs/>
        </w:rPr>
        <w:t xml:space="preserve">заједно са </w:t>
      </w:r>
      <w:bookmarkStart w:id="6" w:name="_Hlk184218747"/>
      <w:r w:rsidRPr="007B038F">
        <w:rPr>
          <w:rFonts w:ascii="Calibri" w:eastAsia="Calibri" w:hAnsi="Calibri" w:cs="Calibri"/>
          <w:bCs/>
        </w:rPr>
        <w:t>Заводом за унапређивање образовања и васпитања (</w:t>
      </w:r>
      <w:r w:rsidR="004E48D3">
        <w:rPr>
          <w:rFonts w:ascii="Calibri" w:eastAsia="Calibri" w:hAnsi="Calibri" w:cs="Calibri"/>
          <w:bCs/>
          <w:lang w:val="sr-Cyrl-RS"/>
        </w:rPr>
        <w:t>ЗУОВ</w:t>
      </w:r>
      <w:r w:rsidRPr="007B038F">
        <w:rPr>
          <w:rFonts w:ascii="Calibri" w:eastAsia="Calibri" w:hAnsi="Calibri" w:cs="Calibri"/>
          <w:bCs/>
        </w:rPr>
        <w:t xml:space="preserve">), Заводом за </w:t>
      </w:r>
      <w:r w:rsidR="004E48D3">
        <w:rPr>
          <w:rFonts w:ascii="Calibri" w:eastAsia="Calibri" w:hAnsi="Calibri" w:cs="Calibri"/>
          <w:bCs/>
          <w:lang w:val="sr-Cyrl-RS"/>
        </w:rPr>
        <w:t>вредновање</w:t>
      </w:r>
      <w:r w:rsidRPr="007B038F">
        <w:rPr>
          <w:rFonts w:ascii="Calibri" w:eastAsia="Calibri" w:hAnsi="Calibri" w:cs="Calibri"/>
          <w:bCs/>
        </w:rPr>
        <w:t xml:space="preserve"> квалитета образовања </w:t>
      </w:r>
      <w:r w:rsidR="004E48D3">
        <w:rPr>
          <w:rFonts w:ascii="Calibri" w:eastAsia="Calibri" w:hAnsi="Calibri" w:cs="Calibri"/>
          <w:bCs/>
          <w:lang w:val="sr-Cyrl-RS"/>
        </w:rPr>
        <w:t xml:space="preserve">и васпитања </w:t>
      </w:r>
      <w:r w:rsidRPr="007B038F">
        <w:rPr>
          <w:rFonts w:ascii="Calibri" w:eastAsia="Calibri" w:hAnsi="Calibri" w:cs="Calibri"/>
          <w:bCs/>
        </w:rPr>
        <w:t>(</w:t>
      </w:r>
      <w:r w:rsidR="004E48D3">
        <w:rPr>
          <w:rFonts w:ascii="Calibri" w:eastAsia="Calibri" w:hAnsi="Calibri" w:cs="Calibri"/>
          <w:bCs/>
          <w:lang w:val="sr-Cyrl-RS"/>
        </w:rPr>
        <w:t>ЗВКОВ</w:t>
      </w:r>
      <w:r w:rsidRPr="007B038F">
        <w:rPr>
          <w:rFonts w:ascii="Calibri" w:eastAsia="Calibri" w:hAnsi="Calibri" w:cs="Calibri"/>
          <w:bCs/>
        </w:rPr>
        <w:t>) и одабран</w:t>
      </w:r>
      <w:r w:rsidR="004E48D3">
        <w:rPr>
          <w:rFonts w:ascii="Calibri" w:eastAsia="Calibri" w:hAnsi="Calibri" w:cs="Calibri"/>
          <w:bCs/>
          <w:lang w:val="sr-Cyrl-RS"/>
        </w:rPr>
        <w:t>им</w:t>
      </w:r>
      <w:r w:rsidRPr="007B038F">
        <w:rPr>
          <w:rFonts w:ascii="Calibri" w:eastAsia="Calibri" w:hAnsi="Calibri" w:cs="Calibri"/>
          <w:bCs/>
        </w:rPr>
        <w:t xml:space="preserve"> локалн</w:t>
      </w:r>
      <w:r w:rsidR="004E48D3">
        <w:rPr>
          <w:rFonts w:ascii="Calibri" w:eastAsia="Calibri" w:hAnsi="Calibri" w:cs="Calibri"/>
          <w:bCs/>
          <w:lang w:val="sr-Cyrl-RS"/>
        </w:rPr>
        <w:t>им самоуправама (ЛСУ)</w:t>
      </w:r>
      <w:r w:rsidRPr="007B038F">
        <w:rPr>
          <w:rFonts w:ascii="Calibri" w:eastAsia="Calibri" w:hAnsi="Calibri" w:cs="Calibri"/>
          <w:bCs/>
        </w:rPr>
        <w:t xml:space="preserve">. </w:t>
      </w:r>
      <w:bookmarkEnd w:id="6"/>
      <w:r w:rsidRPr="007B038F">
        <w:rPr>
          <w:rFonts w:ascii="Calibri" w:eastAsia="Calibri" w:hAnsi="Calibri" w:cs="Calibri"/>
          <w:bCs/>
        </w:rPr>
        <w:t>Постојећ</w:t>
      </w:r>
      <w:r w:rsidR="00ED7E08">
        <w:rPr>
          <w:rFonts w:ascii="Calibri" w:eastAsia="Calibri" w:hAnsi="Calibri" w:cs="Calibri"/>
          <w:bCs/>
        </w:rPr>
        <w:t xml:space="preserve">a </w:t>
      </w:r>
      <w:bookmarkStart w:id="7" w:name="_Hlk184219316"/>
      <w:r w:rsidR="00ED7E08">
        <w:rPr>
          <w:rFonts w:ascii="Calibri" w:eastAsia="Calibri" w:hAnsi="Calibri" w:cs="Calibri"/>
          <w:bCs/>
          <w:lang w:val="sr-Cyrl-RS"/>
        </w:rPr>
        <w:t>Јединица за управљање проејктом (ЈУП),</w:t>
      </w:r>
      <w:r w:rsidRPr="007B038F">
        <w:rPr>
          <w:rFonts w:ascii="Calibri" w:eastAsia="Calibri" w:hAnsi="Calibri" w:cs="Calibri"/>
          <w:bCs/>
        </w:rPr>
        <w:t xml:space="preserve"> заједно са Централном фидуцијарном јединицом (ЦФ</w:t>
      </w:r>
      <w:r w:rsidR="00ED7E08">
        <w:rPr>
          <w:rFonts w:ascii="Calibri" w:eastAsia="Calibri" w:hAnsi="Calibri" w:cs="Calibri"/>
          <w:bCs/>
          <w:lang w:val="sr-Cyrl-RS"/>
        </w:rPr>
        <w:t>Ј</w:t>
      </w:r>
      <w:r w:rsidRPr="007B038F">
        <w:rPr>
          <w:rFonts w:ascii="Calibri" w:eastAsia="Calibri" w:hAnsi="Calibri" w:cs="Calibri"/>
          <w:bCs/>
        </w:rPr>
        <w:t>)</w:t>
      </w:r>
      <w:r w:rsidR="00ED7E08">
        <w:rPr>
          <w:rFonts w:ascii="Calibri" w:eastAsia="Calibri" w:hAnsi="Calibri" w:cs="Calibri"/>
          <w:bCs/>
          <w:lang w:val="sr-Cyrl-RS"/>
        </w:rPr>
        <w:t>,</w:t>
      </w:r>
      <w:bookmarkEnd w:id="7"/>
      <w:r w:rsidRPr="007B038F">
        <w:rPr>
          <w:rFonts w:ascii="Calibri" w:eastAsia="Calibri" w:hAnsi="Calibri" w:cs="Calibri"/>
          <w:bCs/>
        </w:rPr>
        <w:t xml:space="preserve"> и даље </w:t>
      </w:r>
      <w:r w:rsidR="00ED7E08" w:rsidRPr="007B038F">
        <w:rPr>
          <w:rFonts w:ascii="Calibri" w:eastAsia="Calibri" w:hAnsi="Calibri" w:cs="Calibri"/>
          <w:bCs/>
        </w:rPr>
        <w:t xml:space="preserve">ће </w:t>
      </w:r>
      <w:r w:rsidRPr="007B038F">
        <w:rPr>
          <w:rFonts w:ascii="Calibri" w:eastAsia="Calibri" w:hAnsi="Calibri" w:cs="Calibri"/>
          <w:bCs/>
        </w:rPr>
        <w:t>бити одговор</w:t>
      </w:r>
      <w:r w:rsidR="00ED7E08">
        <w:rPr>
          <w:rFonts w:ascii="Calibri" w:eastAsia="Calibri" w:hAnsi="Calibri" w:cs="Calibri"/>
          <w:bCs/>
          <w:lang w:val="sr-Cyrl-RS"/>
        </w:rPr>
        <w:t>на</w:t>
      </w:r>
      <w:r w:rsidRPr="007B038F">
        <w:rPr>
          <w:rFonts w:ascii="Calibri" w:eastAsia="Calibri" w:hAnsi="Calibri" w:cs="Calibri"/>
          <w:bCs/>
        </w:rPr>
        <w:t xml:space="preserve"> за свакодневн</w:t>
      </w:r>
      <w:r w:rsidR="00ED7E08">
        <w:rPr>
          <w:rFonts w:ascii="Calibri" w:eastAsia="Calibri" w:hAnsi="Calibri" w:cs="Calibri"/>
          <w:bCs/>
          <w:lang w:val="sr-Cyrl-RS"/>
        </w:rPr>
        <w:t xml:space="preserve">о спровошење </w:t>
      </w:r>
      <w:r w:rsidRPr="007B038F">
        <w:rPr>
          <w:rFonts w:ascii="Calibri" w:eastAsia="Calibri" w:hAnsi="Calibri" w:cs="Calibri"/>
          <w:bCs/>
        </w:rPr>
        <w:t xml:space="preserve">пројекта, укупну координацију, праћење и </w:t>
      </w:r>
      <w:r w:rsidR="00ED7E08" w:rsidRPr="00ED7E08">
        <w:rPr>
          <w:rFonts w:ascii="Calibri" w:eastAsia="Calibri" w:hAnsi="Calibri" w:cs="Calibri"/>
          <w:bCs/>
        </w:rPr>
        <w:t>вредновање</w:t>
      </w:r>
      <w:r w:rsidRPr="007B038F">
        <w:rPr>
          <w:rFonts w:ascii="Calibri" w:eastAsia="Calibri" w:hAnsi="Calibri" w:cs="Calibri"/>
          <w:bCs/>
        </w:rPr>
        <w:t xml:space="preserve">, </w:t>
      </w:r>
      <w:bookmarkStart w:id="8" w:name="_Hlk183696062"/>
      <w:r w:rsidR="00ED7E08" w:rsidRPr="00ED7E08">
        <w:rPr>
          <w:rFonts w:ascii="Calibri" w:eastAsia="Calibri" w:hAnsi="Calibri" w:cs="Calibri"/>
          <w:bCs/>
        </w:rPr>
        <w:t>Оквир за заштиту животне средине и друштвеног окружења (</w:t>
      </w:r>
      <w:bookmarkStart w:id="9" w:name="_Hlk183696941"/>
      <w:r w:rsidR="00ED7E08" w:rsidRPr="00ED7E08">
        <w:rPr>
          <w:rFonts w:ascii="Calibri" w:eastAsia="Calibri" w:hAnsi="Calibri" w:cs="Calibri"/>
          <w:bCs/>
        </w:rPr>
        <w:t>ОЗЖСДО</w:t>
      </w:r>
      <w:bookmarkEnd w:id="8"/>
      <w:bookmarkEnd w:id="9"/>
      <w:r w:rsidR="00ED7E08" w:rsidRPr="00ED7E08">
        <w:rPr>
          <w:rFonts w:ascii="Calibri" w:eastAsia="Calibri" w:hAnsi="Calibri" w:cs="Calibri"/>
          <w:bCs/>
        </w:rPr>
        <w:t>)</w:t>
      </w:r>
      <w:r w:rsidRPr="007B038F">
        <w:rPr>
          <w:rFonts w:ascii="Calibri" w:eastAsia="Calibri" w:hAnsi="Calibri" w:cs="Calibri"/>
          <w:bCs/>
        </w:rPr>
        <w:t xml:space="preserve">, ангажовање </w:t>
      </w:r>
      <w:r w:rsidR="00ED7E08">
        <w:rPr>
          <w:rFonts w:ascii="Calibri" w:eastAsia="Calibri" w:hAnsi="Calibri" w:cs="Calibri"/>
          <w:bCs/>
          <w:lang w:val="sr-Cyrl-RS"/>
        </w:rPr>
        <w:t>заинтересованих страна</w:t>
      </w:r>
      <w:r w:rsidRPr="007B038F">
        <w:rPr>
          <w:rFonts w:ascii="Calibri" w:eastAsia="Calibri" w:hAnsi="Calibri" w:cs="Calibri"/>
          <w:bCs/>
        </w:rPr>
        <w:t xml:space="preserve"> и фидуцијарн</w:t>
      </w:r>
      <w:r w:rsidR="00ED7E08">
        <w:rPr>
          <w:rFonts w:ascii="Calibri" w:eastAsia="Calibri" w:hAnsi="Calibri" w:cs="Calibri"/>
          <w:bCs/>
          <w:lang w:val="sr-Cyrl-RS"/>
        </w:rPr>
        <w:t>е</w:t>
      </w:r>
      <w:r w:rsidRPr="007B038F">
        <w:rPr>
          <w:rFonts w:ascii="Calibri" w:eastAsia="Calibri" w:hAnsi="Calibri" w:cs="Calibri"/>
          <w:bCs/>
        </w:rPr>
        <w:t xml:space="preserve"> функције.</w:t>
      </w:r>
    </w:p>
    <w:p w14:paraId="4FD98570" w14:textId="77777777" w:rsidR="006B2FB3" w:rsidRPr="006B2FB3" w:rsidRDefault="006B2FB3" w:rsidP="006B2FB3">
      <w:pPr>
        <w:spacing w:after="0" w:line="240" w:lineRule="auto"/>
        <w:jc w:val="both"/>
        <w:rPr>
          <w:rFonts w:ascii="Calibri" w:eastAsia="Calibri" w:hAnsi="Calibri" w:cs="Calibri"/>
          <w:bCs/>
          <w:lang w:val="sr-Cyrl-RS"/>
        </w:rPr>
      </w:pPr>
    </w:p>
    <w:p w14:paraId="5222A162" w14:textId="300F8CB5" w:rsidR="000E1BDC" w:rsidRDefault="00DE4B12" w:rsidP="006B2FB3">
      <w:pPr>
        <w:pStyle w:val="Heading2"/>
        <w:spacing w:before="0" w:after="0" w:line="240" w:lineRule="auto"/>
        <w:rPr>
          <w:rFonts w:eastAsia="Times New Roman"/>
          <w:lang w:val="sr-Cyrl-RS"/>
        </w:rPr>
      </w:pPr>
      <w:r>
        <w:rPr>
          <w:rFonts w:eastAsia="Times New Roman"/>
        </w:rPr>
        <w:t>1.2 О пројекту</w:t>
      </w:r>
    </w:p>
    <w:p w14:paraId="39C130D7" w14:textId="77777777" w:rsidR="006B2FB3" w:rsidRPr="006B2FB3" w:rsidRDefault="006B2FB3" w:rsidP="006B2FB3">
      <w:pPr>
        <w:rPr>
          <w:lang w:val="sr-Cyrl-RS"/>
        </w:rPr>
      </w:pPr>
    </w:p>
    <w:p w14:paraId="15781F82" w14:textId="7BC0006D" w:rsidR="00374011" w:rsidRPr="00374011" w:rsidRDefault="00374011" w:rsidP="006B2FB3">
      <w:pPr>
        <w:spacing w:after="0" w:line="240" w:lineRule="auto"/>
        <w:contextualSpacing/>
        <w:jc w:val="both"/>
        <w:rPr>
          <w:rFonts w:ascii="Calibri" w:eastAsia="Calibri" w:hAnsi="Calibri" w:cs="Calibri"/>
        </w:rPr>
      </w:pPr>
      <w:r w:rsidRPr="00374011">
        <w:rPr>
          <w:rFonts w:ascii="Calibri" w:eastAsia="Calibri" w:hAnsi="Calibri" w:cs="Calibri"/>
          <w:bCs/>
        </w:rPr>
        <w:t xml:space="preserve">Предложени пројекат има за циљ </w:t>
      </w:r>
      <w:r w:rsidR="00ED7E08">
        <w:rPr>
          <w:rFonts w:ascii="Calibri" w:eastAsia="Calibri" w:hAnsi="Calibri" w:cs="Calibri"/>
          <w:bCs/>
          <w:lang w:val="sr-Cyrl-RS"/>
        </w:rPr>
        <w:t>унапређивање</w:t>
      </w:r>
      <w:r w:rsidRPr="00374011">
        <w:rPr>
          <w:rFonts w:ascii="Calibri" w:eastAsia="Calibri" w:hAnsi="Calibri" w:cs="Calibri"/>
          <w:bCs/>
        </w:rPr>
        <w:t xml:space="preserve"> услов</w:t>
      </w:r>
      <w:r w:rsidR="00ED7E08">
        <w:rPr>
          <w:rFonts w:ascii="Calibri" w:eastAsia="Calibri" w:hAnsi="Calibri" w:cs="Calibri"/>
          <w:bCs/>
          <w:lang w:val="sr-Cyrl-RS"/>
        </w:rPr>
        <w:t>а учења</w:t>
      </w:r>
      <w:r w:rsidRPr="00374011">
        <w:rPr>
          <w:rFonts w:ascii="Calibri" w:eastAsia="Calibri" w:hAnsi="Calibri" w:cs="Calibri"/>
          <w:bCs/>
        </w:rPr>
        <w:t xml:space="preserve"> за </w:t>
      </w:r>
      <w:r w:rsidR="00ED7E08">
        <w:rPr>
          <w:rFonts w:ascii="Calibri" w:eastAsia="Calibri" w:hAnsi="Calibri" w:cs="Calibri"/>
          <w:bCs/>
          <w:lang w:val="sr-Cyrl-RS"/>
        </w:rPr>
        <w:t>десу из најосетљивијих друштвених група</w:t>
      </w:r>
      <w:r w:rsidRPr="00374011">
        <w:rPr>
          <w:rFonts w:ascii="Calibri" w:eastAsia="Calibri" w:hAnsi="Calibri" w:cs="Calibri"/>
          <w:bCs/>
        </w:rPr>
        <w:t xml:space="preserve"> у основн</w:t>
      </w:r>
      <w:r w:rsidR="00ED7E08">
        <w:rPr>
          <w:rFonts w:ascii="Calibri" w:eastAsia="Calibri" w:hAnsi="Calibri" w:cs="Calibri"/>
          <w:bCs/>
          <w:lang w:val="sr-Cyrl-RS"/>
        </w:rPr>
        <w:t>и</w:t>
      </w:r>
      <w:r w:rsidRPr="00374011">
        <w:rPr>
          <w:rFonts w:ascii="Calibri" w:eastAsia="Calibri" w:hAnsi="Calibri" w:cs="Calibri"/>
          <w:bCs/>
        </w:rPr>
        <w:t xml:space="preserve">м </w:t>
      </w:r>
      <w:r w:rsidR="00ED7E08">
        <w:rPr>
          <w:rFonts w:ascii="Calibri" w:eastAsia="Calibri" w:hAnsi="Calibri" w:cs="Calibri"/>
          <w:bCs/>
          <w:lang w:val="sr-Cyrl-RS"/>
        </w:rPr>
        <w:t>школама уз паралелно унапрешивање читавог</w:t>
      </w:r>
      <w:r w:rsidRPr="00374011">
        <w:rPr>
          <w:rFonts w:ascii="Calibri" w:eastAsia="Calibri" w:hAnsi="Calibri" w:cs="Calibri"/>
          <w:bCs/>
        </w:rPr>
        <w:t xml:space="preserve"> систем</w:t>
      </w:r>
      <w:r w:rsidR="00ED7E08">
        <w:rPr>
          <w:rFonts w:ascii="Calibri" w:eastAsia="Calibri" w:hAnsi="Calibri" w:cs="Calibri"/>
          <w:bCs/>
          <w:lang w:val="sr-Cyrl-RS"/>
        </w:rPr>
        <w:t>а</w:t>
      </w:r>
      <w:r w:rsidRPr="00374011">
        <w:rPr>
          <w:rFonts w:ascii="Calibri" w:eastAsia="Calibri" w:hAnsi="Calibri" w:cs="Calibri"/>
          <w:bCs/>
        </w:rPr>
        <w:t xml:space="preserve">. </w:t>
      </w:r>
      <w:r w:rsidRPr="00374011">
        <w:rPr>
          <w:rFonts w:ascii="Calibri" w:eastAsia="Calibri" w:hAnsi="Calibri" w:cs="Calibri"/>
        </w:rPr>
        <w:t xml:space="preserve">Пројекат ће финансирати постепено увођење </w:t>
      </w:r>
      <w:bookmarkStart w:id="10" w:name="_Hlk184219508"/>
      <w:r w:rsidRPr="00374011">
        <w:rPr>
          <w:rFonts w:ascii="Calibri" w:eastAsia="Calibri" w:hAnsi="Calibri" w:cs="Calibri"/>
        </w:rPr>
        <w:t>модела</w:t>
      </w:r>
      <w:r w:rsidR="00ED7E08">
        <w:rPr>
          <w:rFonts w:ascii="Calibri" w:eastAsia="Calibri" w:hAnsi="Calibri" w:cs="Calibri"/>
          <w:lang w:val="sr-Cyrl-RS"/>
        </w:rPr>
        <w:t xml:space="preserve"> целодневне наставе (МЦН</w:t>
      </w:r>
      <w:bookmarkEnd w:id="10"/>
      <w:r w:rsidR="00ED7E08">
        <w:rPr>
          <w:rFonts w:ascii="Calibri" w:eastAsia="Calibri" w:hAnsi="Calibri" w:cs="Calibri"/>
          <w:lang w:val="sr-Cyrl-RS"/>
        </w:rPr>
        <w:t>)</w:t>
      </w:r>
      <w:r w:rsidRPr="00374011">
        <w:rPr>
          <w:rFonts w:ascii="Calibri" w:eastAsia="Calibri" w:hAnsi="Calibri" w:cs="Calibri"/>
        </w:rPr>
        <w:t xml:space="preserve">, </w:t>
      </w:r>
      <w:r w:rsidR="00ED7E08">
        <w:rPr>
          <w:rFonts w:ascii="Calibri" w:eastAsia="Calibri" w:hAnsi="Calibri" w:cs="Calibri"/>
          <w:lang w:val="sr-Cyrl-RS"/>
        </w:rPr>
        <w:t>који</w:t>
      </w:r>
      <w:r w:rsidRPr="00374011">
        <w:rPr>
          <w:rFonts w:ascii="Calibri" w:eastAsia="Calibri" w:hAnsi="Calibri" w:cs="Calibri"/>
        </w:rPr>
        <w:t xml:space="preserve"> се заснива на лекцијама наученим из </w:t>
      </w:r>
      <w:r w:rsidR="00ED7E08">
        <w:rPr>
          <w:rFonts w:ascii="Calibri" w:eastAsia="Calibri" w:hAnsi="Calibri" w:cs="Calibri"/>
          <w:lang w:val="sr-Cyrl-RS"/>
        </w:rPr>
        <w:t>модела обогаћеног једносменског рада</w:t>
      </w:r>
      <w:r w:rsidRPr="00374011">
        <w:rPr>
          <w:rFonts w:ascii="Calibri" w:eastAsia="Calibri" w:hAnsi="Calibri" w:cs="Calibri"/>
        </w:rPr>
        <w:t xml:space="preserve"> и међународни</w:t>
      </w:r>
      <w:r w:rsidR="00ED7E08">
        <w:rPr>
          <w:rFonts w:ascii="Calibri" w:eastAsia="Calibri" w:hAnsi="Calibri" w:cs="Calibri"/>
          <w:lang w:val="sr-Cyrl-RS"/>
        </w:rPr>
        <w:t>х</w:t>
      </w:r>
      <w:r w:rsidRPr="00374011">
        <w:rPr>
          <w:rFonts w:ascii="Calibri" w:eastAsia="Calibri" w:hAnsi="Calibri" w:cs="Calibri"/>
        </w:rPr>
        <w:t xml:space="preserve"> релевантни</w:t>
      </w:r>
      <w:r w:rsidR="00ED7E08">
        <w:rPr>
          <w:rFonts w:ascii="Calibri" w:eastAsia="Calibri" w:hAnsi="Calibri" w:cs="Calibri"/>
          <w:lang w:val="sr-Cyrl-RS"/>
        </w:rPr>
        <w:t>х</w:t>
      </w:r>
      <w:r w:rsidRPr="00374011">
        <w:rPr>
          <w:rFonts w:ascii="Calibri" w:eastAsia="Calibri" w:hAnsi="Calibri" w:cs="Calibri"/>
        </w:rPr>
        <w:t xml:space="preserve"> примера продуженог школског дана. </w:t>
      </w:r>
      <w:r w:rsidR="00ED7E08">
        <w:rPr>
          <w:rFonts w:ascii="Calibri" w:eastAsia="Calibri" w:hAnsi="Calibri" w:cs="Calibri"/>
          <w:lang w:val="sr-Cyrl-RS"/>
        </w:rPr>
        <w:t>МЦН</w:t>
      </w:r>
      <w:r w:rsidRPr="00374011">
        <w:rPr>
          <w:rFonts w:ascii="Calibri" w:eastAsia="Calibri" w:hAnsi="Calibri" w:cs="Calibri"/>
        </w:rPr>
        <w:t xml:space="preserve"> ће бити усмерен на децу у не</w:t>
      </w:r>
      <w:r w:rsidR="00ED7E08">
        <w:rPr>
          <w:rFonts w:ascii="Calibri" w:eastAsia="Calibri" w:hAnsi="Calibri" w:cs="Calibri"/>
          <w:lang w:val="sr-Cyrl-RS"/>
        </w:rPr>
        <w:t>завидном</w:t>
      </w:r>
      <w:r w:rsidRPr="00374011">
        <w:rPr>
          <w:rFonts w:ascii="Calibri" w:eastAsia="Calibri" w:hAnsi="Calibri" w:cs="Calibri"/>
        </w:rPr>
        <w:t xml:space="preserve"> положају у најсиромашнијим </w:t>
      </w:r>
      <w:r w:rsidR="00ED7E08">
        <w:rPr>
          <w:rFonts w:ascii="Calibri" w:eastAsia="Calibri" w:hAnsi="Calibri" w:cs="Calibri"/>
          <w:lang w:val="sr-Cyrl-RS"/>
        </w:rPr>
        <w:t xml:space="preserve">градовима и </w:t>
      </w:r>
      <w:r w:rsidRPr="00374011">
        <w:rPr>
          <w:rFonts w:ascii="Calibri" w:eastAsia="Calibri" w:hAnsi="Calibri" w:cs="Calibri"/>
        </w:rPr>
        <w:t>општинама у сва четири региона Србиј</w:t>
      </w:r>
      <w:r w:rsidR="00ED7E08">
        <w:rPr>
          <w:rFonts w:ascii="Calibri" w:eastAsia="Calibri" w:hAnsi="Calibri" w:cs="Calibri"/>
          <w:lang w:val="sr-Cyrl-RS"/>
        </w:rPr>
        <w:t>е</w:t>
      </w:r>
      <w:r w:rsidRPr="00374011">
        <w:rPr>
          <w:rFonts w:ascii="Calibri" w:eastAsia="Calibri" w:hAnsi="Calibri" w:cs="Calibri"/>
        </w:rPr>
        <w:t xml:space="preserve"> и допринеће побољшању когнитивних и некогнитивних способности деце комбинујући: </w:t>
      </w:r>
      <w:r w:rsidR="00ED7E08">
        <w:rPr>
          <w:rFonts w:ascii="Calibri" w:eastAsia="Calibri" w:hAnsi="Calibri" w:cs="Calibri"/>
        </w:rPr>
        <w:t>i</w:t>
      </w:r>
      <w:r w:rsidRPr="00374011">
        <w:rPr>
          <w:rFonts w:ascii="Calibri" w:eastAsia="Calibri" w:hAnsi="Calibri" w:cs="Calibri"/>
        </w:rPr>
        <w:t xml:space="preserve">) </w:t>
      </w:r>
      <w:r w:rsidRPr="00374011">
        <w:t xml:space="preserve">инклузивну, енергетски ефикасну, здраву </w:t>
      </w:r>
      <w:r w:rsidR="00ED7E08">
        <w:rPr>
          <w:lang w:val="sr-Cyrl-RS"/>
        </w:rPr>
        <w:t xml:space="preserve">наставну </w:t>
      </w:r>
      <w:r w:rsidRPr="00374011">
        <w:rPr>
          <w:rFonts w:ascii="Calibri" w:eastAsia="Calibri" w:hAnsi="Calibri" w:cs="Calibri"/>
        </w:rPr>
        <w:t>инфраструктур</w:t>
      </w:r>
      <w:r w:rsidR="00ED7E08">
        <w:rPr>
          <w:rFonts w:ascii="Calibri" w:eastAsia="Calibri" w:hAnsi="Calibri" w:cs="Calibri"/>
          <w:lang w:val="sr-Cyrl-RS"/>
        </w:rPr>
        <w:t>у</w:t>
      </w:r>
      <w:r w:rsidRPr="00374011">
        <w:rPr>
          <w:rFonts w:ascii="Calibri" w:eastAsia="Calibri" w:hAnsi="Calibri" w:cs="Calibri"/>
        </w:rPr>
        <w:t xml:space="preserve">; </w:t>
      </w:r>
      <w:r w:rsidR="00ED7E08">
        <w:rPr>
          <w:rFonts w:ascii="Calibri" w:eastAsia="Calibri" w:hAnsi="Calibri" w:cs="Calibri"/>
        </w:rPr>
        <w:t>i</w:t>
      </w:r>
      <w:r w:rsidRPr="00374011">
        <w:rPr>
          <w:rFonts w:ascii="Calibri" w:eastAsia="Calibri" w:hAnsi="Calibri" w:cs="Calibri"/>
        </w:rPr>
        <w:t xml:space="preserve">) </w:t>
      </w:r>
      <w:bookmarkStart w:id="11" w:name="_Hlk184219641"/>
      <w:r w:rsidR="00ED7E08">
        <w:rPr>
          <w:rFonts w:ascii="Calibri" w:eastAsia="Calibri" w:hAnsi="Calibri" w:cs="Calibri"/>
          <w:lang w:val="sr-Cyrl-RS"/>
        </w:rPr>
        <w:t xml:space="preserve">Развојне </w:t>
      </w:r>
      <w:r w:rsidRPr="00374011">
        <w:rPr>
          <w:rFonts w:ascii="Calibri" w:eastAsia="Calibri" w:hAnsi="Calibri" w:cs="Calibri"/>
        </w:rPr>
        <w:t>планов</w:t>
      </w:r>
      <w:r w:rsidR="00ED7E08">
        <w:rPr>
          <w:rFonts w:ascii="Calibri" w:eastAsia="Calibri" w:hAnsi="Calibri" w:cs="Calibri"/>
          <w:lang w:val="sr-Cyrl-RS"/>
        </w:rPr>
        <w:t>е школа (РПШ)</w:t>
      </w:r>
      <w:r w:rsidRPr="00374011">
        <w:rPr>
          <w:rFonts w:ascii="Calibri" w:eastAsia="Calibri" w:hAnsi="Calibri" w:cs="Calibri"/>
        </w:rPr>
        <w:t xml:space="preserve">; </w:t>
      </w:r>
      <w:bookmarkEnd w:id="11"/>
      <w:r w:rsidR="00ED7E08">
        <w:rPr>
          <w:rFonts w:ascii="Calibri" w:eastAsia="Calibri" w:hAnsi="Calibri" w:cs="Calibri"/>
        </w:rPr>
        <w:t>iii</w:t>
      </w:r>
      <w:r w:rsidRPr="00374011">
        <w:rPr>
          <w:rFonts w:ascii="Calibri" w:eastAsia="Calibri" w:hAnsi="Calibri" w:cs="Calibri"/>
        </w:rPr>
        <w:t xml:space="preserve">) проширени скуп </w:t>
      </w:r>
      <w:r w:rsidR="00ED7E08">
        <w:rPr>
          <w:rFonts w:ascii="Calibri" w:eastAsia="Calibri" w:hAnsi="Calibri" w:cs="Calibri"/>
          <w:lang w:val="sr-Cyrl-RS"/>
        </w:rPr>
        <w:t>наставних</w:t>
      </w:r>
      <w:r w:rsidRPr="00374011">
        <w:rPr>
          <w:rFonts w:ascii="Calibri" w:eastAsia="Calibri" w:hAnsi="Calibri" w:cs="Calibri"/>
        </w:rPr>
        <w:t xml:space="preserve"> и ваннаставних активности, с фокусом на </w:t>
      </w:r>
      <w:r w:rsidR="00ED7E08">
        <w:rPr>
          <w:rFonts w:ascii="Calibri" w:eastAsia="Calibri" w:hAnsi="Calibri" w:cs="Calibri"/>
          <w:lang w:val="sr-Cyrl-RS"/>
        </w:rPr>
        <w:t>стицање темељних знања</w:t>
      </w:r>
      <w:r w:rsidRPr="00374011">
        <w:rPr>
          <w:rFonts w:ascii="Calibri" w:eastAsia="Calibri" w:hAnsi="Calibri" w:cs="Calibri"/>
        </w:rPr>
        <w:t xml:space="preserve">, ментално благостање и социоемоционално учење; </w:t>
      </w:r>
      <w:r w:rsidR="00ED7E08">
        <w:rPr>
          <w:rFonts w:ascii="Calibri" w:eastAsia="Calibri" w:hAnsi="Calibri" w:cs="Calibri"/>
        </w:rPr>
        <w:t>iv</w:t>
      </w:r>
      <w:r w:rsidRPr="00374011">
        <w:rPr>
          <w:rFonts w:ascii="Calibri" w:eastAsia="Calibri" w:hAnsi="Calibri" w:cs="Calibri"/>
        </w:rPr>
        <w:t xml:space="preserve">) </w:t>
      </w:r>
      <w:r w:rsidR="00ED7E08">
        <w:rPr>
          <w:rFonts w:ascii="Calibri" w:eastAsia="Calibri" w:hAnsi="Calibri" w:cs="Calibri"/>
          <w:lang w:val="sr-Cyrl-RS"/>
        </w:rPr>
        <w:t>унапређену</w:t>
      </w:r>
      <w:r w:rsidRPr="00374011">
        <w:rPr>
          <w:rFonts w:ascii="Calibri" w:eastAsia="Calibri" w:hAnsi="Calibri" w:cs="Calibri"/>
        </w:rPr>
        <w:t xml:space="preserve"> обук</w:t>
      </w:r>
      <w:r w:rsidR="00ED7E08">
        <w:rPr>
          <w:rFonts w:ascii="Calibri" w:eastAsia="Calibri" w:hAnsi="Calibri" w:cs="Calibri"/>
          <w:lang w:val="sr-Cyrl-RS"/>
        </w:rPr>
        <w:t>у</w:t>
      </w:r>
      <w:r w:rsidRPr="00374011">
        <w:rPr>
          <w:rFonts w:ascii="Calibri" w:eastAsia="Calibri" w:hAnsi="Calibri" w:cs="Calibri"/>
        </w:rPr>
        <w:t xml:space="preserve"> директор</w:t>
      </w:r>
      <w:r w:rsidR="00ED7E08">
        <w:rPr>
          <w:rFonts w:ascii="Calibri" w:eastAsia="Calibri" w:hAnsi="Calibri" w:cs="Calibri"/>
          <w:lang w:val="sr-Cyrl-RS"/>
        </w:rPr>
        <w:t>а</w:t>
      </w:r>
      <w:r w:rsidRPr="00374011">
        <w:rPr>
          <w:rFonts w:ascii="Calibri" w:eastAsia="Calibri" w:hAnsi="Calibri" w:cs="Calibri"/>
        </w:rPr>
        <w:t xml:space="preserve"> школа. Деца која похађају школе </w:t>
      </w:r>
      <w:r w:rsidR="00ED7E08">
        <w:rPr>
          <w:rFonts w:ascii="Calibri" w:eastAsia="Calibri" w:hAnsi="Calibri" w:cs="Calibri"/>
          <w:lang w:val="sr-Cyrl-RS"/>
        </w:rPr>
        <w:t>у којима је продужен школски дан</w:t>
      </w:r>
      <w:r w:rsidRPr="00374011">
        <w:rPr>
          <w:rFonts w:ascii="Calibri" w:eastAsia="Calibri" w:hAnsi="Calibri" w:cs="Calibri"/>
        </w:rPr>
        <w:t xml:space="preserve">, било </w:t>
      </w:r>
      <w:r w:rsidR="00ED7E08">
        <w:rPr>
          <w:rFonts w:ascii="Calibri" w:eastAsia="Calibri" w:hAnsi="Calibri" w:cs="Calibri"/>
          <w:lang w:val="sr-Cyrl-RS"/>
        </w:rPr>
        <w:t>моделом обогаћеног једносменског рада или моделом целодневне наставе</w:t>
      </w:r>
      <w:r w:rsidRPr="00374011">
        <w:rPr>
          <w:rFonts w:ascii="Calibri" w:eastAsia="Calibri" w:hAnsi="Calibri" w:cs="Calibri"/>
        </w:rPr>
        <w:t xml:space="preserve">, такође ће имати користи од бољих наставних пракси, које су резултат побољшаних и свеобухватнијих програма стручног усавршавања наставника, који ће се касније проширити на цео систем. </w:t>
      </w:r>
      <w:r w:rsidR="00ED7E08">
        <w:rPr>
          <w:rFonts w:ascii="Calibri" w:eastAsia="Calibri" w:hAnsi="Calibri" w:cs="Calibri"/>
          <w:lang w:val="sr-Cyrl-RS"/>
        </w:rPr>
        <w:t>Сви ученици широм земље</w:t>
      </w:r>
      <w:r w:rsidRPr="00374011">
        <w:rPr>
          <w:rFonts w:ascii="Calibri" w:eastAsia="Calibri" w:hAnsi="Calibri" w:cs="Calibri"/>
        </w:rPr>
        <w:t xml:space="preserve"> има</w:t>
      </w:r>
      <w:r w:rsidR="00ED7E08">
        <w:rPr>
          <w:rFonts w:ascii="Calibri" w:eastAsia="Calibri" w:hAnsi="Calibri" w:cs="Calibri"/>
          <w:lang w:val="sr-Cyrl-RS"/>
        </w:rPr>
        <w:t>ће</w:t>
      </w:r>
      <w:r w:rsidRPr="00374011">
        <w:rPr>
          <w:rFonts w:ascii="Calibri" w:eastAsia="Calibri" w:hAnsi="Calibri" w:cs="Calibri"/>
        </w:rPr>
        <w:t xml:space="preserve"> користи од </w:t>
      </w:r>
      <w:r w:rsidR="00ED7E08">
        <w:rPr>
          <w:rFonts w:ascii="Calibri" w:eastAsia="Calibri" w:hAnsi="Calibri" w:cs="Calibri"/>
          <w:lang w:val="sr-Cyrl-RS"/>
        </w:rPr>
        <w:t>увошења тестирања</w:t>
      </w:r>
      <w:r w:rsidRPr="00374011">
        <w:rPr>
          <w:rFonts w:ascii="Calibri" w:eastAsia="Calibri" w:hAnsi="Calibri" w:cs="Calibri"/>
        </w:rPr>
        <w:t xml:space="preserve">, што ће омогућити бољу дијагностику недостатака </w:t>
      </w:r>
      <w:r w:rsidR="00A655C2">
        <w:rPr>
          <w:rFonts w:ascii="Calibri" w:eastAsia="Calibri" w:hAnsi="Calibri" w:cs="Calibri"/>
          <w:lang w:val="sr-Cyrl-RS"/>
        </w:rPr>
        <w:t>у настави</w:t>
      </w:r>
      <w:r w:rsidRPr="00374011">
        <w:rPr>
          <w:rFonts w:ascii="Calibri" w:eastAsia="Calibri" w:hAnsi="Calibri" w:cs="Calibri"/>
        </w:rPr>
        <w:t>. Да би се максимизирао потенцијал постепен</w:t>
      </w:r>
      <w:r w:rsidR="00A655C2">
        <w:rPr>
          <w:rFonts w:ascii="Calibri" w:eastAsia="Calibri" w:hAnsi="Calibri" w:cs="Calibri"/>
          <w:lang w:val="sr-Cyrl-RS"/>
        </w:rPr>
        <w:t>ог увошења МЦН</w:t>
      </w:r>
      <w:r w:rsidRPr="00374011">
        <w:rPr>
          <w:rFonts w:ascii="Calibri" w:eastAsia="Calibri" w:hAnsi="Calibri" w:cs="Calibri"/>
        </w:rPr>
        <w:t xml:space="preserve">, </w:t>
      </w:r>
      <w:r w:rsidR="00A655C2">
        <w:rPr>
          <w:rFonts w:ascii="Calibri" w:eastAsia="Calibri" w:hAnsi="Calibri" w:cs="Calibri"/>
          <w:lang w:val="sr-Cyrl-RS"/>
        </w:rPr>
        <w:t>п</w:t>
      </w:r>
      <w:r w:rsidRPr="00374011">
        <w:rPr>
          <w:rFonts w:ascii="Calibri" w:eastAsia="Calibri" w:hAnsi="Calibri" w:cs="Calibri"/>
        </w:rPr>
        <w:t xml:space="preserve">ројекат ће подржати стратегију </w:t>
      </w:r>
      <w:r w:rsidR="00A655C2">
        <w:rPr>
          <w:rFonts w:ascii="Calibri" w:eastAsia="Calibri" w:hAnsi="Calibri" w:cs="Calibri"/>
          <w:lang w:val="sr-Cyrl-RS"/>
        </w:rPr>
        <w:t>вредновања</w:t>
      </w:r>
      <w:r w:rsidRPr="00374011">
        <w:rPr>
          <w:rFonts w:ascii="Calibri" w:eastAsia="Calibri" w:hAnsi="Calibri" w:cs="Calibri"/>
        </w:rPr>
        <w:t xml:space="preserve"> у реалном времену, комбинујући честе фокус групе и </w:t>
      </w:r>
      <w:r w:rsidR="00A655C2">
        <w:rPr>
          <w:rFonts w:ascii="Calibri" w:eastAsia="Calibri" w:hAnsi="Calibri" w:cs="Calibri"/>
          <w:lang w:val="sr-Cyrl-RS"/>
        </w:rPr>
        <w:t xml:space="preserve">иновативне </w:t>
      </w:r>
      <w:r w:rsidRPr="00374011">
        <w:rPr>
          <w:rFonts w:ascii="Calibri" w:eastAsia="Calibri" w:hAnsi="Calibri" w:cs="Calibri"/>
        </w:rPr>
        <w:t>фондове како би се наградиле и потенцијално побољшале наставне и ваннаставне активности које највише обећавају.</w:t>
      </w:r>
    </w:p>
    <w:p w14:paraId="4E546034" w14:textId="77777777" w:rsidR="00F03498" w:rsidRDefault="00F03498" w:rsidP="006B2FB3">
      <w:pPr>
        <w:spacing w:after="0" w:line="240" w:lineRule="auto"/>
        <w:jc w:val="both"/>
        <w:rPr>
          <w:rFonts w:ascii="Calibri" w:eastAsia="Times New Roman" w:hAnsi="Calibri" w:cs="Arial"/>
          <w:bCs/>
        </w:rPr>
      </w:pPr>
    </w:p>
    <w:p w14:paraId="7EF1C1D5" w14:textId="77777777" w:rsidR="00DE4B12" w:rsidRDefault="00DE4B12" w:rsidP="006B2FB3">
      <w:pPr>
        <w:pStyle w:val="Heading2"/>
        <w:spacing w:before="0" w:after="0" w:line="240" w:lineRule="auto"/>
        <w:rPr>
          <w:rFonts w:eastAsia="Times New Roman"/>
          <w:lang w:val="sr-Cyrl-RS"/>
        </w:rPr>
      </w:pPr>
      <w:r>
        <w:rPr>
          <w:rFonts w:eastAsia="Times New Roman"/>
        </w:rPr>
        <w:lastRenderedPageBreak/>
        <w:t xml:space="preserve">1.3 </w:t>
      </w:r>
      <w:r w:rsidRPr="00DE4B12">
        <w:rPr>
          <w:rFonts w:eastAsia="Times New Roman"/>
        </w:rPr>
        <w:t>Еколошки и друштвени аспекти</w:t>
      </w:r>
    </w:p>
    <w:p w14:paraId="755465A6" w14:textId="77777777" w:rsidR="006B2FB3" w:rsidRPr="006B2FB3" w:rsidRDefault="006B2FB3" w:rsidP="006B2FB3">
      <w:pPr>
        <w:rPr>
          <w:lang w:val="sr-Cyrl-RS"/>
        </w:rPr>
      </w:pPr>
    </w:p>
    <w:p w14:paraId="1BA600B7" w14:textId="06CB1577" w:rsidR="00DE4B12" w:rsidRDefault="00F03498" w:rsidP="006B2FB3">
      <w:pPr>
        <w:spacing w:after="0" w:line="240" w:lineRule="auto"/>
        <w:jc w:val="both"/>
        <w:rPr>
          <w:rFonts w:ascii="Calibri" w:eastAsia="Times New Roman" w:hAnsi="Calibri" w:cs="Arial"/>
          <w:bCs/>
          <w:lang w:val="sr-Cyrl-RS"/>
        </w:rPr>
      </w:pPr>
      <w:bookmarkStart w:id="12" w:name="_Hlk184219992"/>
      <w:r w:rsidRPr="00CC5B10">
        <w:rPr>
          <w:rFonts w:eastAsia="Times New Roman" w:cstheme="minorHAnsi"/>
        </w:rPr>
        <w:t xml:space="preserve">Пројекат </w:t>
      </w:r>
      <w:r w:rsidR="00A655C2">
        <w:rPr>
          <w:rFonts w:eastAsia="Times New Roman" w:cstheme="minorHAnsi"/>
          <w:lang w:val="sr-Cyrl-RS"/>
        </w:rPr>
        <w:t>„У</w:t>
      </w:r>
      <w:r w:rsidRPr="00CC5B10">
        <w:rPr>
          <w:rFonts w:eastAsia="Times New Roman" w:cstheme="minorHAnsi"/>
        </w:rPr>
        <w:t>напређ</w:t>
      </w:r>
      <w:r w:rsidR="00A655C2">
        <w:rPr>
          <w:rFonts w:eastAsia="Times New Roman" w:cstheme="minorHAnsi"/>
          <w:lang w:val="sr-Cyrl-RS"/>
        </w:rPr>
        <w:t>ивање</w:t>
      </w:r>
      <w:r w:rsidRPr="00CC5B10">
        <w:rPr>
          <w:rFonts w:eastAsia="Times New Roman" w:cstheme="minorHAnsi"/>
        </w:rPr>
        <w:t xml:space="preserve"> инклузивног основног образовања </w:t>
      </w:r>
      <w:r w:rsidR="00A655C2">
        <w:rPr>
          <w:rFonts w:eastAsia="Times New Roman" w:cstheme="minorHAnsi"/>
          <w:lang w:val="sr-Cyrl-RS"/>
        </w:rPr>
        <w:t xml:space="preserve">и васпитања у Србији” (ИПЕИП) </w:t>
      </w:r>
      <w:bookmarkEnd w:id="12"/>
      <w:r w:rsidR="00E15C3E" w:rsidRPr="00703E57">
        <w:rPr>
          <w:rFonts w:ascii="Calibri" w:eastAsia="Times New Roman" w:hAnsi="Calibri" w:cs="Arial"/>
          <w:bCs/>
        </w:rPr>
        <w:t xml:space="preserve">бави се еколошким и друштвеним аспектима кроз </w:t>
      </w:r>
      <w:r w:rsidR="00A655C2">
        <w:rPr>
          <w:rFonts w:ascii="Calibri" w:eastAsia="Times New Roman" w:hAnsi="Calibri" w:cs="Arial"/>
          <w:bCs/>
          <w:lang w:val="sr-Cyrl-RS"/>
        </w:rPr>
        <w:t>стандарде</w:t>
      </w:r>
      <w:r w:rsidR="00E15C3E" w:rsidRPr="00703E57">
        <w:rPr>
          <w:rFonts w:ascii="Calibri" w:eastAsia="Times New Roman" w:hAnsi="Calibri" w:cs="Arial"/>
          <w:bCs/>
        </w:rPr>
        <w:t>/оквир Светске банке за</w:t>
      </w:r>
      <w:r w:rsidR="00A655C2">
        <w:rPr>
          <w:rFonts w:ascii="Calibri" w:eastAsia="Times New Roman" w:hAnsi="Calibri" w:cs="Arial"/>
          <w:bCs/>
          <w:lang w:val="sr-Cyrl-RS"/>
        </w:rPr>
        <w:t xml:space="preserve"> заштиту</w:t>
      </w:r>
      <w:r w:rsidR="00E15C3E" w:rsidRPr="00703E57">
        <w:rPr>
          <w:rFonts w:ascii="Calibri" w:eastAsia="Times New Roman" w:hAnsi="Calibri" w:cs="Arial"/>
          <w:bCs/>
        </w:rPr>
        <w:t xml:space="preserve"> животн</w:t>
      </w:r>
      <w:r w:rsidR="00A655C2">
        <w:rPr>
          <w:rFonts w:ascii="Calibri" w:eastAsia="Times New Roman" w:hAnsi="Calibri" w:cs="Arial"/>
          <w:bCs/>
          <w:lang w:val="sr-Cyrl-RS"/>
        </w:rPr>
        <w:t>е</w:t>
      </w:r>
      <w:r w:rsidR="00E15C3E" w:rsidRPr="00703E57">
        <w:rPr>
          <w:rFonts w:ascii="Calibri" w:eastAsia="Times New Roman" w:hAnsi="Calibri" w:cs="Arial"/>
          <w:bCs/>
        </w:rPr>
        <w:t xml:space="preserve"> средин</w:t>
      </w:r>
      <w:r w:rsidR="00A655C2">
        <w:rPr>
          <w:rFonts w:ascii="Calibri" w:eastAsia="Times New Roman" w:hAnsi="Calibri" w:cs="Arial"/>
          <w:bCs/>
          <w:lang w:val="sr-Cyrl-RS"/>
        </w:rPr>
        <w:t>е и друштвеног окружења</w:t>
      </w:r>
      <w:r w:rsidR="00E15C3E" w:rsidRPr="00703E57">
        <w:rPr>
          <w:rFonts w:ascii="Calibri" w:eastAsia="Times New Roman" w:hAnsi="Calibri" w:cs="Arial"/>
          <w:bCs/>
        </w:rPr>
        <w:t xml:space="preserve"> (ЕСС). Један од стандарда – ЕСС2</w:t>
      </w:r>
      <w:r w:rsidR="00A655C2">
        <w:rPr>
          <w:rFonts w:ascii="Calibri" w:eastAsia="Times New Roman" w:hAnsi="Calibri" w:cs="Arial"/>
          <w:bCs/>
          <w:lang w:val="sr-Cyrl-RS"/>
        </w:rPr>
        <w:t>,</w:t>
      </w:r>
      <w:r w:rsidR="00E15C3E" w:rsidRPr="00703E57">
        <w:rPr>
          <w:rFonts w:ascii="Calibri" w:eastAsia="Times New Roman" w:hAnsi="Calibri" w:cs="Arial"/>
          <w:bCs/>
        </w:rPr>
        <w:t xml:space="preserve"> односи </w:t>
      </w:r>
      <w:r w:rsidR="00A655C2">
        <w:rPr>
          <w:rFonts w:ascii="Calibri" w:eastAsia="Times New Roman" w:hAnsi="Calibri" w:cs="Arial"/>
          <w:bCs/>
          <w:lang w:val="sr-Cyrl-RS"/>
        </w:rPr>
        <w:t xml:space="preserve">се </w:t>
      </w:r>
      <w:r w:rsidR="00E15C3E" w:rsidRPr="00703E57">
        <w:rPr>
          <w:rFonts w:ascii="Calibri" w:eastAsia="Times New Roman" w:hAnsi="Calibri" w:cs="Arial"/>
          <w:bCs/>
        </w:rPr>
        <w:t xml:space="preserve">на рад и услове рада и очекује </w:t>
      </w:r>
      <w:r w:rsidR="00A655C2">
        <w:rPr>
          <w:rFonts w:ascii="Calibri" w:eastAsia="Times New Roman" w:hAnsi="Calibri" w:cs="Arial"/>
          <w:bCs/>
          <w:lang w:val="sr-Cyrl-RS"/>
        </w:rPr>
        <w:t>од</w:t>
      </w:r>
      <w:r w:rsidR="00E15C3E" w:rsidRPr="00703E57">
        <w:rPr>
          <w:rFonts w:ascii="Calibri" w:eastAsia="Times New Roman" w:hAnsi="Calibri" w:cs="Arial"/>
          <w:bCs/>
        </w:rPr>
        <w:t xml:space="preserve"> </w:t>
      </w:r>
      <w:r w:rsidR="00A655C2">
        <w:rPr>
          <w:rFonts w:ascii="Calibri" w:eastAsia="Times New Roman" w:hAnsi="Calibri" w:cs="Arial"/>
          <w:bCs/>
          <w:lang w:val="sr-Cyrl-RS"/>
        </w:rPr>
        <w:t>З</w:t>
      </w:r>
      <w:r w:rsidR="00E15C3E" w:rsidRPr="00703E57">
        <w:rPr>
          <w:rFonts w:ascii="Calibri" w:eastAsia="Times New Roman" w:hAnsi="Calibri" w:cs="Arial"/>
          <w:bCs/>
        </w:rPr>
        <w:t>ајмопримц</w:t>
      </w:r>
      <w:r w:rsidR="00A655C2">
        <w:rPr>
          <w:rFonts w:ascii="Calibri" w:eastAsia="Times New Roman" w:hAnsi="Calibri" w:cs="Arial"/>
          <w:bCs/>
          <w:lang w:val="sr-Cyrl-RS"/>
        </w:rPr>
        <w:t xml:space="preserve">а да </w:t>
      </w:r>
      <w:r w:rsidR="00E15C3E" w:rsidRPr="00703E57">
        <w:rPr>
          <w:rFonts w:ascii="Calibri" w:eastAsia="Times New Roman" w:hAnsi="Calibri" w:cs="Arial"/>
          <w:bCs/>
        </w:rPr>
        <w:t>развиј</w:t>
      </w:r>
      <w:r w:rsidR="00A655C2">
        <w:rPr>
          <w:rFonts w:ascii="Calibri" w:eastAsia="Times New Roman" w:hAnsi="Calibri" w:cs="Arial"/>
          <w:bCs/>
          <w:lang w:val="sr-Cyrl-RS"/>
        </w:rPr>
        <w:t>е</w:t>
      </w:r>
      <w:r w:rsidR="00E15C3E" w:rsidRPr="00703E57">
        <w:rPr>
          <w:rFonts w:ascii="Calibri" w:eastAsia="Times New Roman" w:hAnsi="Calibri" w:cs="Arial"/>
          <w:bCs/>
        </w:rPr>
        <w:t xml:space="preserve"> процедуре управљања рад</w:t>
      </w:r>
      <w:r w:rsidR="00A655C2">
        <w:rPr>
          <w:rFonts w:ascii="Calibri" w:eastAsia="Times New Roman" w:hAnsi="Calibri" w:cs="Arial"/>
          <w:bCs/>
          <w:lang w:val="sr-Cyrl-RS"/>
        </w:rPr>
        <w:t>н</w:t>
      </w:r>
      <w:r w:rsidR="00E15C3E" w:rsidRPr="00703E57">
        <w:rPr>
          <w:rFonts w:ascii="Calibri" w:eastAsia="Times New Roman" w:hAnsi="Calibri" w:cs="Arial"/>
          <w:bCs/>
        </w:rPr>
        <w:t xml:space="preserve">ом </w:t>
      </w:r>
      <w:r w:rsidR="00A655C2">
        <w:rPr>
          <w:rFonts w:ascii="Calibri" w:eastAsia="Times New Roman" w:hAnsi="Calibri" w:cs="Arial"/>
          <w:bCs/>
          <w:lang w:val="sr-Cyrl-RS"/>
        </w:rPr>
        <w:t xml:space="preserve">снагом </w:t>
      </w:r>
      <w:r w:rsidR="00E15C3E" w:rsidRPr="00703E57">
        <w:rPr>
          <w:rFonts w:ascii="Calibri" w:eastAsia="Times New Roman" w:hAnsi="Calibri" w:cs="Arial"/>
          <w:bCs/>
        </w:rPr>
        <w:t>(</w:t>
      </w:r>
      <w:r w:rsidR="00A655C2">
        <w:rPr>
          <w:rFonts w:ascii="Calibri" w:eastAsia="Times New Roman" w:hAnsi="Calibri" w:cs="Arial"/>
          <w:bCs/>
          <w:lang w:val="sr-Cyrl-RS"/>
        </w:rPr>
        <w:t>ПУРС</w:t>
      </w:r>
      <w:r w:rsidR="00E15C3E" w:rsidRPr="00703E57">
        <w:rPr>
          <w:rFonts w:ascii="Calibri" w:eastAsia="Times New Roman" w:hAnsi="Calibri" w:cs="Arial"/>
          <w:bCs/>
        </w:rPr>
        <w:t xml:space="preserve">). Сврха </w:t>
      </w:r>
      <w:r w:rsidR="00A655C2">
        <w:rPr>
          <w:rFonts w:ascii="Calibri" w:eastAsia="Times New Roman" w:hAnsi="Calibri" w:cs="Arial"/>
          <w:bCs/>
          <w:lang w:val="sr-Cyrl-RS"/>
        </w:rPr>
        <w:t>ПУРС</w:t>
      </w:r>
      <w:r w:rsidR="00E15C3E" w:rsidRPr="00703E57">
        <w:rPr>
          <w:rFonts w:ascii="Calibri" w:eastAsia="Times New Roman" w:hAnsi="Calibri" w:cs="Arial"/>
          <w:bCs/>
        </w:rPr>
        <w:t>-а је</w:t>
      </w:r>
      <w:r w:rsidR="00A655C2">
        <w:rPr>
          <w:rFonts w:ascii="Calibri" w:eastAsia="Times New Roman" w:hAnsi="Calibri" w:cs="Arial"/>
          <w:bCs/>
          <w:lang w:val="sr-Cyrl-RS"/>
        </w:rPr>
        <w:t>сте</w:t>
      </w:r>
      <w:r w:rsidR="00E15C3E" w:rsidRPr="00703E57">
        <w:rPr>
          <w:rFonts w:ascii="Calibri" w:eastAsia="Times New Roman" w:hAnsi="Calibri" w:cs="Arial"/>
          <w:bCs/>
        </w:rPr>
        <w:t xml:space="preserve"> да олакша планирање и </w:t>
      </w:r>
      <w:r w:rsidR="00A655C2">
        <w:rPr>
          <w:rFonts w:ascii="Calibri" w:eastAsia="Times New Roman" w:hAnsi="Calibri" w:cs="Arial"/>
          <w:bCs/>
          <w:lang w:val="sr-Cyrl-RS"/>
        </w:rPr>
        <w:t>спровођење</w:t>
      </w:r>
      <w:r w:rsidR="00E15C3E" w:rsidRPr="00703E57">
        <w:rPr>
          <w:rFonts w:ascii="Calibri" w:eastAsia="Times New Roman" w:hAnsi="Calibri" w:cs="Arial"/>
          <w:bCs/>
        </w:rPr>
        <w:t xml:space="preserve"> пројекта. </w:t>
      </w:r>
      <w:r w:rsidR="00A655C2">
        <w:rPr>
          <w:rFonts w:ascii="Calibri" w:eastAsia="Times New Roman" w:hAnsi="Calibri" w:cs="Arial"/>
          <w:bCs/>
          <w:lang w:val="sr-Cyrl-RS"/>
        </w:rPr>
        <w:t>ПУРС</w:t>
      </w:r>
      <w:r w:rsidR="00E15C3E" w:rsidRPr="00703E57">
        <w:rPr>
          <w:rFonts w:ascii="Calibri" w:eastAsia="Times New Roman" w:hAnsi="Calibri" w:cs="Arial"/>
          <w:bCs/>
        </w:rPr>
        <w:t xml:space="preserve"> омогућава </w:t>
      </w:r>
      <w:r w:rsidR="00A655C2">
        <w:rPr>
          <w:rFonts w:ascii="Calibri" w:eastAsia="Times New Roman" w:hAnsi="Calibri" w:cs="Arial"/>
          <w:bCs/>
          <w:lang w:val="sr-Cyrl-RS"/>
        </w:rPr>
        <w:t>изврђивање</w:t>
      </w:r>
      <w:r w:rsidR="00E15C3E" w:rsidRPr="00703E57">
        <w:rPr>
          <w:rFonts w:ascii="Calibri" w:eastAsia="Times New Roman" w:hAnsi="Calibri" w:cs="Arial"/>
          <w:bCs/>
        </w:rPr>
        <w:t xml:space="preserve"> главни</w:t>
      </w:r>
      <w:r w:rsidR="00A655C2">
        <w:rPr>
          <w:rFonts w:ascii="Calibri" w:eastAsia="Times New Roman" w:hAnsi="Calibri" w:cs="Arial"/>
          <w:bCs/>
          <w:lang w:val="sr-Cyrl-RS"/>
        </w:rPr>
        <w:t>х</w:t>
      </w:r>
      <w:r w:rsidR="00E15C3E" w:rsidRPr="00703E57">
        <w:rPr>
          <w:rFonts w:ascii="Calibri" w:eastAsia="Times New Roman" w:hAnsi="Calibri" w:cs="Arial"/>
          <w:bCs/>
        </w:rPr>
        <w:t xml:space="preserve"> захтев</w:t>
      </w:r>
      <w:r w:rsidR="00A655C2">
        <w:rPr>
          <w:rFonts w:ascii="Calibri" w:eastAsia="Times New Roman" w:hAnsi="Calibri" w:cs="Arial"/>
          <w:bCs/>
          <w:lang w:val="sr-Cyrl-RS"/>
        </w:rPr>
        <w:t>а</w:t>
      </w:r>
      <w:r w:rsidR="00E15C3E" w:rsidRPr="00703E57">
        <w:rPr>
          <w:rFonts w:ascii="Calibri" w:eastAsia="Times New Roman" w:hAnsi="Calibri" w:cs="Arial"/>
          <w:bCs/>
        </w:rPr>
        <w:t xml:space="preserve"> за радном снагом и ризи</w:t>
      </w:r>
      <w:r w:rsidR="00A655C2">
        <w:rPr>
          <w:rFonts w:ascii="Calibri" w:eastAsia="Times New Roman" w:hAnsi="Calibri" w:cs="Arial"/>
          <w:bCs/>
          <w:lang w:val="sr-Cyrl-RS"/>
        </w:rPr>
        <w:t>ка</w:t>
      </w:r>
      <w:r w:rsidR="00E15C3E" w:rsidRPr="00703E57">
        <w:rPr>
          <w:rFonts w:ascii="Calibri" w:eastAsia="Times New Roman" w:hAnsi="Calibri" w:cs="Arial"/>
          <w:bCs/>
        </w:rPr>
        <w:t xml:space="preserve"> повезани</w:t>
      </w:r>
      <w:r w:rsidR="00A655C2">
        <w:rPr>
          <w:rFonts w:ascii="Calibri" w:eastAsia="Times New Roman" w:hAnsi="Calibri" w:cs="Arial"/>
          <w:bCs/>
          <w:lang w:val="sr-Cyrl-RS"/>
        </w:rPr>
        <w:t>х</w:t>
      </w:r>
      <w:r w:rsidR="00E15C3E" w:rsidRPr="00703E57">
        <w:rPr>
          <w:rFonts w:ascii="Calibri" w:eastAsia="Times New Roman" w:hAnsi="Calibri" w:cs="Arial"/>
          <w:bCs/>
        </w:rPr>
        <w:t xml:space="preserve"> с тим, и помаже Зајмопримцу да одреди ресурсе неопходне за решавање питања везаних за рад. </w:t>
      </w:r>
      <w:r w:rsidR="00A655C2">
        <w:rPr>
          <w:rFonts w:ascii="Calibri" w:eastAsia="Times New Roman" w:hAnsi="Calibri" w:cs="Arial"/>
          <w:bCs/>
          <w:lang w:val="sr-Cyrl-RS"/>
        </w:rPr>
        <w:t>ПУРС</w:t>
      </w:r>
      <w:r w:rsidR="00E15C3E" w:rsidRPr="00703E57">
        <w:rPr>
          <w:rFonts w:ascii="Calibri" w:eastAsia="Times New Roman" w:hAnsi="Calibri" w:cs="Arial"/>
          <w:bCs/>
        </w:rPr>
        <w:t xml:space="preserve"> је живи документ, који се покреће у раној фази припреме пројекта, а </w:t>
      </w:r>
      <w:r w:rsidR="00A655C2">
        <w:rPr>
          <w:rFonts w:ascii="Calibri" w:eastAsia="Times New Roman" w:hAnsi="Calibri" w:cs="Arial"/>
          <w:bCs/>
          <w:lang w:val="sr-Cyrl-RS"/>
        </w:rPr>
        <w:t>ревидира</w:t>
      </w:r>
      <w:r w:rsidR="00E15C3E" w:rsidRPr="00703E57">
        <w:rPr>
          <w:rFonts w:ascii="Calibri" w:eastAsia="Times New Roman" w:hAnsi="Calibri" w:cs="Arial"/>
          <w:bCs/>
        </w:rPr>
        <w:t xml:space="preserve"> се и ажурира током развоја и </w:t>
      </w:r>
      <w:r w:rsidR="00DD51C8">
        <w:rPr>
          <w:rFonts w:ascii="Calibri" w:eastAsia="Times New Roman" w:hAnsi="Calibri" w:cs="Arial"/>
          <w:bCs/>
          <w:lang w:val="sr-Cyrl-RS"/>
        </w:rPr>
        <w:t>спровошења</w:t>
      </w:r>
      <w:r w:rsidR="00E15C3E" w:rsidRPr="00703E57">
        <w:rPr>
          <w:rFonts w:ascii="Calibri" w:eastAsia="Times New Roman" w:hAnsi="Calibri" w:cs="Arial"/>
          <w:bCs/>
        </w:rPr>
        <w:t xml:space="preserve"> пројекта. Сходно томе, овај документ детаљно описује тип радн</w:t>
      </w:r>
      <w:r w:rsidR="00DD51C8">
        <w:rPr>
          <w:rFonts w:ascii="Calibri" w:eastAsia="Times New Roman" w:hAnsi="Calibri" w:cs="Arial"/>
          <w:bCs/>
          <w:lang w:val="sr-Cyrl-RS"/>
        </w:rPr>
        <w:t xml:space="preserve">е снаге </w:t>
      </w:r>
      <w:r w:rsidR="00E15C3E" w:rsidRPr="00703E57">
        <w:rPr>
          <w:rFonts w:ascii="Calibri" w:eastAsia="Times New Roman" w:hAnsi="Calibri" w:cs="Arial"/>
          <w:bCs/>
        </w:rPr>
        <w:t>кој</w:t>
      </w:r>
      <w:r w:rsidR="00DD51C8">
        <w:rPr>
          <w:rFonts w:ascii="Calibri" w:eastAsia="Times New Roman" w:hAnsi="Calibri" w:cs="Arial"/>
          <w:bCs/>
          <w:lang w:val="sr-Cyrl-RS"/>
        </w:rPr>
        <w:t>а</w:t>
      </w:r>
      <w:r w:rsidR="00E15C3E" w:rsidRPr="00703E57">
        <w:rPr>
          <w:rFonts w:ascii="Calibri" w:eastAsia="Times New Roman" w:hAnsi="Calibri" w:cs="Arial"/>
          <w:bCs/>
        </w:rPr>
        <w:t xml:space="preserve"> ће вероватно бити ангажован</w:t>
      </w:r>
      <w:r w:rsidR="00DD51C8">
        <w:rPr>
          <w:rFonts w:ascii="Calibri" w:eastAsia="Times New Roman" w:hAnsi="Calibri" w:cs="Arial"/>
          <w:bCs/>
          <w:lang w:val="sr-Cyrl-RS"/>
        </w:rPr>
        <w:t>а</w:t>
      </w:r>
      <w:r w:rsidR="00E15C3E" w:rsidRPr="00703E57">
        <w:rPr>
          <w:rFonts w:ascii="Calibri" w:eastAsia="Times New Roman" w:hAnsi="Calibri" w:cs="Arial"/>
          <w:bCs/>
        </w:rPr>
        <w:t xml:space="preserve"> у </w:t>
      </w:r>
      <w:r w:rsidR="00DD51C8">
        <w:rPr>
          <w:rFonts w:ascii="Calibri" w:eastAsia="Times New Roman" w:hAnsi="Calibri" w:cs="Arial"/>
          <w:bCs/>
          <w:lang w:val="sr-Cyrl-RS"/>
        </w:rPr>
        <w:t>склопу</w:t>
      </w:r>
      <w:r w:rsidR="00E15C3E" w:rsidRPr="00703E57">
        <w:rPr>
          <w:rFonts w:ascii="Calibri" w:eastAsia="Times New Roman" w:hAnsi="Calibri" w:cs="Arial"/>
          <w:bCs/>
        </w:rPr>
        <w:t xml:space="preserve"> пројекта и управљање њ</w:t>
      </w:r>
      <w:r w:rsidR="00DD51C8">
        <w:rPr>
          <w:rFonts w:ascii="Calibri" w:eastAsia="Times New Roman" w:hAnsi="Calibri" w:cs="Arial"/>
          <w:bCs/>
          <w:lang w:val="sr-Cyrl-RS"/>
        </w:rPr>
        <w:t>о</w:t>
      </w:r>
      <w:r w:rsidR="00E15C3E" w:rsidRPr="00703E57">
        <w:rPr>
          <w:rFonts w:ascii="Calibri" w:eastAsia="Times New Roman" w:hAnsi="Calibri" w:cs="Arial"/>
          <w:bCs/>
        </w:rPr>
        <w:t xml:space="preserve">ме. Кључни аспекти </w:t>
      </w:r>
      <w:r w:rsidR="00DD51C8">
        <w:rPr>
          <w:rFonts w:ascii="Calibri" w:eastAsia="Times New Roman" w:hAnsi="Calibri" w:cs="Arial"/>
          <w:bCs/>
          <w:lang w:val="sr-Cyrl-RS"/>
        </w:rPr>
        <w:t>ПУРС</w:t>
      </w:r>
      <w:r w:rsidR="00E15C3E" w:rsidRPr="00703E57">
        <w:rPr>
          <w:rFonts w:ascii="Calibri" w:eastAsia="Times New Roman" w:hAnsi="Calibri" w:cs="Arial"/>
          <w:bCs/>
        </w:rPr>
        <w:t xml:space="preserve">-а треба да буду </w:t>
      </w:r>
      <w:r w:rsidR="00DD51C8">
        <w:rPr>
          <w:rFonts w:ascii="Calibri" w:eastAsia="Times New Roman" w:hAnsi="Calibri" w:cs="Arial"/>
          <w:bCs/>
          <w:lang w:val="sr-Cyrl-RS"/>
        </w:rPr>
        <w:t>део</w:t>
      </w:r>
      <w:r w:rsidR="00E15C3E" w:rsidRPr="00703E57">
        <w:rPr>
          <w:rFonts w:ascii="Calibri" w:eastAsia="Times New Roman" w:hAnsi="Calibri" w:cs="Arial"/>
          <w:bCs/>
        </w:rPr>
        <w:t xml:space="preserve"> уговорне обавезе извођача и подизвођача</w:t>
      </w:r>
      <w:r w:rsidR="00EA581A">
        <w:rPr>
          <w:rFonts w:ascii="Calibri" w:eastAsia="Times New Roman" w:hAnsi="Calibri" w:cs="Arial"/>
          <w:bCs/>
        </w:rPr>
        <w:t xml:space="preserve"> </w:t>
      </w:r>
      <w:r w:rsidR="00EA581A">
        <w:rPr>
          <w:rFonts w:ascii="Calibri" w:eastAsia="Times New Roman" w:hAnsi="Calibri" w:cs="Arial"/>
          <w:bCs/>
          <w:lang w:val="sr-Cyrl-RS"/>
        </w:rPr>
        <w:t>радова</w:t>
      </w:r>
      <w:r w:rsidR="00E15C3E" w:rsidRPr="00703E57">
        <w:rPr>
          <w:rFonts w:ascii="Calibri" w:eastAsia="Times New Roman" w:hAnsi="Calibri" w:cs="Arial"/>
          <w:bCs/>
        </w:rPr>
        <w:t>.</w:t>
      </w:r>
    </w:p>
    <w:p w14:paraId="616129AD" w14:textId="77777777" w:rsidR="006B2FB3" w:rsidRPr="006B2FB3" w:rsidRDefault="006B2FB3" w:rsidP="006B2FB3">
      <w:pPr>
        <w:spacing w:after="0" w:line="240" w:lineRule="auto"/>
        <w:jc w:val="both"/>
        <w:rPr>
          <w:rFonts w:ascii="Calibri" w:eastAsia="Times New Roman" w:hAnsi="Calibri" w:cs="Arial"/>
          <w:bCs/>
          <w:lang w:val="sr-Cyrl-RS"/>
        </w:rPr>
      </w:pPr>
    </w:p>
    <w:p w14:paraId="4A763B88" w14:textId="2561FDC7" w:rsidR="003F3149" w:rsidRDefault="008C384C" w:rsidP="006B2FB3">
      <w:pPr>
        <w:pStyle w:val="Heading2"/>
        <w:numPr>
          <w:ilvl w:val="0"/>
          <w:numId w:val="1"/>
        </w:numPr>
        <w:spacing w:before="0" w:after="0" w:line="240" w:lineRule="auto"/>
        <w:ind w:left="426"/>
        <w:rPr>
          <w:rFonts w:asciiTheme="minorHAnsi" w:hAnsiTheme="minorHAnsi"/>
          <w:lang w:val="sr-Cyrl-RS"/>
        </w:rPr>
      </w:pPr>
      <w:r>
        <w:rPr>
          <w:rFonts w:asciiTheme="minorHAnsi" w:hAnsiTheme="minorHAnsi"/>
        </w:rPr>
        <w:t>ПРЕГЛЕД КОРИШЋЕЊА РАД</w:t>
      </w:r>
      <w:r w:rsidR="009E4B5B">
        <w:rPr>
          <w:rFonts w:asciiTheme="minorHAnsi" w:hAnsiTheme="minorHAnsi"/>
          <w:lang w:val="sr-Cyrl-RS"/>
        </w:rPr>
        <w:t>НЕ СНАГЕ</w:t>
      </w:r>
      <w:r>
        <w:rPr>
          <w:rFonts w:asciiTheme="minorHAnsi" w:hAnsiTheme="minorHAnsi"/>
        </w:rPr>
        <w:t xml:space="preserve"> НА ПРОЈЕКТУ</w:t>
      </w:r>
    </w:p>
    <w:p w14:paraId="5C2DB44F" w14:textId="77777777" w:rsidR="006B2FB3" w:rsidRPr="006B2FB3" w:rsidRDefault="006B2FB3" w:rsidP="006B2FB3">
      <w:pPr>
        <w:rPr>
          <w:lang w:val="sr-Cyrl-RS"/>
        </w:rPr>
      </w:pPr>
    </w:p>
    <w:p w14:paraId="34D69C16" w14:textId="3626E475" w:rsidR="00E9281D" w:rsidRDefault="00E9281D" w:rsidP="006B2FB3">
      <w:pPr>
        <w:spacing w:after="0" w:line="240" w:lineRule="auto"/>
        <w:jc w:val="both"/>
        <w:rPr>
          <w:b/>
          <w:iCs/>
          <w:lang w:val="sr-Cyrl-RS"/>
        </w:rPr>
      </w:pPr>
      <w:r w:rsidRPr="00B02DC1">
        <w:rPr>
          <w:b/>
          <w:iCs/>
        </w:rPr>
        <w:t>Врст</w:t>
      </w:r>
      <w:r w:rsidR="009E4B5B">
        <w:rPr>
          <w:b/>
          <w:iCs/>
          <w:lang w:val="sr-Cyrl-RS"/>
        </w:rPr>
        <w:t>е</w:t>
      </w:r>
      <w:r w:rsidRPr="00B02DC1">
        <w:rPr>
          <w:b/>
          <w:iCs/>
        </w:rPr>
        <w:t xml:space="preserve"> </w:t>
      </w:r>
      <w:r w:rsidR="00313DAD">
        <w:rPr>
          <w:b/>
          <w:iCs/>
          <w:lang w:val="sr-Cyrl-RS"/>
        </w:rPr>
        <w:t>радника</w:t>
      </w:r>
    </w:p>
    <w:p w14:paraId="0772BEA3" w14:textId="77777777" w:rsidR="006B2FB3" w:rsidRPr="009E4B5B" w:rsidRDefault="006B2FB3" w:rsidP="006B2FB3">
      <w:pPr>
        <w:spacing w:after="0" w:line="240" w:lineRule="auto"/>
        <w:jc w:val="both"/>
        <w:rPr>
          <w:b/>
          <w:iCs/>
          <w:lang w:val="sr-Cyrl-RS"/>
        </w:rPr>
      </w:pPr>
    </w:p>
    <w:p w14:paraId="282EBD01" w14:textId="0931B2F3" w:rsidR="00E9281D" w:rsidRPr="00703E57" w:rsidRDefault="00E9281D" w:rsidP="006B2FB3">
      <w:pPr>
        <w:spacing w:after="0" w:line="240" w:lineRule="auto"/>
        <w:jc w:val="both"/>
        <w:rPr>
          <w:rFonts w:ascii="Calibri" w:eastAsia="Times New Roman" w:hAnsi="Calibri" w:cs="Arial"/>
          <w:bCs/>
        </w:rPr>
      </w:pPr>
      <w:r w:rsidRPr="00703E57">
        <w:rPr>
          <w:rFonts w:ascii="Calibri" w:eastAsia="Times New Roman" w:hAnsi="Calibri" w:cs="Arial"/>
          <w:bCs/>
        </w:rPr>
        <w:t>Кључн</w:t>
      </w:r>
      <w:r w:rsidR="009E4B5B">
        <w:rPr>
          <w:rFonts w:ascii="Calibri" w:eastAsia="Times New Roman" w:hAnsi="Calibri" w:cs="Arial"/>
          <w:bCs/>
          <w:lang w:val="sr-Cyrl-RS"/>
        </w:rPr>
        <w:t>о тело</w:t>
      </w:r>
      <w:r w:rsidRPr="00703E57">
        <w:rPr>
          <w:rFonts w:ascii="Calibri" w:eastAsia="Times New Roman" w:hAnsi="Calibri" w:cs="Arial"/>
          <w:bCs/>
        </w:rPr>
        <w:t xml:space="preserve"> за </w:t>
      </w:r>
      <w:r w:rsidR="009E4B5B">
        <w:rPr>
          <w:rFonts w:ascii="Calibri" w:eastAsia="Times New Roman" w:hAnsi="Calibri" w:cs="Arial"/>
          <w:bCs/>
          <w:lang w:val="sr-Cyrl-RS"/>
        </w:rPr>
        <w:t>спровођење</w:t>
      </w:r>
      <w:r w:rsidRPr="00703E57">
        <w:rPr>
          <w:rFonts w:ascii="Calibri" w:eastAsia="Times New Roman" w:hAnsi="Calibri" w:cs="Arial"/>
          <w:bCs/>
        </w:rPr>
        <w:t xml:space="preserve"> пројекта </w:t>
      </w:r>
      <w:r w:rsidR="009E4B5B">
        <w:rPr>
          <w:rFonts w:ascii="Calibri" w:eastAsia="Times New Roman" w:hAnsi="Calibri" w:cs="Arial"/>
          <w:bCs/>
          <w:lang w:val="sr-Cyrl-RS"/>
        </w:rPr>
        <w:t xml:space="preserve">ИПЕИП </w:t>
      </w:r>
      <w:r w:rsidRPr="00703E57">
        <w:rPr>
          <w:rFonts w:ascii="Calibri" w:eastAsia="Times New Roman" w:hAnsi="Calibri" w:cs="Arial"/>
          <w:bCs/>
        </w:rPr>
        <w:t xml:space="preserve">биће Министарство просвете (МП), </w:t>
      </w:r>
      <w:r w:rsidR="009E4B5B">
        <w:rPr>
          <w:rFonts w:ascii="Calibri" w:eastAsia="Times New Roman" w:hAnsi="Calibri" w:cs="Arial"/>
          <w:bCs/>
          <w:lang w:val="sr-Cyrl-RS"/>
        </w:rPr>
        <w:t>које</w:t>
      </w:r>
      <w:r w:rsidRPr="00703E57">
        <w:rPr>
          <w:rFonts w:ascii="Calibri" w:eastAsia="Times New Roman" w:hAnsi="Calibri" w:cs="Arial"/>
          <w:bCs/>
        </w:rPr>
        <w:t xml:space="preserve"> ће блиско сарађивати са </w:t>
      </w:r>
      <w:bookmarkStart w:id="13" w:name="_Hlk183699914"/>
      <w:r w:rsidR="00474838" w:rsidRPr="00CC5B10">
        <w:rPr>
          <w:rFonts w:eastAsia="Times New Roman" w:cstheme="minorHAnsi"/>
        </w:rPr>
        <w:t>Заводом за вредновање квалитета образовања и васпитања</w:t>
      </w:r>
      <w:r w:rsidR="009E4B5B">
        <w:rPr>
          <w:rFonts w:eastAsia="Times New Roman" w:cstheme="minorHAnsi"/>
          <w:lang w:val="sr-Cyrl-RS"/>
        </w:rPr>
        <w:t xml:space="preserve"> (ЗВКОВ)</w:t>
      </w:r>
      <w:r w:rsidRPr="00703E57">
        <w:rPr>
          <w:rFonts w:ascii="Calibri" w:eastAsia="Times New Roman" w:hAnsi="Calibri" w:cs="Arial"/>
          <w:bCs/>
        </w:rPr>
        <w:t xml:space="preserve">, </w:t>
      </w:r>
      <w:r w:rsidR="00474838">
        <w:t>Заводом за унапређивање образовања и васпитања</w:t>
      </w:r>
      <w:r w:rsidR="009E4B5B">
        <w:rPr>
          <w:lang w:val="sr-Cyrl-RS"/>
        </w:rPr>
        <w:t xml:space="preserve"> (ЗУОВ)</w:t>
      </w:r>
      <w:r w:rsidR="00474838">
        <w:t xml:space="preserve"> </w:t>
      </w:r>
      <w:bookmarkEnd w:id="13"/>
      <w:r w:rsidRPr="00703E57">
        <w:rPr>
          <w:rFonts w:ascii="Calibri" w:eastAsia="Times New Roman" w:hAnsi="Calibri" w:cs="Arial"/>
          <w:bCs/>
        </w:rPr>
        <w:t xml:space="preserve">, </w:t>
      </w:r>
      <w:r w:rsidR="009E4B5B" w:rsidRPr="00703E57">
        <w:rPr>
          <w:rFonts w:ascii="Calibri" w:eastAsia="Times New Roman" w:hAnsi="Calibri" w:cs="Arial"/>
          <w:bCs/>
        </w:rPr>
        <w:t>управ</w:t>
      </w:r>
      <w:r w:rsidR="009E4B5B">
        <w:rPr>
          <w:rFonts w:ascii="Calibri" w:eastAsia="Times New Roman" w:hAnsi="Calibri" w:cs="Arial"/>
          <w:bCs/>
          <w:lang w:val="sr-Cyrl-RS"/>
        </w:rPr>
        <w:t>ом</w:t>
      </w:r>
      <w:r w:rsidR="009E4B5B" w:rsidRPr="00703E57">
        <w:rPr>
          <w:rFonts w:ascii="Calibri" w:eastAsia="Times New Roman" w:hAnsi="Calibri" w:cs="Arial"/>
          <w:bCs/>
        </w:rPr>
        <w:t xml:space="preserve"> </w:t>
      </w:r>
      <w:r w:rsidRPr="00703E57">
        <w:rPr>
          <w:rFonts w:ascii="Calibri" w:eastAsia="Times New Roman" w:hAnsi="Calibri" w:cs="Arial"/>
          <w:bCs/>
        </w:rPr>
        <w:t>школ и општин</w:t>
      </w:r>
      <w:r w:rsidR="009E4B5B">
        <w:rPr>
          <w:rFonts w:ascii="Calibri" w:eastAsia="Times New Roman" w:hAnsi="Calibri" w:cs="Arial"/>
          <w:bCs/>
          <w:lang w:val="sr-Cyrl-RS"/>
        </w:rPr>
        <w:t>ским и градским властима</w:t>
      </w:r>
      <w:r w:rsidRPr="00703E57">
        <w:rPr>
          <w:rFonts w:ascii="Calibri" w:eastAsia="Times New Roman" w:hAnsi="Calibri" w:cs="Arial"/>
          <w:bCs/>
        </w:rPr>
        <w:t>.</w:t>
      </w:r>
    </w:p>
    <w:p w14:paraId="49FAFA68" w14:textId="77777777" w:rsidR="006B2FB3" w:rsidRDefault="006B2FB3" w:rsidP="006B2FB3">
      <w:pPr>
        <w:spacing w:after="0" w:line="240" w:lineRule="auto"/>
        <w:jc w:val="both"/>
        <w:rPr>
          <w:rFonts w:ascii="Calibri" w:eastAsia="Times New Roman" w:hAnsi="Calibri" w:cs="Arial"/>
          <w:bCs/>
          <w:lang w:val="sr-Cyrl-RS"/>
        </w:rPr>
      </w:pPr>
    </w:p>
    <w:p w14:paraId="24158E01" w14:textId="58081ADA" w:rsidR="00B02DC1" w:rsidRDefault="009E4B5B" w:rsidP="006B2FB3">
      <w:pPr>
        <w:spacing w:after="0" w:line="240" w:lineRule="auto"/>
        <w:jc w:val="both"/>
        <w:rPr>
          <w:rFonts w:ascii="Calibri" w:eastAsia="Times New Roman" w:hAnsi="Calibri" w:cs="Arial"/>
          <w:bCs/>
          <w:lang w:val="sr-Cyrl-RS"/>
        </w:rPr>
      </w:pPr>
      <w:r>
        <w:rPr>
          <w:rFonts w:ascii="Calibri" w:eastAsia="Times New Roman" w:hAnsi="Calibri" w:cs="Arial"/>
          <w:bCs/>
          <w:lang w:val="sr-Cyrl-RS"/>
        </w:rPr>
        <w:t xml:space="preserve">Стандард </w:t>
      </w:r>
      <w:r w:rsidR="008967DC">
        <w:rPr>
          <w:rFonts w:ascii="Calibri" w:eastAsia="Times New Roman" w:hAnsi="Calibri" w:cs="Arial"/>
          <w:bCs/>
        </w:rPr>
        <w:t xml:space="preserve">ЕСС2 </w:t>
      </w:r>
      <w:r>
        <w:rPr>
          <w:rFonts w:ascii="Calibri" w:eastAsia="Times New Roman" w:hAnsi="Calibri" w:cs="Arial"/>
          <w:bCs/>
          <w:lang w:val="sr-Cyrl-RS"/>
        </w:rPr>
        <w:t xml:space="preserve">СБ </w:t>
      </w:r>
      <w:r w:rsidR="008967DC">
        <w:rPr>
          <w:rFonts w:ascii="Calibri" w:eastAsia="Times New Roman" w:hAnsi="Calibri" w:cs="Arial"/>
          <w:bCs/>
        </w:rPr>
        <w:t xml:space="preserve">категорише </w:t>
      </w:r>
      <w:r>
        <w:rPr>
          <w:rFonts w:ascii="Calibri" w:eastAsia="Times New Roman" w:hAnsi="Calibri" w:cs="Arial"/>
          <w:bCs/>
          <w:lang w:val="sr-Cyrl-RS"/>
        </w:rPr>
        <w:t>раднике</w:t>
      </w:r>
      <w:r w:rsidR="008967DC">
        <w:rPr>
          <w:rFonts w:ascii="Calibri" w:eastAsia="Times New Roman" w:hAnsi="Calibri" w:cs="Arial"/>
          <w:bCs/>
        </w:rPr>
        <w:t xml:space="preserve"> </w:t>
      </w:r>
      <w:r>
        <w:rPr>
          <w:rFonts w:ascii="Calibri" w:eastAsia="Times New Roman" w:hAnsi="Calibri" w:cs="Arial"/>
          <w:bCs/>
          <w:lang w:val="sr-Cyrl-RS"/>
        </w:rPr>
        <w:t>као</w:t>
      </w:r>
      <w:r w:rsidR="008967DC">
        <w:rPr>
          <w:rFonts w:ascii="Calibri" w:eastAsia="Times New Roman" w:hAnsi="Calibri" w:cs="Arial"/>
          <w:bCs/>
        </w:rPr>
        <w:t>: директн</w:t>
      </w:r>
      <w:r w:rsidR="00313DAD">
        <w:rPr>
          <w:rFonts w:ascii="Calibri" w:eastAsia="Times New Roman" w:hAnsi="Calibri" w:cs="Arial"/>
          <w:bCs/>
          <w:lang w:val="sr-Cyrl-RS"/>
        </w:rPr>
        <w:t>о запослене р</w:t>
      </w:r>
      <w:r w:rsidR="008967DC">
        <w:rPr>
          <w:rFonts w:ascii="Calibri" w:eastAsia="Times New Roman" w:hAnsi="Calibri" w:cs="Arial"/>
          <w:bCs/>
        </w:rPr>
        <w:t xml:space="preserve">аднике, раднике по уговору, </w:t>
      </w:r>
      <w:r w:rsidR="008967DC" w:rsidRPr="00313DAD">
        <w:rPr>
          <w:rFonts w:ascii="Calibri" w:eastAsia="Times New Roman" w:hAnsi="Calibri" w:cs="Arial"/>
          <w:bCs/>
          <w:highlight w:val="yellow"/>
        </w:rPr>
        <w:t>раднике у заједници</w:t>
      </w:r>
      <w:r w:rsidR="008967DC">
        <w:rPr>
          <w:rFonts w:ascii="Calibri" w:eastAsia="Times New Roman" w:hAnsi="Calibri" w:cs="Arial"/>
          <w:bCs/>
        </w:rPr>
        <w:t xml:space="preserve"> и раднике примарн</w:t>
      </w:r>
      <w:r w:rsidR="00313DAD">
        <w:rPr>
          <w:rFonts w:ascii="Calibri" w:eastAsia="Times New Roman" w:hAnsi="Calibri" w:cs="Arial"/>
          <w:bCs/>
          <w:lang w:val="sr-Cyrl-RS"/>
        </w:rPr>
        <w:t>ог</w:t>
      </w:r>
      <w:r w:rsidR="008967DC">
        <w:rPr>
          <w:rFonts w:ascii="Calibri" w:eastAsia="Times New Roman" w:hAnsi="Calibri" w:cs="Arial"/>
          <w:bCs/>
        </w:rPr>
        <w:t xml:space="preserve"> снабдевања. За ИПЕИ</w:t>
      </w:r>
      <w:r w:rsidR="00313DAD">
        <w:rPr>
          <w:rFonts w:ascii="Calibri" w:eastAsia="Times New Roman" w:hAnsi="Calibri" w:cs="Arial"/>
          <w:bCs/>
          <w:lang w:val="sr-Cyrl-RS"/>
        </w:rPr>
        <w:t>П</w:t>
      </w:r>
      <w:r w:rsidR="008967DC">
        <w:rPr>
          <w:rFonts w:ascii="Calibri" w:eastAsia="Times New Roman" w:hAnsi="Calibri" w:cs="Arial"/>
          <w:bCs/>
        </w:rPr>
        <w:t xml:space="preserve"> су важне следеће категорије радника: директн</w:t>
      </w:r>
      <w:r w:rsidR="00313DAD">
        <w:rPr>
          <w:rFonts w:ascii="Calibri" w:eastAsia="Times New Roman" w:hAnsi="Calibri" w:cs="Arial"/>
          <w:bCs/>
          <w:lang w:val="sr-Cyrl-RS"/>
        </w:rPr>
        <w:t>о запослени</w:t>
      </w:r>
      <w:r w:rsidR="008967DC">
        <w:rPr>
          <w:rFonts w:ascii="Calibri" w:eastAsia="Times New Roman" w:hAnsi="Calibri" w:cs="Arial"/>
          <w:bCs/>
        </w:rPr>
        <w:t xml:space="preserve"> радници и радници по уговору. </w:t>
      </w:r>
      <w:r w:rsidR="00313DAD">
        <w:rPr>
          <w:rFonts w:ascii="Calibri" w:eastAsia="Times New Roman" w:hAnsi="Calibri" w:cs="Arial"/>
          <w:bCs/>
          <w:lang w:val="sr-Cyrl-RS"/>
        </w:rPr>
        <w:t>И</w:t>
      </w:r>
      <w:r w:rsidR="00313DAD">
        <w:rPr>
          <w:rFonts w:ascii="Calibri" w:eastAsia="Times New Roman" w:hAnsi="Calibri" w:cs="Arial"/>
          <w:bCs/>
        </w:rPr>
        <w:t>скључиво директн</w:t>
      </w:r>
      <w:r w:rsidR="00313DAD">
        <w:rPr>
          <w:rFonts w:ascii="Calibri" w:eastAsia="Times New Roman" w:hAnsi="Calibri" w:cs="Arial"/>
          <w:bCs/>
          <w:lang w:val="sr-Cyrl-RS"/>
        </w:rPr>
        <w:t>о запослени</w:t>
      </w:r>
      <w:r w:rsidR="00313DAD">
        <w:rPr>
          <w:rFonts w:ascii="Calibri" w:eastAsia="Times New Roman" w:hAnsi="Calibri" w:cs="Arial"/>
          <w:bCs/>
        </w:rPr>
        <w:t xml:space="preserve"> радници управља</w:t>
      </w:r>
      <w:r w:rsidR="00313DAD">
        <w:rPr>
          <w:rFonts w:ascii="Calibri" w:eastAsia="Times New Roman" w:hAnsi="Calibri" w:cs="Arial"/>
          <w:bCs/>
          <w:lang w:val="sr-Cyrl-RS"/>
        </w:rPr>
        <w:t>ће с</w:t>
      </w:r>
      <w:r w:rsidR="008967DC">
        <w:rPr>
          <w:rFonts w:ascii="Calibri" w:eastAsia="Times New Roman" w:hAnsi="Calibri" w:cs="Arial"/>
          <w:bCs/>
        </w:rPr>
        <w:t>вим ресурсима/уговорима.</w:t>
      </w:r>
    </w:p>
    <w:p w14:paraId="1359C506" w14:textId="77777777" w:rsidR="006B2FB3" w:rsidRPr="006B2FB3" w:rsidRDefault="006B2FB3" w:rsidP="006B2FB3">
      <w:pPr>
        <w:spacing w:after="0" w:line="240" w:lineRule="auto"/>
        <w:jc w:val="both"/>
        <w:rPr>
          <w:rFonts w:ascii="Calibri" w:eastAsia="Times New Roman" w:hAnsi="Calibri" w:cs="Arial"/>
          <w:bCs/>
          <w:lang w:val="sr-Cyrl-RS"/>
        </w:rPr>
      </w:pPr>
    </w:p>
    <w:p w14:paraId="63AC2EDF" w14:textId="7DD12384" w:rsidR="00DA373C" w:rsidRPr="00CC432E" w:rsidRDefault="00313DAD" w:rsidP="006B2FB3">
      <w:pPr>
        <w:spacing w:after="0" w:line="240" w:lineRule="auto"/>
        <w:jc w:val="both"/>
        <w:rPr>
          <w:rFonts w:ascii="Calibri" w:eastAsia="Times New Roman" w:hAnsi="Calibri" w:cs="Arial"/>
          <w:bCs/>
          <w:lang w:val="hr-HR"/>
        </w:rPr>
      </w:pPr>
      <w:r>
        <w:rPr>
          <w:rFonts w:ascii="Calibri" w:eastAsia="Times New Roman" w:hAnsi="Calibri" w:cs="Arial"/>
          <w:bCs/>
          <w:lang w:val="sr-Cyrl-RS"/>
        </w:rPr>
        <w:t>ПУРС</w:t>
      </w:r>
      <w:r w:rsidR="00DA373C" w:rsidRPr="00CC432E">
        <w:rPr>
          <w:rFonts w:ascii="Calibri" w:eastAsia="Times New Roman" w:hAnsi="Calibri" w:cs="Arial"/>
          <w:bCs/>
          <w:lang w:val="hr-HR"/>
        </w:rPr>
        <w:t xml:space="preserve"> се односи на све раднике на пројекту, и то:</w:t>
      </w:r>
    </w:p>
    <w:p w14:paraId="5F8F04AA" w14:textId="51ABDBEF" w:rsidR="00DA373C" w:rsidRPr="00CC432E" w:rsidRDefault="00313DAD" w:rsidP="006B2FB3">
      <w:pPr>
        <w:numPr>
          <w:ilvl w:val="0"/>
          <w:numId w:val="33"/>
        </w:numPr>
        <w:spacing w:after="0" w:line="240" w:lineRule="auto"/>
        <w:jc w:val="both"/>
        <w:rPr>
          <w:rFonts w:ascii="Calibri" w:eastAsia="Times New Roman" w:hAnsi="Calibri" w:cs="Arial"/>
          <w:bCs/>
          <w:lang w:val="hr-HR"/>
        </w:rPr>
      </w:pPr>
      <w:r>
        <w:rPr>
          <w:rFonts w:ascii="Calibri" w:eastAsia="Times New Roman" w:hAnsi="Calibri" w:cs="Arial"/>
          <w:bCs/>
          <w:lang w:val="sr-Cyrl-RS"/>
        </w:rPr>
        <w:t>особе</w:t>
      </w:r>
      <w:r w:rsidR="00DA373C" w:rsidRPr="00CC432E">
        <w:rPr>
          <w:rFonts w:ascii="Calibri" w:eastAsia="Times New Roman" w:hAnsi="Calibri" w:cs="Arial"/>
          <w:bCs/>
          <w:lang w:val="hr-HR"/>
        </w:rPr>
        <w:t xml:space="preserve"> кој</w:t>
      </w:r>
      <w:r>
        <w:rPr>
          <w:rFonts w:ascii="Calibri" w:eastAsia="Times New Roman" w:hAnsi="Calibri" w:cs="Arial"/>
          <w:bCs/>
          <w:lang w:val="sr-Cyrl-RS"/>
        </w:rPr>
        <w:t>е</w:t>
      </w:r>
      <w:r w:rsidR="00DA373C" w:rsidRPr="00CC432E">
        <w:rPr>
          <w:rFonts w:ascii="Calibri" w:eastAsia="Times New Roman" w:hAnsi="Calibri" w:cs="Arial"/>
          <w:bCs/>
          <w:lang w:val="hr-HR"/>
        </w:rPr>
        <w:t xml:space="preserve"> </w:t>
      </w:r>
      <w:r>
        <w:rPr>
          <w:rFonts w:ascii="Calibri" w:eastAsia="Times New Roman" w:hAnsi="Calibri" w:cs="Arial"/>
          <w:bCs/>
          <w:lang w:val="sr-Cyrl-RS"/>
        </w:rPr>
        <w:t>је директно</w:t>
      </w:r>
      <w:r w:rsidR="00DA373C" w:rsidRPr="00CC432E">
        <w:rPr>
          <w:rFonts w:ascii="Calibri" w:eastAsia="Times New Roman" w:hAnsi="Calibri" w:cs="Arial"/>
          <w:bCs/>
          <w:lang w:val="hr-HR"/>
        </w:rPr>
        <w:t xml:space="preserve"> запосл</w:t>
      </w:r>
      <w:r>
        <w:rPr>
          <w:rFonts w:ascii="Calibri" w:eastAsia="Times New Roman" w:hAnsi="Calibri" w:cs="Arial"/>
          <w:bCs/>
          <w:lang w:val="sr-Cyrl-RS"/>
        </w:rPr>
        <w:t>ило</w:t>
      </w:r>
      <w:r w:rsidR="00DA373C" w:rsidRPr="00CC432E">
        <w:rPr>
          <w:rFonts w:ascii="Calibri" w:eastAsia="Times New Roman" w:hAnsi="Calibri" w:cs="Arial"/>
          <w:bCs/>
          <w:lang w:val="hr-HR"/>
        </w:rPr>
        <w:t xml:space="preserve"> или </w:t>
      </w:r>
      <w:r>
        <w:rPr>
          <w:rFonts w:ascii="Calibri" w:eastAsia="Times New Roman" w:hAnsi="Calibri" w:cs="Arial"/>
          <w:bCs/>
          <w:lang w:val="sr-Cyrl-RS"/>
        </w:rPr>
        <w:t xml:space="preserve">радно </w:t>
      </w:r>
      <w:r w:rsidR="00DA373C" w:rsidRPr="00CC432E">
        <w:rPr>
          <w:rFonts w:ascii="Calibri" w:eastAsia="Times New Roman" w:hAnsi="Calibri" w:cs="Arial"/>
          <w:bCs/>
          <w:lang w:val="hr-HR"/>
        </w:rPr>
        <w:t>ангажова</w:t>
      </w:r>
      <w:r>
        <w:rPr>
          <w:rFonts w:ascii="Calibri" w:eastAsia="Times New Roman" w:hAnsi="Calibri" w:cs="Arial"/>
          <w:bCs/>
          <w:lang w:val="sr-Cyrl-RS"/>
        </w:rPr>
        <w:t>ло тело које спроводи пројекат на пословима везаним за</w:t>
      </w:r>
      <w:r w:rsidR="00DA373C" w:rsidRPr="00CC432E">
        <w:rPr>
          <w:rFonts w:ascii="Calibri" w:eastAsia="Times New Roman" w:hAnsi="Calibri" w:cs="Arial"/>
          <w:bCs/>
          <w:lang w:val="hr-HR"/>
        </w:rPr>
        <w:t xml:space="preserve"> пројек</w:t>
      </w:r>
      <w:r>
        <w:rPr>
          <w:rFonts w:ascii="Calibri" w:eastAsia="Times New Roman" w:hAnsi="Calibri" w:cs="Arial"/>
          <w:bCs/>
          <w:lang w:val="sr-Cyrl-RS"/>
        </w:rPr>
        <w:t>а</w:t>
      </w:r>
      <w:r w:rsidR="00DA373C" w:rsidRPr="00CC432E">
        <w:rPr>
          <w:rFonts w:ascii="Calibri" w:eastAsia="Times New Roman" w:hAnsi="Calibri" w:cs="Arial"/>
          <w:bCs/>
          <w:lang w:val="hr-HR"/>
        </w:rPr>
        <w:t>т (</w:t>
      </w:r>
      <w:r w:rsidR="00DA373C" w:rsidRPr="00CC432E">
        <w:rPr>
          <w:rFonts w:ascii="Calibri" w:eastAsia="Times New Roman" w:hAnsi="Calibri" w:cs="Arial"/>
          <w:b/>
          <w:lang w:val="hr-HR"/>
        </w:rPr>
        <w:t>директн</w:t>
      </w:r>
      <w:r>
        <w:rPr>
          <w:rFonts w:ascii="Calibri" w:eastAsia="Times New Roman" w:hAnsi="Calibri" w:cs="Arial"/>
          <w:b/>
          <w:lang w:val="sr-Cyrl-RS"/>
        </w:rPr>
        <w:t>о запослени</w:t>
      </w:r>
      <w:r w:rsidR="00DA373C" w:rsidRPr="00CC432E">
        <w:rPr>
          <w:rFonts w:ascii="Calibri" w:eastAsia="Times New Roman" w:hAnsi="Calibri" w:cs="Arial"/>
          <w:b/>
          <w:lang w:val="hr-HR"/>
        </w:rPr>
        <w:t xml:space="preserve"> радници</w:t>
      </w:r>
      <w:r w:rsidR="00DA373C" w:rsidRPr="00CC432E">
        <w:rPr>
          <w:rFonts w:ascii="Calibri" w:eastAsia="Times New Roman" w:hAnsi="Calibri" w:cs="Arial"/>
          <w:bCs/>
          <w:lang w:val="hr-HR"/>
        </w:rPr>
        <w:t>)</w:t>
      </w:r>
      <w:r>
        <w:rPr>
          <w:rFonts w:ascii="Calibri" w:eastAsia="Times New Roman" w:hAnsi="Calibri" w:cs="Arial"/>
          <w:bCs/>
          <w:lang w:val="sr-Cyrl-RS"/>
        </w:rPr>
        <w:t>,</w:t>
      </w:r>
    </w:p>
    <w:p w14:paraId="6A945CB9" w14:textId="1A942199" w:rsidR="00A8401E" w:rsidRPr="00CC432E" w:rsidRDefault="00313DAD" w:rsidP="006B2FB3">
      <w:pPr>
        <w:numPr>
          <w:ilvl w:val="0"/>
          <w:numId w:val="33"/>
        </w:numPr>
        <w:spacing w:after="0" w:line="240" w:lineRule="auto"/>
        <w:jc w:val="both"/>
        <w:rPr>
          <w:rFonts w:ascii="Calibri" w:eastAsia="Times New Roman" w:hAnsi="Calibri" w:cs="Arial"/>
          <w:bCs/>
          <w:lang w:val="hr-HR"/>
        </w:rPr>
      </w:pPr>
      <w:r>
        <w:rPr>
          <w:rFonts w:ascii="Calibri" w:eastAsia="Times New Roman" w:hAnsi="Calibri" w:cs="Arial"/>
          <w:bCs/>
          <w:lang w:val="sr-Cyrl-RS"/>
        </w:rPr>
        <w:t>Особе које је</w:t>
      </w:r>
      <w:r w:rsidR="00DA373C" w:rsidRPr="00CC432E">
        <w:rPr>
          <w:rFonts w:ascii="Calibri" w:eastAsia="Times New Roman" w:hAnsi="Calibri" w:cs="Arial"/>
          <w:bCs/>
          <w:lang w:val="hr-HR"/>
        </w:rPr>
        <w:t xml:space="preserve"> запосл</w:t>
      </w:r>
      <w:r>
        <w:rPr>
          <w:rFonts w:ascii="Calibri" w:eastAsia="Times New Roman" w:hAnsi="Calibri" w:cs="Arial"/>
          <w:bCs/>
          <w:lang w:val="sr-Cyrl-RS"/>
        </w:rPr>
        <w:t>ило</w:t>
      </w:r>
      <w:r w:rsidR="00DA373C" w:rsidRPr="00CC432E">
        <w:rPr>
          <w:rFonts w:ascii="Calibri" w:eastAsia="Times New Roman" w:hAnsi="Calibri" w:cs="Arial"/>
          <w:bCs/>
          <w:lang w:val="hr-HR"/>
        </w:rPr>
        <w:t xml:space="preserve"> или </w:t>
      </w:r>
      <w:r>
        <w:rPr>
          <w:rFonts w:ascii="Calibri" w:eastAsia="Times New Roman" w:hAnsi="Calibri" w:cs="Arial"/>
          <w:bCs/>
          <w:lang w:val="sr-Cyrl-RS"/>
        </w:rPr>
        <w:t xml:space="preserve">радно </w:t>
      </w:r>
      <w:r w:rsidR="00DA373C" w:rsidRPr="00CC432E">
        <w:rPr>
          <w:rFonts w:ascii="Calibri" w:eastAsia="Times New Roman" w:hAnsi="Calibri" w:cs="Arial"/>
          <w:bCs/>
          <w:lang w:val="hr-HR"/>
        </w:rPr>
        <w:t>ангажова</w:t>
      </w:r>
      <w:r>
        <w:rPr>
          <w:rFonts w:ascii="Calibri" w:eastAsia="Times New Roman" w:hAnsi="Calibri" w:cs="Arial"/>
          <w:bCs/>
          <w:lang w:val="sr-Cyrl-RS"/>
        </w:rPr>
        <w:t>ло</w:t>
      </w:r>
      <w:r w:rsidR="00DA373C" w:rsidRPr="00CC432E">
        <w:rPr>
          <w:rFonts w:ascii="Calibri" w:eastAsia="Times New Roman" w:hAnsi="Calibri" w:cs="Arial"/>
          <w:bCs/>
          <w:lang w:val="hr-HR"/>
        </w:rPr>
        <w:t xml:space="preserve"> трећ</w:t>
      </w:r>
      <w:r>
        <w:rPr>
          <w:rFonts w:ascii="Calibri" w:eastAsia="Times New Roman" w:hAnsi="Calibri" w:cs="Arial"/>
          <w:bCs/>
          <w:lang w:val="sr-Cyrl-RS"/>
        </w:rPr>
        <w:t>е</w:t>
      </w:r>
      <w:r w:rsidR="00DA373C" w:rsidRPr="00CC432E">
        <w:rPr>
          <w:rFonts w:ascii="Calibri" w:eastAsia="Times New Roman" w:hAnsi="Calibri" w:cs="Arial"/>
          <w:bCs/>
          <w:lang w:val="hr-HR"/>
        </w:rPr>
        <w:t xml:space="preserve"> лиц</w:t>
      </w:r>
      <w:r>
        <w:rPr>
          <w:rFonts w:ascii="Calibri" w:eastAsia="Times New Roman" w:hAnsi="Calibri" w:cs="Arial"/>
          <w:bCs/>
          <w:lang w:val="sr-Cyrl-RS"/>
        </w:rPr>
        <w:t>е</w:t>
      </w:r>
      <w:r w:rsidR="00DA373C" w:rsidRPr="00CC432E">
        <w:rPr>
          <w:rFonts w:ascii="Calibri" w:eastAsia="Times New Roman" w:hAnsi="Calibri" w:cs="Arial"/>
          <w:bCs/>
          <w:lang w:val="hr-HR"/>
        </w:rPr>
        <w:t xml:space="preserve"> за обављање послова везаних за основну функцију пројекта, без обзира на </w:t>
      </w:r>
      <w:r>
        <w:rPr>
          <w:rFonts w:ascii="Calibri" w:eastAsia="Times New Roman" w:hAnsi="Calibri" w:cs="Arial"/>
          <w:bCs/>
          <w:lang w:val="sr-Cyrl-RS"/>
        </w:rPr>
        <w:t>место</w:t>
      </w:r>
      <w:r w:rsidR="00DA373C" w:rsidRPr="00CC432E">
        <w:rPr>
          <w:rFonts w:ascii="Calibri" w:eastAsia="Times New Roman" w:hAnsi="Calibri" w:cs="Arial"/>
          <w:bCs/>
          <w:lang w:val="hr-HR"/>
        </w:rPr>
        <w:t xml:space="preserve"> (</w:t>
      </w:r>
      <w:r w:rsidR="00DA373C" w:rsidRPr="00CC432E">
        <w:rPr>
          <w:rFonts w:ascii="Calibri" w:eastAsia="Times New Roman" w:hAnsi="Calibri" w:cs="Arial"/>
          <w:b/>
          <w:lang w:val="hr-HR"/>
        </w:rPr>
        <w:t>радници по уговору</w:t>
      </w:r>
      <w:r w:rsidR="00DA373C" w:rsidRPr="00CC432E">
        <w:rPr>
          <w:rFonts w:ascii="Calibri" w:eastAsia="Times New Roman" w:hAnsi="Calibri" w:cs="Arial"/>
          <w:bCs/>
          <w:lang w:val="hr-HR"/>
        </w:rPr>
        <w:t>)</w:t>
      </w:r>
      <w:r>
        <w:rPr>
          <w:rFonts w:ascii="Calibri" w:eastAsia="Times New Roman" w:hAnsi="Calibri" w:cs="Arial"/>
          <w:bCs/>
          <w:lang w:val="sr-Cyrl-RS"/>
        </w:rPr>
        <w:t>,</w:t>
      </w:r>
      <w:r w:rsidR="00A8401E" w:rsidRPr="00CC432E">
        <w:rPr>
          <w:rFonts w:ascii="Calibri" w:eastAsia="Times New Roman" w:hAnsi="Calibri" w:cs="Arial"/>
          <w:bCs/>
        </w:rPr>
        <w:t xml:space="preserve"> </w:t>
      </w:r>
    </w:p>
    <w:p w14:paraId="1BDF970A" w14:textId="1A4F5A19" w:rsidR="00425326" w:rsidRPr="00CC432E" w:rsidRDefault="00313DAD" w:rsidP="006B2FB3">
      <w:pPr>
        <w:numPr>
          <w:ilvl w:val="0"/>
          <w:numId w:val="33"/>
        </w:numPr>
        <w:spacing w:after="0" w:line="240" w:lineRule="auto"/>
        <w:jc w:val="both"/>
        <w:rPr>
          <w:rFonts w:ascii="Calibri" w:eastAsia="Times New Roman" w:hAnsi="Calibri" w:cs="Arial"/>
          <w:bCs/>
          <w:lang w:val="hr-HR"/>
        </w:rPr>
      </w:pPr>
      <w:r>
        <w:rPr>
          <w:rFonts w:ascii="Calibri" w:eastAsia="Times New Roman" w:hAnsi="Calibri" w:cs="Arial"/>
          <w:b/>
          <w:lang w:val="sr-Cyrl-RS"/>
        </w:rPr>
        <w:t>р</w:t>
      </w:r>
      <w:r w:rsidR="005742FA" w:rsidRPr="00CC432E">
        <w:rPr>
          <w:rFonts w:ascii="Calibri" w:eastAsia="Times New Roman" w:hAnsi="Calibri" w:cs="Arial"/>
          <w:b/>
        </w:rPr>
        <w:t>адни</w:t>
      </w:r>
      <w:r>
        <w:rPr>
          <w:rFonts w:ascii="Calibri" w:eastAsia="Times New Roman" w:hAnsi="Calibri" w:cs="Arial"/>
          <w:b/>
          <w:lang w:val="sr-Cyrl-RS"/>
        </w:rPr>
        <w:t>ке</w:t>
      </w:r>
      <w:r w:rsidR="005742FA" w:rsidRPr="00CC432E">
        <w:rPr>
          <w:rFonts w:ascii="Calibri" w:eastAsia="Times New Roman" w:hAnsi="Calibri" w:cs="Arial"/>
          <w:b/>
        </w:rPr>
        <w:t xml:space="preserve"> примарн</w:t>
      </w:r>
      <w:r>
        <w:rPr>
          <w:rFonts w:ascii="Calibri" w:eastAsia="Times New Roman" w:hAnsi="Calibri" w:cs="Arial"/>
          <w:b/>
          <w:lang w:val="sr-Cyrl-RS"/>
        </w:rPr>
        <w:t>ог снабдевања</w:t>
      </w:r>
      <w:r w:rsidR="005742FA" w:rsidRPr="00CC432E">
        <w:rPr>
          <w:rFonts w:ascii="Calibri" w:eastAsia="Times New Roman" w:hAnsi="Calibri" w:cs="Arial"/>
          <w:bCs/>
        </w:rPr>
        <w:t xml:space="preserve">. </w:t>
      </w:r>
      <w:r>
        <w:rPr>
          <w:rFonts w:ascii="Calibri" w:eastAsia="Times New Roman" w:hAnsi="Calibri" w:cs="Arial"/>
          <w:bCs/>
          <w:lang w:val="sr-Cyrl-RS"/>
        </w:rPr>
        <w:t>П</w:t>
      </w:r>
      <w:r w:rsidRPr="00CC432E">
        <w:rPr>
          <w:rFonts w:ascii="Calibri" w:eastAsia="Times New Roman" w:hAnsi="Calibri" w:cs="Arial"/>
          <w:bCs/>
        </w:rPr>
        <w:t>рема ЕСС2</w:t>
      </w:r>
      <w:r>
        <w:rPr>
          <w:rFonts w:ascii="Calibri" w:eastAsia="Times New Roman" w:hAnsi="Calibri" w:cs="Arial"/>
          <w:bCs/>
          <w:lang w:val="sr-Cyrl-RS"/>
        </w:rPr>
        <w:t>, п</w:t>
      </w:r>
      <w:r w:rsidR="005742FA" w:rsidRPr="00CC432E">
        <w:rPr>
          <w:rFonts w:ascii="Calibri" w:eastAsia="Times New Roman" w:hAnsi="Calibri" w:cs="Arial"/>
          <w:bCs/>
        </w:rPr>
        <w:t xml:space="preserve">римарни добављачи су они добављачи који, на сталној основи, директно </w:t>
      </w:r>
      <w:r>
        <w:rPr>
          <w:rFonts w:ascii="Calibri" w:eastAsia="Times New Roman" w:hAnsi="Calibri" w:cs="Arial"/>
          <w:bCs/>
          <w:lang w:val="sr-Cyrl-RS"/>
        </w:rPr>
        <w:t>снабдевају пројекат</w:t>
      </w:r>
      <w:r w:rsidR="005742FA" w:rsidRPr="00CC432E">
        <w:rPr>
          <w:rFonts w:ascii="Calibri" w:eastAsia="Times New Roman" w:hAnsi="Calibri" w:cs="Arial"/>
          <w:bCs/>
        </w:rPr>
        <w:t xml:space="preserve"> </w:t>
      </w:r>
      <w:r>
        <w:rPr>
          <w:rFonts w:ascii="Calibri" w:eastAsia="Times New Roman" w:hAnsi="Calibri" w:cs="Arial"/>
          <w:bCs/>
          <w:lang w:val="sr-Cyrl-RS"/>
        </w:rPr>
        <w:t>добрима</w:t>
      </w:r>
      <w:r w:rsidR="005742FA" w:rsidRPr="00CC432E">
        <w:rPr>
          <w:rFonts w:ascii="Calibri" w:eastAsia="Times New Roman" w:hAnsi="Calibri" w:cs="Arial"/>
          <w:bCs/>
        </w:rPr>
        <w:t xml:space="preserve"> или материјал</w:t>
      </w:r>
      <w:r>
        <w:rPr>
          <w:rFonts w:ascii="Calibri" w:eastAsia="Times New Roman" w:hAnsi="Calibri" w:cs="Arial"/>
          <w:bCs/>
          <w:lang w:val="sr-Cyrl-RS"/>
        </w:rPr>
        <w:t>има</w:t>
      </w:r>
      <w:r w:rsidR="005742FA" w:rsidRPr="00CC432E">
        <w:rPr>
          <w:rFonts w:ascii="Calibri" w:eastAsia="Times New Roman" w:hAnsi="Calibri" w:cs="Arial"/>
          <w:bCs/>
        </w:rPr>
        <w:t xml:space="preserve"> неопходн</w:t>
      </w:r>
      <w:r>
        <w:rPr>
          <w:rFonts w:ascii="Calibri" w:eastAsia="Times New Roman" w:hAnsi="Calibri" w:cs="Arial"/>
          <w:bCs/>
          <w:lang w:val="sr-Cyrl-RS"/>
        </w:rPr>
        <w:t>их</w:t>
      </w:r>
      <w:r w:rsidR="005742FA" w:rsidRPr="00CC432E">
        <w:rPr>
          <w:rFonts w:ascii="Calibri" w:eastAsia="Times New Roman" w:hAnsi="Calibri" w:cs="Arial"/>
          <w:bCs/>
        </w:rPr>
        <w:t xml:space="preserve"> за основн</w:t>
      </w:r>
      <w:r>
        <w:rPr>
          <w:rFonts w:ascii="Calibri" w:eastAsia="Times New Roman" w:hAnsi="Calibri" w:cs="Arial"/>
          <w:bCs/>
          <w:lang w:val="sr-Cyrl-RS"/>
        </w:rPr>
        <w:t xml:space="preserve">о </w:t>
      </w:r>
      <w:r w:rsidR="005742FA" w:rsidRPr="00CC432E">
        <w:rPr>
          <w:rFonts w:ascii="Calibri" w:eastAsia="Times New Roman" w:hAnsi="Calibri" w:cs="Arial"/>
          <w:bCs/>
        </w:rPr>
        <w:t>функци</w:t>
      </w:r>
      <w:r>
        <w:rPr>
          <w:rFonts w:ascii="Calibri" w:eastAsia="Times New Roman" w:hAnsi="Calibri" w:cs="Arial"/>
          <w:bCs/>
          <w:lang w:val="sr-Cyrl-RS"/>
        </w:rPr>
        <w:t>онисање</w:t>
      </w:r>
      <w:r w:rsidR="005742FA" w:rsidRPr="00CC432E">
        <w:rPr>
          <w:rFonts w:ascii="Calibri" w:eastAsia="Times New Roman" w:hAnsi="Calibri" w:cs="Arial"/>
          <w:bCs/>
        </w:rPr>
        <w:t xml:space="preserve"> пројекта</w:t>
      </w:r>
      <w:r>
        <w:rPr>
          <w:rFonts w:ascii="Calibri" w:eastAsia="Times New Roman" w:hAnsi="Calibri" w:cs="Arial"/>
          <w:bCs/>
          <w:lang w:val="sr-Cyrl-RS"/>
        </w:rPr>
        <w:t>,</w:t>
      </w:r>
    </w:p>
    <w:p w14:paraId="56D6E038" w14:textId="67F10B87" w:rsidR="00A05468" w:rsidRPr="00313DAD" w:rsidRDefault="009E0AC2" w:rsidP="006B2FB3">
      <w:pPr>
        <w:numPr>
          <w:ilvl w:val="0"/>
          <w:numId w:val="33"/>
        </w:numPr>
        <w:spacing w:after="0" w:line="240" w:lineRule="auto"/>
        <w:jc w:val="both"/>
        <w:rPr>
          <w:rFonts w:ascii="Calibri" w:eastAsia="Times New Roman" w:hAnsi="Calibri" w:cs="Arial"/>
          <w:bCs/>
          <w:lang w:val="hr-HR"/>
        </w:rPr>
      </w:pPr>
      <w:r w:rsidRPr="00CC432E">
        <w:rPr>
          <w:rFonts w:ascii="Calibri" w:eastAsia="Times New Roman" w:hAnsi="Calibri" w:cs="Arial"/>
          <w:b/>
        </w:rPr>
        <w:t>мигрант</w:t>
      </w:r>
      <w:r w:rsidR="00313DAD">
        <w:rPr>
          <w:rFonts w:ascii="Calibri" w:eastAsia="Times New Roman" w:hAnsi="Calibri" w:cs="Arial"/>
          <w:b/>
          <w:lang w:val="sr-Cyrl-RS"/>
        </w:rPr>
        <w:t>е</w:t>
      </w:r>
      <w:r w:rsidRPr="00CC432E">
        <w:rPr>
          <w:rFonts w:ascii="Calibri" w:eastAsia="Times New Roman" w:hAnsi="Calibri" w:cs="Arial"/>
          <w:b/>
        </w:rPr>
        <w:t xml:space="preserve"> </w:t>
      </w:r>
      <w:r w:rsidRPr="00CC432E">
        <w:rPr>
          <w:rFonts w:ascii="Calibri" w:eastAsia="Times New Roman" w:hAnsi="Calibri" w:cs="Arial"/>
          <w:b/>
          <w:lang w:val="sr-Latn-RS"/>
        </w:rPr>
        <w:t xml:space="preserve">/ </w:t>
      </w:r>
      <w:r w:rsidRPr="00CC432E">
        <w:rPr>
          <w:rFonts w:ascii="Calibri" w:eastAsia="Times New Roman" w:hAnsi="Calibri" w:cs="Arial"/>
          <w:b/>
        </w:rPr>
        <w:t>стран</w:t>
      </w:r>
      <w:r w:rsidR="00313DAD">
        <w:rPr>
          <w:rFonts w:ascii="Calibri" w:eastAsia="Times New Roman" w:hAnsi="Calibri" w:cs="Arial"/>
          <w:b/>
          <w:lang w:val="sr-Cyrl-RS"/>
        </w:rPr>
        <w:t>е</w:t>
      </w:r>
      <w:r w:rsidRPr="00CC432E">
        <w:rPr>
          <w:rFonts w:ascii="Calibri" w:eastAsia="Times New Roman" w:hAnsi="Calibri" w:cs="Arial"/>
          <w:b/>
        </w:rPr>
        <w:t xml:space="preserve"> радни</w:t>
      </w:r>
      <w:r w:rsidR="00313DAD">
        <w:rPr>
          <w:rFonts w:ascii="Calibri" w:eastAsia="Times New Roman" w:hAnsi="Calibri" w:cs="Arial"/>
          <w:b/>
          <w:lang w:val="sr-Cyrl-RS"/>
        </w:rPr>
        <w:t xml:space="preserve">ке </w:t>
      </w:r>
      <w:r w:rsidR="00313DAD" w:rsidRPr="00313DAD">
        <w:rPr>
          <w:rFonts w:ascii="Calibri" w:eastAsia="Times New Roman" w:hAnsi="Calibri" w:cs="Arial"/>
          <w:bCs/>
          <w:lang w:val="sr-Cyrl-RS"/>
        </w:rPr>
        <w:t>(</w:t>
      </w:r>
      <w:r w:rsidRPr="00313DAD">
        <w:rPr>
          <w:rFonts w:ascii="Calibri" w:eastAsia="Times New Roman" w:hAnsi="Calibri" w:cs="Arial"/>
          <w:bCs/>
        </w:rPr>
        <w:t>р</w:t>
      </w:r>
      <w:r w:rsidRPr="00CC432E">
        <w:rPr>
          <w:rFonts w:ascii="Calibri" w:eastAsia="Times New Roman" w:hAnsi="Calibri" w:cs="Arial"/>
          <w:bCs/>
        </w:rPr>
        <w:t>адни</w:t>
      </w:r>
      <w:r w:rsidR="00313DAD">
        <w:rPr>
          <w:rFonts w:ascii="Calibri" w:eastAsia="Times New Roman" w:hAnsi="Calibri" w:cs="Arial"/>
          <w:bCs/>
          <w:lang w:val="sr-Cyrl-RS"/>
        </w:rPr>
        <w:t>ке</w:t>
      </w:r>
      <w:r w:rsidRPr="00CC432E">
        <w:rPr>
          <w:rFonts w:ascii="Calibri" w:eastAsia="Times New Roman" w:hAnsi="Calibri" w:cs="Arial"/>
          <w:bCs/>
        </w:rPr>
        <w:t xml:space="preserve"> који су мигрирали из једне земље у другу или из једног дела земље у други ради запослења</w:t>
      </w:r>
      <w:r w:rsidR="00313DAD">
        <w:rPr>
          <w:rFonts w:ascii="Calibri" w:eastAsia="Times New Roman" w:hAnsi="Calibri" w:cs="Arial"/>
          <w:bCs/>
          <w:lang w:val="sr-Cyrl-RS"/>
        </w:rPr>
        <w:t>),</w:t>
      </w:r>
    </w:p>
    <w:p w14:paraId="44F8A3B7" w14:textId="7E6ADFDE" w:rsidR="00DA373C" w:rsidRPr="00CC432E" w:rsidRDefault="00313DAD" w:rsidP="006B2FB3">
      <w:pPr>
        <w:numPr>
          <w:ilvl w:val="0"/>
          <w:numId w:val="33"/>
        </w:numPr>
        <w:spacing w:after="0" w:line="240" w:lineRule="auto"/>
        <w:jc w:val="both"/>
        <w:rPr>
          <w:rFonts w:ascii="Calibri" w:eastAsia="Times New Roman" w:hAnsi="Calibri" w:cs="Arial"/>
          <w:bCs/>
          <w:lang w:val="hr-HR"/>
        </w:rPr>
      </w:pPr>
      <w:r w:rsidRPr="00313DAD">
        <w:rPr>
          <w:rFonts w:ascii="Calibri" w:eastAsia="Times New Roman" w:hAnsi="Calibri" w:cs="Arial"/>
          <w:b/>
          <w:highlight w:val="yellow"/>
          <w:lang w:val="sr-Cyrl-RS"/>
        </w:rPr>
        <w:t>р</w:t>
      </w:r>
      <w:r w:rsidR="00EF4F59" w:rsidRPr="00313DAD">
        <w:rPr>
          <w:rFonts w:ascii="Calibri" w:eastAsia="Times New Roman" w:hAnsi="Calibri" w:cs="Arial"/>
          <w:b/>
          <w:highlight w:val="yellow"/>
        </w:rPr>
        <w:t>адни</w:t>
      </w:r>
      <w:r w:rsidR="00855797">
        <w:rPr>
          <w:rFonts w:ascii="Calibri" w:eastAsia="Times New Roman" w:hAnsi="Calibri" w:cs="Arial"/>
          <w:b/>
          <w:highlight w:val="yellow"/>
          <w:lang w:val="sr-Cyrl-RS"/>
        </w:rPr>
        <w:t>ке</w:t>
      </w:r>
      <w:r w:rsidR="00EF4F59" w:rsidRPr="00313DAD">
        <w:rPr>
          <w:rFonts w:ascii="Calibri" w:eastAsia="Times New Roman" w:hAnsi="Calibri" w:cs="Arial"/>
          <w:b/>
          <w:highlight w:val="yellow"/>
        </w:rPr>
        <w:t xml:space="preserve"> у заједници</w:t>
      </w:r>
      <w:r w:rsidR="00EF4F59" w:rsidRPr="00CC432E">
        <w:rPr>
          <w:rFonts w:ascii="Calibri" w:eastAsia="Times New Roman" w:hAnsi="Calibri" w:cs="Arial"/>
          <w:b/>
        </w:rPr>
        <w:t xml:space="preserve"> </w:t>
      </w:r>
      <w:r>
        <w:rPr>
          <w:rFonts w:ascii="Calibri" w:eastAsia="Times New Roman" w:hAnsi="Calibri" w:cs="Arial"/>
          <w:bCs/>
          <w:lang w:val="sr-Cyrl-RS"/>
        </w:rPr>
        <w:t>(</w:t>
      </w:r>
      <w:r w:rsidR="00EF4F59" w:rsidRPr="00CC432E">
        <w:rPr>
          <w:rFonts w:ascii="Calibri" w:eastAsia="Times New Roman" w:hAnsi="Calibri" w:cs="Arial"/>
          <w:bCs/>
        </w:rPr>
        <w:t xml:space="preserve">људи који су запослени или ангажовани на </w:t>
      </w:r>
      <w:r w:rsidR="00855797">
        <w:rPr>
          <w:rFonts w:ascii="Calibri" w:eastAsia="Times New Roman" w:hAnsi="Calibri" w:cs="Arial"/>
          <w:bCs/>
          <w:lang w:val="sr-Cyrl-RS"/>
        </w:rPr>
        <w:t>обављању</w:t>
      </w:r>
      <w:r w:rsidR="00EF4F59" w:rsidRPr="00CC432E">
        <w:rPr>
          <w:rFonts w:ascii="Calibri" w:eastAsia="Times New Roman" w:hAnsi="Calibri" w:cs="Arial"/>
          <w:bCs/>
        </w:rPr>
        <w:t xml:space="preserve"> рада у заједници</w:t>
      </w:r>
      <w:r w:rsidR="00855797">
        <w:rPr>
          <w:rFonts w:ascii="Calibri" w:eastAsia="Times New Roman" w:hAnsi="Calibri" w:cs="Arial"/>
          <w:bCs/>
          <w:lang w:val="sr-Cyrl-RS"/>
        </w:rPr>
        <w:t>)</w:t>
      </w:r>
      <w:r w:rsidR="00EF4F59" w:rsidRPr="00CC432E">
        <w:rPr>
          <w:rFonts w:ascii="Calibri" w:eastAsia="Times New Roman" w:hAnsi="Calibri" w:cs="Arial"/>
          <w:bCs/>
        </w:rPr>
        <w:t xml:space="preserve">. Не очекује се ангажовање радника </w:t>
      </w:r>
      <w:r w:rsidR="00855797">
        <w:rPr>
          <w:rFonts w:ascii="Calibri" w:eastAsia="Times New Roman" w:hAnsi="Calibri" w:cs="Arial"/>
          <w:bCs/>
          <w:lang w:val="sr-Cyrl-RS"/>
        </w:rPr>
        <w:t>у з</w:t>
      </w:r>
      <w:r w:rsidR="00EF4F59" w:rsidRPr="00CC432E">
        <w:rPr>
          <w:rFonts w:ascii="Calibri" w:eastAsia="Times New Roman" w:hAnsi="Calibri" w:cs="Arial"/>
          <w:bCs/>
        </w:rPr>
        <w:t>аједниц</w:t>
      </w:r>
      <w:r w:rsidR="00855797">
        <w:rPr>
          <w:rFonts w:ascii="Calibri" w:eastAsia="Times New Roman" w:hAnsi="Calibri" w:cs="Arial"/>
          <w:bCs/>
          <w:lang w:val="sr-Cyrl-RS"/>
        </w:rPr>
        <w:t>и</w:t>
      </w:r>
      <w:r w:rsidR="00EF4F59" w:rsidRPr="00CC432E">
        <w:rPr>
          <w:rFonts w:ascii="Calibri" w:eastAsia="Times New Roman" w:hAnsi="Calibri" w:cs="Arial"/>
          <w:bCs/>
        </w:rPr>
        <w:t xml:space="preserve"> на ИПЕИП-у.</w:t>
      </w:r>
    </w:p>
    <w:p w14:paraId="2F707003" w14:textId="77777777" w:rsidR="00B02DC1" w:rsidRPr="00B02DC1" w:rsidRDefault="00B02DC1" w:rsidP="006B2FB3">
      <w:pPr>
        <w:spacing w:after="0" w:line="240" w:lineRule="auto"/>
        <w:jc w:val="both"/>
        <w:rPr>
          <w:bCs/>
          <w:iCs/>
        </w:rPr>
      </w:pPr>
    </w:p>
    <w:p w14:paraId="0785FB36" w14:textId="6D9AFCCD" w:rsidR="00BE7D1F" w:rsidRDefault="00E9281D" w:rsidP="006B2FB3">
      <w:pPr>
        <w:spacing w:after="0" w:line="240" w:lineRule="auto"/>
        <w:jc w:val="both"/>
        <w:rPr>
          <w:bCs/>
          <w:iCs/>
          <w:lang w:val="sr-Cyrl-RS"/>
        </w:rPr>
      </w:pPr>
      <w:r w:rsidRPr="00BE7D1F">
        <w:rPr>
          <w:b/>
          <w:iCs/>
        </w:rPr>
        <w:t>Директн</w:t>
      </w:r>
      <w:r w:rsidR="00855797">
        <w:rPr>
          <w:b/>
          <w:iCs/>
          <w:lang w:val="sr-Cyrl-RS"/>
        </w:rPr>
        <w:t>о запослени</w:t>
      </w:r>
      <w:r w:rsidRPr="00BE7D1F">
        <w:rPr>
          <w:b/>
          <w:iCs/>
        </w:rPr>
        <w:t xml:space="preserve"> радници</w:t>
      </w:r>
      <w:r w:rsidRPr="00BE7D1F">
        <w:rPr>
          <w:bCs/>
          <w:iCs/>
        </w:rPr>
        <w:t xml:space="preserve"> </w:t>
      </w:r>
    </w:p>
    <w:p w14:paraId="678277A6" w14:textId="77777777" w:rsidR="006B2FB3" w:rsidRPr="006B2FB3" w:rsidRDefault="006B2FB3" w:rsidP="006B2FB3">
      <w:pPr>
        <w:spacing w:after="0" w:line="240" w:lineRule="auto"/>
        <w:jc w:val="both"/>
        <w:rPr>
          <w:bCs/>
          <w:iCs/>
          <w:lang w:val="sr-Cyrl-RS"/>
        </w:rPr>
      </w:pPr>
    </w:p>
    <w:p w14:paraId="3A02EB1C" w14:textId="11DD3520" w:rsidR="00BE7D1F" w:rsidRPr="00BB5F8E" w:rsidRDefault="00855797" w:rsidP="006B2FB3">
      <w:pPr>
        <w:spacing w:after="0" w:line="240" w:lineRule="auto"/>
        <w:jc w:val="both"/>
        <w:rPr>
          <w:rFonts w:ascii="Calibri" w:eastAsia="Times New Roman" w:hAnsi="Calibri" w:cs="Calibri"/>
          <w:lang w:val="hr-HR" w:eastAsia="hr-HR"/>
        </w:rPr>
      </w:pPr>
      <w:r>
        <w:rPr>
          <w:rFonts w:ascii="Calibri" w:eastAsia="Times New Roman" w:hAnsi="Calibri" w:cs="Calibri"/>
          <w:lang w:val="sr-Cyrl-RS" w:eastAsia="hr-HR"/>
        </w:rPr>
        <w:t>У д</w:t>
      </w:r>
      <w:r w:rsidR="00EF6DC0" w:rsidRPr="00EF6DC0">
        <w:rPr>
          <w:rFonts w:ascii="Calibri" w:eastAsia="Times New Roman" w:hAnsi="Calibri" w:cs="Calibri"/>
          <w:lang w:val="hr-HR" w:eastAsia="hr-HR"/>
        </w:rPr>
        <w:t>иректн</w:t>
      </w:r>
      <w:r>
        <w:rPr>
          <w:rFonts w:ascii="Calibri" w:eastAsia="Times New Roman" w:hAnsi="Calibri" w:cs="Calibri"/>
          <w:lang w:val="sr-Cyrl-RS" w:eastAsia="hr-HR"/>
        </w:rPr>
        <w:t>о запослене</w:t>
      </w:r>
      <w:r w:rsidR="00EF6DC0" w:rsidRPr="00EF6DC0">
        <w:rPr>
          <w:rFonts w:ascii="Calibri" w:eastAsia="Times New Roman" w:hAnsi="Calibri" w:cs="Calibri"/>
          <w:lang w:val="hr-HR" w:eastAsia="hr-HR"/>
        </w:rPr>
        <w:t xml:space="preserve"> радни</w:t>
      </w:r>
      <w:r>
        <w:rPr>
          <w:rFonts w:ascii="Calibri" w:eastAsia="Times New Roman" w:hAnsi="Calibri" w:cs="Calibri"/>
          <w:lang w:val="sr-Cyrl-RS" w:eastAsia="hr-HR"/>
        </w:rPr>
        <w:t>ке спадају</w:t>
      </w:r>
      <w:r w:rsidR="00EF6DC0" w:rsidRPr="00EF6DC0">
        <w:rPr>
          <w:rFonts w:ascii="Calibri" w:eastAsia="Times New Roman" w:hAnsi="Calibri" w:cs="Calibri"/>
          <w:lang w:val="hr-HR" w:eastAsia="hr-HR"/>
        </w:rPr>
        <w:t xml:space="preserve"> особље и консултант</w:t>
      </w:r>
      <w:r>
        <w:rPr>
          <w:rFonts w:ascii="Calibri" w:eastAsia="Times New Roman" w:hAnsi="Calibri" w:cs="Calibri"/>
          <w:lang w:val="sr-Cyrl-RS" w:eastAsia="hr-HR"/>
        </w:rPr>
        <w:t>и тела које спроводи пројекат ангажовани у пројектним јединицама везаним за с</w:t>
      </w:r>
      <w:r w:rsidR="00EF6DC0" w:rsidRPr="00EF6DC0">
        <w:rPr>
          <w:rFonts w:ascii="Calibri" w:eastAsia="Times New Roman" w:hAnsi="Calibri" w:cs="Calibri"/>
          <w:lang w:val="hr-HR" w:eastAsia="hr-HR"/>
        </w:rPr>
        <w:t>пецифичн</w:t>
      </w:r>
      <w:r>
        <w:rPr>
          <w:rFonts w:ascii="Calibri" w:eastAsia="Times New Roman" w:hAnsi="Calibri" w:cs="Calibri"/>
          <w:lang w:val="sr-Cyrl-RS" w:eastAsia="hr-HR"/>
        </w:rPr>
        <w:t>е</w:t>
      </w:r>
      <w:r w:rsidR="00EF6DC0" w:rsidRPr="00EF6DC0">
        <w:rPr>
          <w:rFonts w:ascii="Calibri" w:eastAsia="Times New Roman" w:hAnsi="Calibri" w:cs="Calibri"/>
          <w:lang w:val="hr-HR" w:eastAsia="hr-HR"/>
        </w:rPr>
        <w:t xml:space="preserve"> компоненте. </w:t>
      </w:r>
      <w:r w:rsidR="00E9281D" w:rsidRPr="00703E57">
        <w:rPr>
          <w:rFonts w:ascii="Calibri" w:eastAsia="Times New Roman" w:hAnsi="Calibri" w:cs="Arial"/>
          <w:bCs/>
        </w:rPr>
        <w:t xml:space="preserve">Јединица за управљање </w:t>
      </w:r>
      <w:r w:rsidR="00E9281D" w:rsidRPr="00703E57">
        <w:rPr>
          <w:rFonts w:ascii="Calibri" w:eastAsia="Times New Roman" w:hAnsi="Calibri" w:cs="Arial"/>
          <w:bCs/>
        </w:rPr>
        <w:lastRenderedPageBreak/>
        <w:t>пројект</w:t>
      </w:r>
      <w:r>
        <w:rPr>
          <w:rFonts w:ascii="Calibri" w:eastAsia="Times New Roman" w:hAnsi="Calibri" w:cs="Arial"/>
          <w:bCs/>
          <w:lang w:val="sr-Cyrl-RS"/>
        </w:rPr>
        <w:t>ом</w:t>
      </w:r>
      <w:r w:rsidR="00E9281D" w:rsidRPr="00703E57">
        <w:rPr>
          <w:rFonts w:ascii="Calibri" w:eastAsia="Times New Roman" w:hAnsi="Calibri" w:cs="Arial"/>
          <w:bCs/>
        </w:rPr>
        <w:t xml:space="preserve"> (</w:t>
      </w:r>
      <w:r>
        <w:rPr>
          <w:rFonts w:ascii="Calibri" w:eastAsia="Times New Roman" w:hAnsi="Calibri" w:cs="Arial"/>
          <w:bCs/>
        </w:rPr>
        <w:t>ЈУП</w:t>
      </w:r>
      <w:r w:rsidR="00E9281D" w:rsidRPr="00703E57">
        <w:rPr>
          <w:rFonts w:ascii="Calibri" w:eastAsia="Times New Roman" w:hAnsi="Calibri" w:cs="Arial"/>
          <w:bCs/>
        </w:rPr>
        <w:t xml:space="preserve">) која тренутно спроводи ЕЦЕЦ била би одговорна за набавку, исплату, праћење и извештавање о </w:t>
      </w:r>
      <w:r>
        <w:rPr>
          <w:rFonts w:ascii="Calibri" w:eastAsia="Times New Roman" w:hAnsi="Calibri" w:cs="Arial"/>
          <w:bCs/>
          <w:lang w:val="sr-Cyrl-RS"/>
        </w:rPr>
        <w:t>коришћењу</w:t>
      </w:r>
      <w:r w:rsidR="00E9281D" w:rsidRPr="00703E57">
        <w:rPr>
          <w:rFonts w:ascii="Calibri" w:eastAsia="Times New Roman" w:hAnsi="Calibri" w:cs="Arial"/>
          <w:bCs/>
        </w:rPr>
        <w:t xml:space="preserve"> средстава зајма.</w:t>
      </w:r>
    </w:p>
    <w:p w14:paraId="772AB5C4" w14:textId="77777777" w:rsidR="00855797" w:rsidRDefault="00855797" w:rsidP="006B2FB3">
      <w:pPr>
        <w:spacing w:after="0" w:line="240" w:lineRule="auto"/>
        <w:jc w:val="both"/>
        <w:rPr>
          <w:rFonts w:ascii="Calibri" w:eastAsia="Times New Roman" w:hAnsi="Calibri" w:cs="Arial"/>
          <w:bCs/>
          <w:lang w:val="sr-Cyrl-RS"/>
        </w:rPr>
      </w:pPr>
    </w:p>
    <w:p w14:paraId="1D025642" w14:textId="0932DFC1" w:rsidR="00855F7E" w:rsidRDefault="00E9281D" w:rsidP="006B2FB3">
      <w:pPr>
        <w:spacing w:after="0" w:line="240" w:lineRule="auto"/>
        <w:jc w:val="both"/>
        <w:rPr>
          <w:rFonts w:ascii="Calibri" w:eastAsia="Times New Roman" w:hAnsi="Calibri" w:cs="Arial"/>
          <w:bCs/>
          <w:lang w:val="sr-Cyrl-RS"/>
        </w:rPr>
      </w:pPr>
      <w:r w:rsidRPr="00703E57">
        <w:rPr>
          <w:rFonts w:ascii="Calibri" w:eastAsia="Times New Roman" w:hAnsi="Calibri" w:cs="Arial"/>
          <w:bCs/>
        </w:rPr>
        <w:t>Тренутн</w:t>
      </w:r>
      <w:r w:rsidR="00855797">
        <w:rPr>
          <w:rFonts w:ascii="Calibri" w:eastAsia="Times New Roman" w:hAnsi="Calibri" w:cs="Arial"/>
          <w:bCs/>
          <w:lang w:val="sr-Cyrl-RS"/>
        </w:rPr>
        <w:t>а</w:t>
      </w:r>
      <w:r w:rsidRPr="00703E57">
        <w:rPr>
          <w:rFonts w:ascii="Calibri" w:eastAsia="Times New Roman" w:hAnsi="Calibri" w:cs="Arial"/>
          <w:bCs/>
        </w:rPr>
        <w:t xml:space="preserve"> </w:t>
      </w:r>
      <w:r w:rsidR="00855797">
        <w:rPr>
          <w:rFonts w:ascii="Calibri" w:eastAsia="Times New Roman" w:hAnsi="Calibri" w:cs="Arial"/>
          <w:bCs/>
        </w:rPr>
        <w:t>ЈУП</w:t>
      </w:r>
      <w:r w:rsidRPr="00703E57">
        <w:rPr>
          <w:rFonts w:ascii="Calibri" w:eastAsia="Times New Roman" w:hAnsi="Calibri" w:cs="Arial"/>
          <w:bCs/>
        </w:rPr>
        <w:t xml:space="preserve"> у оквиру М</w:t>
      </w:r>
      <w:r w:rsidR="00855797">
        <w:rPr>
          <w:rFonts w:ascii="Calibri" w:eastAsia="Times New Roman" w:hAnsi="Calibri" w:cs="Arial"/>
          <w:bCs/>
          <w:lang w:val="sr-Cyrl-RS"/>
        </w:rPr>
        <w:t>П</w:t>
      </w:r>
      <w:r w:rsidR="001C3055">
        <w:rPr>
          <w:rFonts w:ascii="Calibri" w:eastAsia="Times New Roman" w:hAnsi="Calibri" w:cs="Arial"/>
          <w:bCs/>
        </w:rPr>
        <w:t xml:space="preserve"> ангажова</w:t>
      </w:r>
      <w:r w:rsidR="00855797">
        <w:rPr>
          <w:rFonts w:ascii="Calibri" w:eastAsia="Times New Roman" w:hAnsi="Calibri" w:cs="Arial"/>
          <w:bCs/>
          <w:lang w:val="sr-Cyrl-RS"/>
        </w:rPr>
        <w:t>ће</w:t>
      </w:r>
      <w:r w:rsidR="001C3055">
        <w:rPr>
          <w:rFonts w:ascii="Calibri" w:eastAsia="Times New Roman" w:hAnsi="Calibri" w:cs="Arial"/>
          <w:bCs/>
        </w:rPr>
        <w:t xml:space="preserve"> стручњаке за заштиту животне средине и </w:t>
      </w:r>
      <w:r w:rsidR="00855797">
        <w:rPr>
          <w:rFonts w:ascii="Calibri" w:eastAsia="Times New Roman" w:hAnsi="Calibri" w:cs="Arial"/>
          <w:bCs/>
          <w:lang w:val="sr-Cyrl-RS"/>
        </w:rPr>
        <w:t>друштвеног окружења</w:t>
      </w:r>
      <w:r w:rsidR="001C3055">
        <w:rPr>
          <w:rFonts w:ascii="Calibri" w:eastAsia="Times New Roman" w:hAnsi="Calibri" w:cs="Arial"/>
          <w:bCs/>
        </w:rPr>
        <w:t xml:space="preserve"> који би били одговорни за </w:t>
      </w:r>
      <w:r w:rsidR="00855797">
        <w:rPr>
          <w:rFonts w:ascii="Calibri" w:eastAsia="Times New Roman" w:hAnsi="Calibri" w:cs="Arial"/>
          <w:bCs/>
          <w:lang w:val="sr-Cyrl-RS"/>
        </w:rPr>
        <w:t>спровођење</w:t>
      </w:r>
      <w:r w:rsidR="001C3055">
        <w:rPr>
          <w:rFonts w:ascii="Calibri" w:eastAsia="Times New Roman" w:hAnsi="Calibri" w:cs="Arial"/>
          <w:bCs/>
        </w:rPr>
        <w:t xml:space="preserve"> одредби </w:t>
      </w:r>
      <w:r w:rsidR="00855797">
        <w:rPr>
          <w:rFonts w:ascii="Calibri" w:eastAsia="Times New Roman" w:hAnsi="Calibri" w:cs="Arial"/>
          <w:bCs/>
        </w:rPr>
        <w:t>ОУЖСДО</w:t>
      </w:r>
      <w:r w:rsidR="001C3055">
        <w:rPr>
          <w:rFonts w:ascii="Calibri" w:eastAsia="Times New Roman" w:hAnsi="Calibri" w:cs="Arial"/>
          <w:bCs/>
        </w:rPr>
        <w:t xml:space="preserve">-а. Аранжмани за </w:t>
      </w:r>
      <w:r w:rsidR="00855797">
        <w:rPr>
          <w:rFonts w:ascii="Calibri" w:eastAsia="Times New Roman" w:hAnsi="Calibri" w:cs="Arial"/>
          <w:bCs/>
          <w:lang w:val="sr-Cyrl-RS"/>
        </w:rPr>
        <w:t>спровођење</w:t>
      </w:r>
      <w:r w:rsidR="001C3055">
        <w:rPr>
          <w:rFonts w:ascii="Calibri" w:eastAsia="Times New Roman" w:hAnsi="Calibri" w:cs="Arial"/>
          <w:bCs/>
        </w:rPr>
        <w:t xml:space="preserve"> осигурали </w:t>
      </w:r>
      <w:r w:rsidR="00855797">
        <w:rPr>
          <w:rFonts w:ascii="Calibri" w:eastAsia="Times New Roman" w:hAnsi="Calibri" w:cs="Arial"/>
          <w:bCs/>
          <w:lang w:val="sr-Cyrl-RS"/>
        </w:rPr>
        <w:t xml:space="preserve">би </w:t>
      </w:r>
      <w:r w:rsidR="001C3055">
        <w:rPr>
          <w:rFonts w:ascii="Calibri" w:eastAsia="Times New Roman" w:hAnsi="Calibri" w:cs="Arial"/>
          <w:bCs/>
        </w:rPr>
        <w:t xml:space="preserve">континуирано јачање капацитета </w:t>
      </w:r>
      <w:r w:rsidR="00855797">
        <w:rPr>
          <w:rFonts w:ascii="Calibri" w:eastAsia="Times New Roman" w:hAnsi="Calibri" w:cs="Arial"/>
          <w:bCs/>
          <w:lang w:val="sr-Cyrl-RS"/>
        </w:rPr>
        <w:t>МП</w:t>
      </w:r>
      <w:r w:rsidR="001C3055">
        <w:rPr>
          <w:rFonts w:ascii="Calibri" w:eastAsia="Times New Roman" w:hAnsi="Calibri" w:cs="Arial"/>
          <w:bCs/>
        </w:rPr>
        <w:t xml:space="preserve"> како би се промовисала дугорочна одрживост реформи.</w:t>
      </w:r>
    </w:p>
    <w:p w14:paraId="745F3F12" w14:textId="77777777" w:rsidR="006B2FB3" w:rsidRPr="006B2FB3" w:rsidRDefault="006B2FB3" w:rsidP="006B2FB3">
      <w:pPr>
        <w:spacing w:after="0" w:line="240" w:lineRule="auto"/>
        <w:jc w:val="both"/>
        <w:rPr>
          <w:rFonts w:ascii="Calibri" w:eastAsia="Times New Roman" w:hAnsi="Calibri" w:cs="Arial"/>
          <w:bCs/>
          <w:lang w:val="sr-Cyrl-RS"/>
        </w:rPr>
      </w:pPr>
    </w:p>
    <w:p w14:paraId="7DB3E795" w14:textId="77777777" w:rsidR="00BE7D1F" w:rsidRDefault="00E9281D" w:rsidP="006B2FB3">
      <w:pPr>
        <w:spacing w:after="0" w:line="240" w:lineRule="auto"/>
        <w:jc w:val="both"/>
        <w:rPr>
          <w:b/>
          <w:iCs/>
          <w:lang w:val="sr-Cyrl-RS"/>
        </w:rPr>
      </w:pPr>
      <w:r w:rsidRPr="00BE7D1F">
        <w:rPr>
          <w:b/>
          <w:iCs/>
        </w:rPr>
        <w:t>Радници по уговору</w:t>
      </w:r>
    </w:p>
    <w:p w14:paraId="76C51E0F" w14:textId="77777777" w:rsidR="006B2FB3" w:rsidRPr="006B2FB3" w:rsidRDefault="006B2FB3" w:rsidP="006B2FB3">
      <w:pPr>
        <w:spacing w:after="0" w:line="240" w:lineRule="auto"/>
        <w:jc w:val="both"/>
        <w:rPr>
          <w:b/>
          <w:iCs/>
          <w:lang w:val="sr-Cyrl-RS"/>
        </w:rPr>
      </w:pPr>
    </w:p>
    <w:p w14:paraId="6DE64270" w14:textId="6BD34D26" w:rsidR="00EF6DC0" w:rsidRPr="00EF6DC0" w:rsidRDefault="00855797" w:rsidP="006B2FB3">
      <w:pPr>
        <w:spacing w:after="0" w:line="240" w:lineRule="auto"/>
        <w:jc w:val="both"/>
        <w:rPr>
          <w:rFonts w:ascii="Calibri" w:eastAsia="Times New Roman" w:hAnsi="Calibri" w:cs="Calibri"/>
          <w:lang w:val="hr-HR" w:eastAsia="hr-HR"/>
        </w:rPr>
      </w:pPr>
      <w:r>
        <w:rPr>
          <w:rFonts w:ascii="Calibri" w:eastAsia="Times New Roman" w:hAnsi="Calibri" w:cs="Calibri"/>
          <w:lang w:val="sr-Cyrl-RS" w:eastAsia="hr-HR"/>
        </w:rPr>
        <w:t>Радници по уговору</w:t>
      </w:r>
      <w:r w:rsidR="00EF6DC0" w:rsidRPr="00EF6DC0">
        <w:rPr>
          <w:rFonts w:ascii="Calibri" w:eastAsia="Times New Roman" w:hAnsi="Calibri" w:cs="Calibri"/>
          <w:lang w:val="hr-HR" w:eastAsia="hr-HR"/>
        </w:rPr>
        <w:t xml:space="preserve"> </w:t>
      </w:r>
      <w:r>
        <w:rPr>
          <w:rFonts w:ascii="Calibri" w:eastAsia="Times New Roman" w:hAnsi="Calibri" w:cs="Calibri"/>
          <w:lang w:val="sr-Cyrl-RS" w:eastAsia="hr-HR"/>
        </w:rPr>
        <w:t>је</w:t>
      </w:r>
      <w:r w:rsidR="00EF6DC0" w:rsidRPr="00EF6DC0">
        <w:rPr>
          <w:rFonts w:ascii="Calibri" w:eastAsia="Times New Roman" w:hAnsi="Calibri" w:cs="Calibri"/>
          <w:lang w:val="hr-HR" w:eastAsia="hr-HR"/>
        </w:rPr>
        <w:t xml:space="preserve">су радници трећих лица ангажовани </w:t>
      </w:r>
      <w:r>
        <w:rPr>
          <w:rFonts w:ascii="Calibri" w:eastAsia="Times New Roman" w:hAnsi="Calibri" w:cs="Calibri"/>
          <w:lang w:val="sr-Cyrl-RS" w:eastAsia="hr-HR"/>
        </w:rPr>
        <w:t>на</w:t>
      </w:r>
      <w:r w:rsidR="00EF6DC0" w:rsidRPr="00EF6DC0">
        <w:rPr>
          <w:rFonts w:ascii="Calibri" w:eastAsia="Times New Roman" w:hAnsi="Calibri" w:cs="Calibri"/>
          <w:lang w:val="hr-HR" w:eastAsia="hr-HR"/>
        </w:rPr>
        <w:t xml:space="preserve"> обавља</w:t>
      </w:r>
      <w:r>
        <w:rPr>
          <w:rFonts w:ascii="Calibri" w:eastAsia="Times New Roman" w:hAnsi="Calibri" w:cs="Calibri"/>
          <w:lang w:val="sr-Cyrl-RS" w:eastAsia="hr-HR"/>
        </w:rPr>
        <w:t>њу</w:t>
      </w:r>
      <w:r w:rsidR="00EF6DC0" w:rsidRPr="00EF6DC0">
        <w:rPr>
          <w:rFonts w:ascii="Calibri" w:eastAsia="Times New Roman" w:hAnsi="Calibri" w:cs="Calibri"/>
          <w:lang w:val="hr-HR" w:eastAsia="hr-HR"/>
        </w:rPr>
        <w:t xml:space="preserve"> примарн</w:t>
      </w:r>
      <w:r>
        <w:rPr>
          <w:rFonts w:ascii="Calibri" w:eastAsia="Times New Roman" w:hAnsi="Calibri" w:cs="Calibri"/>
          <w:lang w:val="sr-Cyrl-RS" w:eastAsia="hr-HR"/>
        </w:rPr>
        <w:t>их</w:t>
      </w:r>
      <w:r w:rsidR="00EF6DC0" w:rsidRPr="00EF6DC0">
        <w:rPr>
          <w:rFonts w:ascii="Calibri" w:eastAsia="Times New Roman" w:hAnsi="Calibri" w:cs="Calibri"/>
          <w:lang w:val="hr-HR" w:eastAsia="hr-HR"/>
        </w:rPr>
        <w:t xml:space="preserve"> функциј</w:t>
      </w:r>
      <w:r>
        <w:rPr>
          <w:rFonts w:ascii="Calibri" w:eastAsia="Times New Roman" w:hAnsi="Calibri" w:cs="Calibri"/>
          <w:lang w:val="sr-Cyrl-RS" w:eastAsia="hr-HR"/>
        </w:rPr>
        <w:t>а</w:t>
      </w:r>
      <w:r w:rsidR="00EF6DC0" w:rsidRPr="00EF6DC0">
        <w:rPr>
          <w:rFonts w:ascii="Calibri" w:eastAsia="Times New Roman" w:hAnsi="Calibri" w:cs="Calibri"/>
          <w:lang w:val="hr-HR" w:eastAsia="hr-HR"/>
        </w:rPr>
        <w:t xml:space="preserve"> пројекта. То ће углавном бити радници извођача </w:t>
      </w:r>
      <w:r>
        <w:rPr>
          <w:rFonts w:ascii="Calibri" w:eastAsia="Times New Roman" w:hAnsi="Calibri" w:cs="Calibri"/>
          <w:lang w:val="sr-Cyrl-RS" w:eastAsia="hr-HR"/>
        </w:rPr>
        <w:t xml:space="preserve">радова </w:t>
      </w:r>
      <w:r w:rsidR="00EF6DC0" w:rsidRPr="00EF6DC0">
        <w:rPr>
          <w:rFonts w:ascii="Calibri" w:eastAsia="Times New Roman" w:hAnsi="Calibri" w:cs="Calibri"/>
          <w:lang w:val="hr-HR" w:eastAsia="hr-HR"/>
        </w:rPr>
        <w:t>ангажованих у вези са извођењем радова, као и радници услужних предузећа ангажовани</w:t>
      </w:r>
      <w:r>
        <w:rPr>
          <w:rFonts w:ascii="Calibri" w:eastAsia="Times New Roman" w:hAnsi="Calibri" w:cs="Calibri"/>
          <w:lang w:val="sr-Cyrl-RS" w:eastAsia="hr-HR"/>
        </w:rPr>
        <w:t>х</w:t>
      </w:r>
      <w:r w:rsidR="00EF6DC0" w:rsidRPr="00EF6DC0">
        <w:rPr>
          <w:rFonts w:ascii="Calibri" w:eastAsia="Times New Roman" w:hAnsi="Calibri" w:cs="Calibri"/>
          <w:lang w:val="hr-HR" w:eastAsia="hr-HR"/>
        </w:rPr>
        <w:t xml:space="preserve"> у оквиру компоненти </w:t>
      </w:r>
      <w:r>
        <w:rPr>
          <w:rFonts w:ascii="Calibri" w:eastAsia="Times New Roman" w:hAnsi="Calibri" w:cs="Calibri"/>
          <w:lang w:val="sr-Cyrl-RS" w:eastAsia="hr-HR"/>
        </w:rPr>
        <w:t>п</w:t>
      </w:r>
      <w:r w:rsidR="00EF6DC0" w:rsidRPr="00EF6DC0">
        <w:rPr>
          <w:rFonts w:ascii="Calibri" w:eastAsia="Times New Roman" w:hAnsi="Calibri" w:cs="Calibri"/>
          <w:lang w:val="hr-HR" w:eastAsia="hr-HR"/>
        </w:rPr>
        <w:t>ројекта.</w:t>
      </w:r>
    </w:p>
    <w:p w14:paraId="4D93C759" w14:textId="77777777" w:rsidR="004E5EC6" w:rsidRDefault="004E5EC6" w:rsidP="006B2FB3">
      <w:pPr>
        <w:spacing w:after="0" w:line="240" w:lineRule="auto"/>
        <w:jc w:val="both"/>
        <w:rPr>
          <w:rFonts w:ascii="Calibri" w:eastAsia="Times New Roman" w:hAnsi="Calibri" w:cs="Calibri"/>
          <w:lang w:val="hr-HR" w:eastAsia="hr-HR"/>
        </w:rPr>
      </w:pPr>
    </w:p>
    <w:p w14:paraId="231B2294" w14:textId="3BE0AED1" w:rsidR="004E5EC6" w:rsidRPr="004E5EC6" w:rsidRDefault="004E5EC6" w:rsidP="006B2FB3">
      <w:pPr>
        <w:spacing w:after="0" w:line="240" w:lineRule="auto"/>
        <w:jc w:val="both"/>
        <w:rPr>
          <w:rFonts w:ascii="Calibri" w:eastAsia="Times New Roman" w:hAnsi="Calibri" w:cs="Calibri"/>
          <w:lang w:val="hr-HR" w:eastAsia="hr-HR"/>
        </w:rPr>
      </w:pPr>
      <w:r w:rsidRPr="004E5EC6">
        <w:rPr>
          <w:rFonts w:ascii="Calibri" w:eastAsia="Times New Roman" w:hAnsi="Calibri" w:cs="Calibri"/>
          <w:lang w:val="hr-HR" w:eastAsia="hr-HR"/>
        </w:rPr>
        <w:t xml:space="preserve">Радници услужних предузећа ангажовани по пројекту биће углавном високо обучени кадрови и професионалци из области архитектуре и </w:t>
      </w:r>
      <w:r w:rsidR="00855797">
        <w:rPr>
          <w:rFonts w:ascii="Calibri" w:eastAsia="Times New Roman" w:hAnsi="Calibri" w:cs="Calibri"/>
          <w:lang w:val="sr-Cyrl-RS" w:eastAsia="hr-HR"/>
        </w:rPr>
        <w:t>грађевинарства</w:t>
      </w:r>
      <w:r w:rsidRPr="004E5EC6">
        <w:rPr>
          <w:rFonts w:ascii="Calibri" w:eastAsia="Times New Roman" w:hAnsi="Calibri" w:cs="Calibri"/>
          <w:lang w:val="hr-HR" w:eastAsia="hr-HR"/>
        </w:rPr>
        <w:t>, као и грађевински радници. Услужне компаније би</w:t>
      </w:r>
      <w:r w:rsidR="00855797">
        <w:rPr>
          <w:rFonts w:ascii="Calibri" w:eastAsia="Times New Roman" w:hAnsi="Calibri" w:cs="Calibri"/>
          <w:lang w:val="sr-Cyrl-RS" w:eastAsia="hr-HR"/>
        </w:rPr>
        <w:t>ће</w:t>
      </w:r>
      <w:r w:rsidRPr="004E5EC6">
        <w:rPr>
          <w:rFonts w:ascii="Calibri" w:eastAsia="Times New Roman" w:hAnsi="Calibri" w:cs="Calibri"/>
          <w:lang w:val="hr-HR" w:eastAsia="hr-HR"/>
        </w:rPr>
        <w:t xml:space="preserve"> одговорне </w:t>
      </w:r>
      <w:r w:rsidR="00855797">
        <w:rPr>
          <w:rFonts w:ascii="Calibri" w:eastAsia="Times New Roman" w:hAnsi="Calibri" w:cs="Calibri"/>
          <w:lang w:val="sr-Cyrl-RS" w:eastAsia="hr-HR"/>
        </w:rPr>
        <w:t>за то</w:t>
      </w:r>
      <w:r w:rsidRPr="004E5EC6">
        <w:rPr>
          <w:rFonts w:ascii="Calibri" w:eastAsia="Times New Roman" w:hAnsi="Calibri" w:cs="Calibri"/>
          <w:lang w:val="hr-HR" w:eastAsia="hr-HR"/>
        </w:rPr>
        <w:t xml:space="preserve"> да </w:t>
      </w:r>
      <w:r w:rsidR="00855797">
        <w:rPr>
          <w:rFonts w:ascii="Calibri" w:eastAsia="Times New Roman" w:hAnsi="Calibri" w:cs="Calibri"/>
          <w:lang w:val="sr-Cyrl-RS" w:eastAsia="hr-HR"/>
        </w:rPr>
        <w:t>П</w:t>
      </w:r>
      <w:r w:rsidRPr="004E5EC6">
        <w:rPr>
          <w:rFonts w:ascii="Calibri" w:eastAsia="Times New Roman" w:hAnsi="Calibri" w:cs="Calibri"/>
          <w:lang w:val="hr-HR" w:eastAsia="hr-HR"/>
        </w:rPr>
        <w:t>ринципи управљања рад</w:t>
      </w:r>
      <w:r w:rsidR="00855797">
        <w:rPr>
          <w:rFonts w:ascii="Calibri" w:eastAsia="Times New Roman" w:hAnsi="Calibri" w:cs="Calibri"/>
          <w:lang w:val="sr-Cyrl-RS" w:eastAsia="hr-HR"/>
        </w:rPr>
        <w:t>ном снагом</w:t>
      </w:r>
      <w:r w:rsidRPr="004E5EC6">
        <w:rPr>
          <w:rFonts w:ascii="Calibri" w:eastAsia="Times New Roman" w:hAnsi="Calibri" w:cs="Calibri"/>
          <w:lang w:val="hr-HR" w:eastAsia="hr-HR"/>
        </w:rPr>
        <w:t xml:space="preserve">, укључујући забрану дечијег рада и приступ </w:t>
      </w:r>
      <w:r w:rsidR="00855797">
        <w:rPr>
          <w:rFonts w:ascii="Calibri" w:eastAsia="Times New Roman" w:hAnsi="Calibri" w:cs="Calibri"/>
          <w:lang w:val="sr-Cyrl-RS" w:eastAsia="hr-HR"/>
        </w:rPr>
        <w:t xml:space="preserve">Жалбеном </w:t>
      </w:r>
      <w:r w:rsidRPr="004E5EC6">
        <w:rPr>
          <w:rFonts w:ascii="Calibri" w:eastAsia="Times New Roman" w:hAnsi="Calibri" w:cs="Calibri"/>
          <w:lang w:val="hr-HR" w:eastAsia="hr-HR"/>
        </w:rPr>
        <w:t>механизму</w:t>
      </w:r>
      <w:r w:rsidR="00855797">
        <w:rPr>
          <w:rFonts w:ascii="Calibri" w:eastAsia="Times New Roman" w:hAnsi="Calibri" w:cs="Calibri"/>
          <w:lang w:val="sr-Cyrl-RS" w:eastAsia="hr-HR"/>
        </w:rPr>
        <w:t xml:space="preserve"> (ЖМ),</w:t>
      </w:r>
      <w:r w:rsidRPr="004E5EC6">
        <w:rPr>
          <w:rFonts w:ascii="Calibri" w:eastAsia="Times New Roman" w:hAnsi="Calibri" w:cs="Calibri"/>
          <w:lang w:val="hr-HR" w:eastAsia="hr-HR"/>
        </w:rPr>
        <w:t xml:space="preserve"> за ове раднике буду у складу са националним законодавством и ЕСС2. </w:t>
      </w:r>
      <w:r w:rsidR="00855797">
        <w:rPr>
          <w:rFonts w:ascii="Calibri" w:eastAsia="Times New Roman" w:hAnsi="Calibri" w:cs="Calibri"/>
          <w:lang w:val="sr-Cyrl-RS" w:eastAsia="hr-HR"/>
        </w:rPr>
        <w:t>Ако специфичан</w:t>
      </w:r>
      <w:r w:rsidRPr="004E5EC6">
        <w:rPr>
          <w:rFonts w:ascii="Calibri" w:eastAsia="Times New Roman" w:hAnsi="Calibri" w:cs="Calibri"/>
          <w:lang w:val="hr-HR" w:eastAsia="hr-HR"/>
        </w:rPr>
        <w:t xml:space="preserve"> </w:t>
      </w:r>
      <w:r w:rsidR="00855797">
        <w:rPr>
          <w:rFonts w:ascii="Calibri" w:eastAsia="Times New Roman" w:hAnsi="Calibri" w:cs="Calibri"/>
          <w:lang w:val="hr-HR" w:eastAsia="hr-HR"/>
        </w:rPr>
        <w:t>ЖМ</w:t>
      </w:r>
      <w:r w:rsidRPr="004E5EC6">
        <w:rPr>
          <w:rFonts w:ascii="Calibri" w:eastAsia="Times New Roman" w:hAnsi="Calibri" w:cs="Calibri"/>
          <w:lang w:val="hr-HR" w:eastAsia="hr-HR"/>
        </w:rPr>
        <w:t xml:space="preserve"> није доступан, ови радници мо</w:t>
      </w:r>
      <w:r w:rsidR="00855797">
        <w:rPr>
          <w:rFonts w:ascii="Calibri" w:eastAsia="Times New Roman" w:hAnsi="Calibri" w:cs="Calibri"/>
          <w:lang w:val="sr-Cyrl-RS" w:eastAsia="hr-HR"/>
        </w:rPr>
        <w:t>гу користити</w:t>
      </w:r>
      <w:r w:rsidRPr="004E5EC6">
        <w:rPr>
          <w:rFonts w:ascii="Calibri" w:eastAsia="Times New Roman" w:hAnsi="Calibri" w:cs="Calibri"/>
          <w:lang w:val="hr-HR" w:eastAsia="hr-HR"/>
        </w:rPr>
        <w:t xml:space="preserve"> главн</w:t>
      </w:r>
      <w:r w:rsidR="00855797">
        <w:rPr>
          <w:rFonts w:ascii="Calibri" w:eastAsia="Times New Roman" w:hAnsi="Calibri" w:cs="Calibri"/>
          <w:lang w:val="sr-Cyrl-RS" w:eastAsia="hr-HR"/>
        </w:rPr>
        <w:t>и ЖМ пројекта</w:t>
      </w:r>
      <w:r w:rsidRPr="004E5EC6">
        <w:rPr>
          <w:rFonts w:ascii="Calibri" w:eastAsia="Times New Roman" w:hAnsi="Calibri" w:cs="Calibri"/>
          <w:lang w:val="hr-HR" w:eastAsia="hr-HR"/>
        </w:rPr>
        <w:t>.</w:t>
      </w:r>
    </w:p>
    <w:p w14:paraId="630A407D" w14:textId="77777777" w:rsidR="004E5EC6" w:rsidRPr="004E5EC6" w:rsidRDefault="004E5EC6" w:rsidP="006B2FB3">
      <w:pPr>
        <w:spacing w:after="0" w:line="240" w:lineRule="auto"/>
        <w:jc w:val="both"/>
        <w:rPr>
          <w:rFonts w:ascii="Calibri" w:eastAsia="Times New Roman" w:hAnsi="Calibri" w:cs="Calibri"/>
          <w:lang w:val="hr-HR" w:eastAsia="hr-HR"/>
        </w:rPr>
      </w:pPr>
    </w:p>
    <w:p w14:paraId="1B58D926" w14:textId="4B51965D" w:rsidR="004E5EC6" w:rsidRDefault="004E5EC6" w:rsidP="006B2FB3">
      <w:pPr>
        <w:spacing w:after="0" w:line="240" w:lineRule="auto"/>
        <w:jc w:val="both"/>
        <w:rPr>
          <w:rFonts w:ascii="Calibri" w:eastAsia="Times New Roman" w:hAnsi="Calibri" w:cs="Calibri"/>
          <w:lang w:val="hr-HR" w:eastAsia="hr-HR"/>
        </w:rPr>
      </w:pPr>
      <w:r w:rsidRPr="004E5EC6">
        <w:rPr>
          <w:rFonts w:ascii="Calibri" w:eastAsia="Times New Roman" w:hAnsi="Calibri" w:cs="Calibri"/>
          <w:lang w:val="hr-HR" w:eastAsia="hr-HR"/>
        </w:rPr>
        <w:t xml:space="preserve">Очекује се да ће грађевинске радове у </w:t>
      </w:r>
      <w:r w:rsidR="00855797">
        <w:rPr>
          <w:rFonts w:ascii="Calibri" w:eastAsia="Times New Roman" w:hAnsi="Calibri" w:cs="Calibri"/>
          <w:lang w:val="sr-Cyrl-RS" w:eastAsia="hr-HR"/>
        </w:rPr>
        <w:t>склопу</w:t>
      </w:r>
      <w:r w:rsidRPr="004E5EC6">
        <w:rPr>
          <w:rFonts w:ascii="Calibri" w:eastAsia="Times New Roman" w:hAnsi="Calibri" w:cs="Calibri"/>
          <w:lang w:val="hr-HR" w:eastAsia="hr-HR"/>
        </w:rPr>
        <w:t xml:space="preserve"> пројекта изводити овлашћени извођачи</w:t>
      </w:r>
      <w:r w:rsidR="00855797">
        <w:rPr>
          <w:rFonts w:ascii="Calibri" w:eastAsia="Times New Roman" w:hAnsi="Calibri" w:cs="Calibri"/>
          <w:lang w:val="sr-Cyrl-RS" w:eastAsia="hr-HR"/>
        </w:rPr>
        <w:t xml:space="preserve"> радова</w:t>
      </w:r>
      <w:r w:rsidRPr="004E5EC6">
        <w:rPr>
          <w:rFonts w:ascii="Calibri" w:eastAsia="Times New Roman" w:hAnsi="Calibri" w:cs="Calibri"/>
          <w:lang w:val="hr-HR" w:eastAsia="hr-HR"/>
        </w:rPr>
        <w:t xml:space="preserve"> у различитом трајању</w:t>
      </w:r>
      <w:r w:rsidR="00085747">
        <w:rPr>
          <w:rFonts w:ascii="Calibri" w:eastAsia="Times New Roman" w:hAnsi="Calibri" w:cs="Calibri"/>
          <w:lang w:val="sr-Cyrl-RS" w:eastAsia="hr-HR"/>
        </w:rPr>
        <w:t>,</w:t>
      </w:r>
      <w:r w:rsidRPr="004E5EC6">
        <w:rPr>
          <w:rFonts w:ascii="Calibri" w:eastAsia="Times New Roman" w:hAnsi="Calibri" w:cs="Calibri"/>
          <w:lang w:val="hr-HR" w:eastAsia="hr-HR"/>
        </w:rPr>
        <w:t xml:space="preserve"> у зависности од захтева радова. За сада није познато да ли ће извођач радова ангажовати подизвођаче </w:t>
      </w:r>
      <w:r w:rsidR="00085747">
        <w:rPr>
          <w:rFonts w:ascii="Calibri" w:eastAsia="Times New Roman" w:hAnsi="Calibri" w:cs="Calibri"/>
          <w:lang w:val="sr-Cyrl-RS" w:eastAsia="hr-HR"/>
        </w:rPr>
        <w:t>за</w:t>
      </w:r>
      <w:r w:rsidRPr="004E5EC6">
        <w:rPr>
          <w:rFonts w:ascii="Calibri" w:eastAsia="Times New Roman" w:hAnsi="Calibri" w:cs="Calibri"/>
          <w:lang w:val="hr-HR" w:eastAsia="hr-HR"/>
        </w:rPr>
        <w:t xml:space="preserve"> изв</w:t>
      </w:r>
      <w:r w:rsidR="00085747">
        <w:rPr>
          <w:rFonts w:ascii="Calibri" w:eastAsia="Times New Roman" w:hAnsi="Calibri" w:cs="Calibri"/>
          <w:lang w:val="sr-Cyrl-RS" w:eastAsia="hr-HR"/>
        </w:rPr>
        <w:t>ођење</w:t>
      </w:r>
      <w:r w:rsidRPr="004E5EC6">
        <w:rPr>
          <w:rFonts w:ascii="Calibri" w:eastAsia="Times New Roman" w:hAnsi="Calibri" w:cs="Calibri"/>
          <w:lang w:val="hr-HR" w:eastAsia="hr-HR"/>
        </w:rPr>
        <w:t xml:space="preserve"> нек</w:t>
      </w:r>
      <w:r w:rsidR="00085747">
        <w:rPr>
          <w:rFonts w:ascii="Calibri" w:eastAsia="Times New Roman" w:hAnsi="Calibri" w:cs="Calibri"/>
          <w:lang w:val="sr-Cyrl-RS" w:eastAsia="hr-HR"/>
        </w:rPr>
        <w:t>их</w:t>
      </w:r>
      <w:r w:rsidRPr="004E5EC6">
        <w:rPr>
          <w:rFonts w:ascii="Calibri" w:eastAsia="Times New Roman" w:hAnsi="Calibri" w:cs="Calibri"/>
          <w:lang w:val="hr-HR" w:eastAsia="hr-HR"/>
        </w:rPr>
        <w:t xml:space="preserve"> аспек</w:t>
      </w:r>
      <w:r w:rsidR="00085747">
        <w:rPr>
          <w:rFonts w:ascii="Calibri" w:eastAsia="Times New Roman" w:hAnsi="Calibri" w:cs="Calibri"/>
          <w:lang w:val="sr-Cyrl-RS" w:eastAsia="hr-HR"/>
        </w:rPr>
        <w:t>а</w:t>
      </w:r>
      <w:r w:rsidRPr="004E5EC6">
        <w:rPr>
          <w:rFonts w:ascii="Calibri" w:eastAsia="Times New Roman" w:hAnsi="Calibri" w:cs="Calibri"/>
          <w:lang w:val="hr-HR" w:eastAsia="hr-HR"/>
        </w:rPr>
        <w:t>т</w:t>
      </w:r>
      <w:r w:rsidR="00085747">
        <w:rPr>
          <w:rFonts w:ascii="Calibri" w:eastAsia="Times New Roman" w:hAnsi="Calibri" w:cs="Calibri"/>
          <w:lang w:val="sr-Cyrl-RS" w:eastAsia="hr-HR"/>
        </w:rPr>
        <w:t>а</w:t>
      </w:r>
      <w:r w:rsidRPr="004E5EC6">
        <w:rPr>
          <w:rFonts w:ascii="Calibri" w:eastAsia="Times New Roman" w:hAnsi="Calibri" w:cs="Calibri"/>
          <w:lang w:val="hr-HR" w:eastAsia="hr-HR"/>
        </w:rPr>
        <w:t xml:space="preserve"> посла. Радници по уговору </w:t>
      </w:r>
      <w:r w:rsidR="00085747">
        <w:rPr>
          <w:rFonts w:ascii="Calibri" w:eastAsia="Times New Roman" w:hAnsi="Calibri" w:cs="Calibri"/>
          <w:lang w:val="sr-Cyrl-RS" w:eastAsia="hr-HR"/>
        </w:rPr>
        <w:t>би</w:t>
      </w:r>
      <w:r w:rsidRPr="004E5EC6">
        <w:rPr>
          <w:rFonts w:ascii="Calibri" w:eastAsia="Times New Roman" w:hAnsi="Calibri" w:cs="Calibri"/>
          <w:lang w:val="hr-HR" w:eastAsia="hr-HR"/>
        </w:rPr>
        <w:t xml:space="preserve">ће они који раде </w:t>
      </w:r>
      <w:r w:rsidR="00085747">
        <w:rPr>
          <w:rFonts w:ascii="Calibri" w:eastAsia="Times New Roman" w:hAnsi="Calibri" w:cs="Calibri"/>
          <w:lang w:val="sr-Cyrl-RS" w:eastAsia="hr-HR"/>
        </w:rPr>
        <w:t>за</w:t>
      </w:r>
      <w:r w:rsidRPr="004E5EC6">
        <w:rPr>
          <w:rFonts w:ascii="Calibri" w:eastAsia="Times New Roman" w:hAnsi="Calibri" w:cs="Calibri"/>
          <w:lang w:val="hr-HR" w:eastAsia="hr-HR"/>
        </w:rPr>
        <w:t xml:space="preserve"> извођач</w:t>
      </w:r>
      <w:r w:rsidR="00085747">
        <w:rPr>
          <w:rFonts w:ascii="Calibri" w:eastAsia="Times New Roman" w:hAnsi="Calibri" w:cs="Calibri"/>
          <w:lang w:val="sr-Cyrl-RS" w:eastAsia="hr-HR"/>
        </w:rPr>
        <w:t>е</w:t>
      </w:r>
      <w:r w:rsidRPr="004E5EC6">
        <w:rPr>
          <w:rFonts w:ascii="Calibri" w:eastAsia="Times New Roman" w:hAnsi="Calibri" w:cs="Calibri"/>
          <w:lang w:val="hr-HR" w:eastAsia="hr-HR"/>
        </w:rPr>
        <w:t xml:space="preserve"> грађевинских радова. Према Закону о </w:t>
      </w:r>
      <w:r w:rsidR="00085747">
        <w:rPr>
          <w:rFonts w:ascii="Calibri" w:eastAsia="Times New Roman" w:hAnsi="Calibri" w:cs="Calibri"/>
          <w:lang w:val="sr-Cyrl-RS" w:eastAsia="hr-HR"/>
        </w:rPr>
        <w:t>просторном планирању и</w:t>
      </w:r>
      <w:r w:rsidRPr="004E5EC6">
        <w:rPr>
          <w:rFonts w:ascii="Calibri" w:eastAsia="Times New Roman" w:hAnsi="Calibri" w:cs="Calibri"/>
          <w:lang w:val="hr-HR" w:eastAsia="hr-HR"/>
        </w:rPr>
        <w:t xml:space="preserve"> изградњи, </w:t>
      </w:r>
      <w:r w:rsidR="00085747">
        <w:rPr>
          <w:rFonts w:ascii="Calibri" w:eastAsia="Times New Roman" w:hAnsi="Calibri" w:cs="Calibri"/>
          <w:lang w:val="sr-Cyrl-RS" w:eastAsia="hr-HR"/>
        </w:rPr>
        <w:t>и</w:t>
      </w:r>
      <w:r w:rsidRPr="004E5EC6">
        <w:rPr>
          <w:rFonts w:ascii="Calibri" w:eastAsia="Times New Roman" w:hAnsi="Calibri" w:cs="Calibri"/>
          <w:lang w:val="hr-HR" w:eastAsia="hr-HR"/>
        </w:rPr>
        <w:t xml:space="preserve">звођачи радова ће изводити </w:t>
      </w:r>
      <w:r w:rsidR="00085747">
        <w:rPr>
          <w:rFonts w:ascii="Calibri" w:eastAsia="Times New Roman" w:hAnsi="Calibri" w:cs="Calibri"/>
          <w:lang w:val="sr-Cyrl-RS" w:eastAsia="hr-HR"/>
        </w:rPr>
        <w:t>радове</w:t>
      </w:r>
      <w:r w:rsidRPr="004E5EC6">
        <w:rPr>
          <w:rFonts w:ascii="Calibri" w:eastAsia="Times New Roman" w:hAnsi="Calibri" w:cs="Calibri"/>
          <w:lang w:val="hr-HR" w:eastAsia="hr-HR"/>
        </w:rPr>
        <w:t xml:space="preserve"> у складу са одговарајућом пројектном документацијом и дозволама, као и</w:t>
      </w:r>
      <w:r w:rsidR="00085747">
        <w:rPr>
          <w:rFonts w:ascii="Calibri" w:eastAsia="Times New Roman" w:hAnsi="Calibri" w:cs="Calibri"/>
          <w:lang w:val="sr-Cyrl-RS" w:eastAsia="hr-HR"/>
        </w:rPr>
        <w:t xml:space="preserve"> </w:t>
      </w:r>
      <w:r w:rsidRPr="004E5EC6">
        <w:rPr>
          <w:rFonts w:ascii="Calibri" w:eastAsia="Times New Roman" w:hAnsi="Calibri" w:cs="Calibri"/>
          <w:lang w:val="hr-HR" w:eastAsia="hr-HR"/>
        </w:rPr>
        <w:t>у складу с техничким прописима и сл. Извођач ће бити одговоран за рад и управљање радницима</w:t>
      </w:r>
      <w:r w:rsidR="00085747">
        <w:rPr>
          <w:rFonts w:ascii="Calibri" w:eastAsia="Times New Roman" w:hAnsi="Calibri" w:cs="Calibri"/>
          <w:lang w:val="sr-Cyrl-RS" w:eastAsia="hr-HR"/>
        </w:rPr>
        <w:t xml:space="preserve"> по уговору тако да увек буду доступни они који владају специфичним скуповима</w:t>
      </w:r>
      <w:r w:rsidRPr="004E5EC6">
        <w:rPr>
          <w:rFonts w:ascii="Calibri" w:eastAsia="Times New Roman" w:hAnsi="Calibri" w:cs="Calibri"/>
          <w:lang w:val="hr-HR" w:eastAsia="hr-HR"/>
        </w:rPr>
        <w:t xml:space="preserve"> вештина, као и руководилац градилишта одговоран за безбедносне стандарде (између осталог) у складу са одредбама ЕСС2 и националним законодавством. Пројектант је дужан да обезбеди </w:t>
      </w:r>
      <w:r w:rsidR="00085747">
        <w:rPr>
          <w:rFonts w:ascii="Calibri" w:eastAsia="Times New Roman" w:hAnsi="Calibri" w:cs="Calibri"/>
          <w:lang w:val="sr-Cyrl-RS" w:eastAsia="hr-HR"/>
        </w:rPr>
        <w:t>про</w:t>
      </w:r>
      <w:r w:rsidRPr="004E5EC6">
        <w:rPr>
          <w:rFonts w:ascii="Calibri" w:eastAsia="Times New Roman" w:hAnsi="Calibri" w:cs="Calibri"/>
          <w:lang w:val="hr-HR" w:eastAsia="hr-HR"/>
        </w:rPr>
        <w:t>јект</w:t>
      </w:r>
      <w:r w:rsidR="00085747">
        <w:rPr>
          <w:rFonts w:ascii="Calibri" w:eastAsia="Times New Roman" w:hAnsi="Calibri" w:cs="Calibri"/>
          <w:lang w:val="sr-Cyrl-RS" w:eastAsia="hr-HR"/>
        </w:rPr>
        <w:t>е</w:t>
      </w:r>
      <w:r w:rsidRPr="004E5EC6">
        <w:rPr>
          <w:rFonts w:ascii="Calibri" w:eastAsia="Times New Roman" w:hAnsi="Calibri" w:cs="Calibri"/>
          <w:lang w:val="hr-HR" w:eastAsia="hr-HR"/>
        </w:rPr>
        <w:t xml:space="preserve"> </w:t>
      </w:r>
      <w:r w:rsidR="00085747">
        <w:rPr>
          <w:rFonts w:ascii="Calibri" w:eastAsia="Times New Roman" w:hAnsi="Calibri" w:cs="Calibri"/>
          <w:lang w:val="sr-Cyrl-RS" w:eastAsia="hr-HR"/>
        </w:rPr>
        <w:t xml:space="preserve">који су </w:t>
      </w:r>
      <w:r w:rsidRPr="004E5EC6">
        <w:rPr>
          <w:rFonts w:ascii="Calibri" w:eastAsia="Times New Roman" w:hAnsi="Calibri" w:cs="Calibri"/>
          <w:lang w:val="hr-HR" w:eastAsia="hr-HR"/>
        </w:rPr>
        <w:t xml:space="preserve">у складу с прописаним захтевима и да </w:t>
      </w:r>
      <w:r w:rsidR="00085747">
        <w:rPr>
          <w:rFonts w:ascii="Calibri" w:eastAsia="Times New Roman" w:hAnsi="Calibri" w:cs="Calibri"/>
          <w:lang w:val="sr-Cyrl-RS" w:eastAsia="hr-HR"/>
        </w:rPr>
        <w:t>усклади</w:t>
      </w:r>
      <w:r w:rsidRPr="004E5EC6">
        <w:rPr>
          <w:rFonts w:ascii="Calibri" w:eastAsia="Times New Roman" w:hAnsi="Calibri" w:cs="Calibri"/>
          <w:lang w:val="hr-HR" w:eastAsia="hr-HR"/>
        </w:rPr>
        <w:t xml:space="preserve"> пројектован</w:t>
      </w:r>
      <w:r w:rsidR="00085747">
        <w:rPr>
          <w:rFonts w:ascii="Calibri" w:eastAsia="Times New Roman" w:hAnsi="Calibri" w:cs="Calibri"/>
          <w:lang w:val="sr-Cyrl-RS" w:eastAsia="hr-HR"/>
        </w:rPr>
        <w:t>е</w:t>
      </w:r>
      <w:r w:rsidRPr="004E5EC6">
        <w:rPr>
          <w:rFonts w:ascii="Calibri" w:eastAsia="Times New Roman" w:hAnsi="Calibri" w:cs="Calibri"/>
          <w:lang w:val="hr-HR" w:eastAsia="hr-HR"/>
        </w:rPr>
        <w:t xml:space="preserve"> радов</w:t>
      </w:r>
      <w:r w:rsidR="00085747">
        <w:rPr>
          <w:rFonts w:ascii="Calibri" w:eastAsia="Times New Roman" w:hAnsi="Calibri" w:cs="Calibri"/>
          <w:lang w:val="sr-Cyrl-RS" w:eastAsia="hr-HR"/>
        </w:rPr>
        <w:t>е</w:t>
      </w:r>
      <w:r w:rsidRPr="004E5EC6">
        <w:rPr>
          <w:rFonts w:ascii="Calibri" w:eastAsia="Times New Roman" w:hAnsi="Calibri" w:cs="Calibri"/>
          <w:lang w:val="hr-HR" w:eastAsia="hr-HR"/>
        </w:rPr>
        <w:t xml:space="preserve"> с одговарајућим дозволама у складу са Законом о</w:t>
      </w:r>
      <w:r w:rsidR="00085747">
        <w:rPr>
          <w:rFonts w:ascii="Calibri" w:eastAsia="Times New Roman" w:hAnsi="Calibri" w:cs="Calibri"/>
          <w:lang w:val="sr-Cyrl-RS" w:eastAsia="hr-HR"/>
        </w:rPr>
        <w:t xml:space="preserve"> </w:t>
      </w:r>
      <w:r w:rsidRPr="004E5EC6">
        <w:rPr>
          <w:rFonts w:ascii="Calibri" w:eastAsia="Times New Roman" w:hAnsi="Calibri" w:cs="Calibri"/>
          <w:lang w:val="hr-HR" w:eastAsia="hr-HR"/>
        </w:rPr>
        <w:t>простор</w:t>
      </w:r>
      <w:r w:rsidR="00085747">
        <w:rPr>
          <w:rFonts w:ascii="Calibri" w:eastAsia="Times New Roman" w:hAnsi="Calibri" w:cs="Calibri"/>
          <w:lang w:val="sr-Cyrl-RS" w:eastAsia="hr-HR"/>
        </w:rPr>
        <w:t>ном планирању</w:t>
      </w:r>
      <w:r w:rsidRPr="004E5EC6">
        <w:rPr>
          <w:rFonts w:ascii="Calibri" w:eastAsia="Times New Roman" w:hAnsi="Calibri" w:cs="Calibri"/>
          <w:lang w:val="hr-HR" w:eastAsia="hr-HR"/>
        </w:rPr>
        <w:t xml:space="preserve"> и </w:t>
      </w:r>
      <w:r w:rsidR="00085747">
        <w:rPr>
          <w:rFonts w:ascii="Calibri" w:eastAsia="Times New Roman" w:hAnsi="Calibri" w:cs="Calibri"/>
          <w:lang w:val="sr-Cyrl-RS" w:eastAsia="hr-HR"/>
        </w:rPr>
        <w:t>из</w:t>
      </w:r>
      <w:r w:rsidRPr="004E5EC6">
        <w:rPr>
          <w:rFonts w:ascii="Calibri" w:eastAsia="Times New Roman" w:hAnsi="Calibri" w:cs="Calibri"/>
          <w:lang w:val="hr-HR" w:eastAsia="hr-HR"/>
        </w:rPr>
        <w:t>гра</w:t>
      </w:r>
      <w:r w:rsidR="00085747">
        <w:rPr>
          <w:rFonts w:ascii="Calibri" w:eastAsia="Times New Roman" w:hAnsi="Calibri" w:cs="Calibri"/>
          <w:lang w:val="sr-Cyrl-RS" w:eastAsia="hr-HR"/>
        </w:rPr>
        <w:t>дњи</w:t>
      </w:r>
      <w:r w:rsidRPr="004E5EC6">
        <w:rPr>
          <w:rFonts w:ascii="Calibri" w:eastAsia="Times New Roman" w:hAnsi="Calibri" w:cs="Calibri"/>
          <w:lang w:val="hr-HR" w:eastAsia="hr-HR"/>
        </w:rPr>
        <w:t xml:space="preserve"> или другим законским или подзаконским акт</w:t>
      </w:r>
      <w:r w:rsidR="00085747">
        <w:rPr>
          <w:rFonts w:ascii="Calibri" w:eastAsia="Times New Roman" w:hAnsi="Calibri" w:cs="Calibri"/>
          <w:lang w:val="sr-Cyrl-RS" w:eastAsia="hr-HR"/>
        </w:rPr>
        <w:t>има</w:t>
      </w:r>
      <w:r w:rsidRPr="004E5EC6">
        <w:rPr>
          <w:rFonts w:ascii="Calibri" w:eastAsia="Times New Roman" w:hAnsi="Calibri" w:cs="Calibri"/>
          <w:lang w:val="hr-HR" w:eastAsia="hr-HR"/>
        </w:rPr>
        <w:t xml:space="preserve"> којим</w:t>
      </w:r>
      <w:r w:rsidR="00085747">
        <w:rPr>
          <w:rFonts w:ascii="Calibri" w:eastAsia="Times New Roman" w:hAnsi="Calibri" w:cs="Calibri"/>
          <w:lang w:val="sr-Cyrl-RS" w:eastAsia="hr-HR"/>
        </w:rPr>
        <w:t>а</w:t>
      </w:r>
      <w:r w:rsidRPr="004E5EC6">
        <w:rPr>
          <w:rFonts w:ascii="Calibri" w:eastAsia="Times New Roman" w:hAnsi="Calibri" w:cs="Calibri"/>
          <w:lang w:val="hr-HR" w:eastAsia="hr-HR"/>
        </w:rPr>
        <w:t xml:space="preserve"> су дефинисани услови за </w:t>
      </w:r>
      <w:r w:rsidR="00085747">
        <w:rPr>
          <w:rFonts w:ascii="Calibri" w:eastAsia="Times New Roman" w:hAnsi="Calibri" w:cs="Calibri"/>
          <w:lang w:val="sr-Cyrl-RS" w:eastAsia="hr-HR"/>
        </w:rPr>
        <w:t xml:space="preserve">извошење </w:t>
      </w:r>
      <w:r w:rsidRPr="004E5EC6">
        <w:rPr>
          <w:rFonts w:ascii="Calibri" w:eastAsia="Times New Roman" w:hAnsi="Calibri" w:cs="Calibri"/>
          <w:lang w:val="hr-HR" w:eastAsia="hr-HR"/>
        </w:rPr>
        <w:t>предвиђен</w:t>
      </w:r>
      <w:r w:rsidR="00085747">
        <w:rPr>
          <w:rFonts w:ascii="Calibri" w:eastAsia="Times New Roman" w:hAnsi="Calibri" w:cs="Calibri"/>
          <w:lang w:val="sr-Cyrl-RS" w:eastAsia="hr-HR"/>
        </w:rPr>
        <w:t>их</w:t>
      </w:r>
      <w:r w:rsidRPr="004E5EC6">
        <w:rPr>
          <w:rFonts w:ascii="Calibri" w:eastAsia="Times New Roman" w:hAnsi="Calibri" w:cs="Calibri"/>
          <w:lang w:val="hr-HR" w:eastAsia="hr-HR"/>
        </w:rPr>
        <w:t xml:space="preserve"> радов</w:t>
      </w:r>
      <w:r w:rsidR="00085747">
        <w:rPr>
          <w:rFonts w:ascii="Calibri" w:eastAsia="Times New Roman" w:hAnsi="Calibri" w:cs="Calibri"/>
          <w:lang w:val="sr-Cyrl-RS" w:eastAsia="hr-HR"/>
        </w:rPr>
        <w:t>а</w:t>
      </w:r>
      <w:r w:rsidRPr="004E5EC6">
        <w:rPr>
          <w:rFonts w:ascii="Calibri" w:eastAsia="Times New Roman" w:hAnsi="Calibri" w:cs="Calibri"/>
          <w:lang w:val="hr-HR" w:eastAsia="hr-HR"/>
        </w:rPr>
        <w:t xml:space="preserve">. </w:t>
      </w:r>
      <w:r w:rsidR="00085747">
        <w:rPr>
          <w:rFonts w:ascii="Calibri" w:eastAsia="Times New Roman" w:hAnsi="Calibri" w:cs="Calibri"/>
          <w:lang w:val="sr-Cyrl-RS" w:eastAsia="hr-HR"/>
        </w:rPr>
        <w:t>И</w:t>
      </w:r>
      <w:r w:rsidRPr="004E5EC6">
        <w:rPr>
          <w:rFonts w:ascii="Calibri" w:eastAsia="Times New Roman" w:hAnsi="Calibri" w:cs="Calibri"/>
          <w:lang w:val="hr-HR" w:eastAsia="hr-HR"/>
        </w:rPr>
        <w:t>нжењер</w:t>
      </w:r>
      <w:r w:rsidR="00085747">
        <w:rPr>
          <w:rFonts w:ascii="Calibri" w:eastAsia="Times New Roman" w:hAnsi="Calibri" w:cs="Calibri"/>
          <w:lang w:val="sr-Cyrl-RS" w:eastAsia="hr-HR"/>
        </w:rPr>
        <w:t xml:space="preserve"> стручног надзора</w:t>
      </w:r>
      <w:r w:rsidRPr="004E5EC6">
        <w:rPr>
          <w:rFonts w:ascii="Calibri" w:eastAsia="Times New Roman" w:hAnsi="Calibri" w:cs="Calibri"/>
          <w:lang w:val="hr-HR" w:eastAsia="hr-HR"/>
        </w:rPr>
        <w:t xml:space="preserve"> одговоран</w:t>
      </w:r>
      <w:r w:rsidR="00085747">
        <w:rPr>
          <w:rFonts w:ascii="Calibri" w:eastAsia="Times New Roman" w:hAnsi="Calibri" w:cs="Calibri"/>
          <w:lang w:val="sr-Cyrl-RS" w:eastAsia="hr-HR"/>
        </w:rPr>
        <w:t xml:space="preserve"> је</w:t>
      </w:r>
      <w:r w:rsidRPr="004E5EC6">
        <w:rPr>
          <w:rFonts w:ascii="Calibri" w:eastAsia="Times New Roman" w:hAnsi="Calibri" w:cs="Calibri"/>
          <w:lang w:val="hr-HR" w:eastAsia="hr-HR"/>
        </w:rPr>
        <w:t xml:space="preserve"> за комплетн</w:t>
      </w:r>
      <w:r w:rsidR="00085747">
        <w:rPr>
          <w:rFonts w:ascii="Calibri" w:eastAsia="Times New Roman" w:hAnsi="Calibri" w:cs="Calibri"/>
          <w:lang w:val="sr-Cyrl-RS" w:eastAsia="hr-HR"/>
        </w:rPr>
        <w:t>у</w:t>
      </w:r>
      <w:r w:rsidRPr="004E5EC6">
        <w:rPr>
          <w:rFonts w:ascii="Calibri" w:eastAsia="Times New Roman" w:hAnsi="Calibri" w:cs="Calibri"/>
          <w:lang w:val="hr-HR" w:eastAsia="hr-HR"/>
        </w:rPr>
        <w:t xml:space="preserve"> координацију надзора </w:t>
      </w:r>
      <w:r w:rsidR="00085747">
        <w:rPr>
          <w:rFonts w:ascii="Calibri" w:eastAsia="Times New Roman" w:hAnsi="Calibri" w:cs="Calibri"/>
          <w:lang w:val="sr-Cyrl-RS" w:eastAsia="hr-HR"/>
        </w:rPr>
        <w:t>изградње</w:t>
      </w:r>
      <w:r w:rsidRPr="004E5EC6">
        <w:rPr>
          <w:rFonts w:ascii="Calibri" w:eastAsia="Times New Roman" w:hAnsi="Calibri" w:cs="Calibri"/>
          <w:lang w:val="hr-HR" w:eastAsia="hr-HR"/>
        </w:rPr>
        <w:t xml:space="preserve"> и за израду завршног извештаја о </w:t>
      </w:r>
      <w:r w:rsidR="00085747">
        <w:rPr>
          <w:rFonts w:ascii="Calibri" w:eastAsia="Times New Roman" w:hAnsi="Calibri" w:cs="Calibri"/>
          <w:lang w:val="sr-Cyrl-RS" w:eastAsia="hr-HR"/>
        </w:rPr>
        <w:t>стручном надзору</w:t>
      </w:r>
      <w:r w:rsidRPr="004E5EC6">
        <w:rPr>
          <w:rFonts w:ascii="Calibri" w:eastAsia="Times New Roman" w:hAnsi="Calibri" w:cs="Calibri"/>
          <w:lang w:val="hr-HR" w:eastAsia="hr-HR"/>
        </w:rPr>
        <w:t xml:space="preserve">. </w:t>
      </w:r>
      <w:r w:rsidR="00085747">
        <w:rPr>
          <w:rFonts w:ascii="Calibri" w:eastAsia="Times New Roman" w:hAnsi="Calibri" w:cs="Calibri"/>
          <w:lang w:val="sr-Cyrl-RS" w:eastAsia="hr-HR"/>
        </w:rPr>
        <w:t>Прописе о раду н</w:t>
      </w:r>
      <w:r w:rsidRPr="004E5EC6">
        <w:rPr>
          <w:rFonts w:ascii="Calibri" w:eastAsia="Times New Roman" w:hAnsi="Calibri" w:cs="Calibri"/>
          <w:lang w:val="hr-HR" w:eastAsia="hr-HR"/>
        </w:rPr>
        <w:t xml:space="preserve">а безбедан начин саставља и потписује </w:t>
      </w:r>
      <w:r w:rsidR="00085747">
        <w:rPr>
          <w:rFonts w:ascii="Calibri" w:eastAsia="Times New Roman" w:hAnsi="Calibri" w:cs="Calibri"/>
          <w:lang w:val="sr-Cyrl-RS" w:eastAsia="hr-HR"/>
        </w:rPr>
        <w:t xml:space="preserve">стручњак за безбедност </w:t>
      </w:r>
      <w:r w:rsidRPr="004E5EC6">
        <w:rPr>
          <w:rFonts w:ascii="Calibri" w:eastAsia="Times New Roman" w:hAnsi="Calibri" w:cs="Calibri"/>
          <w:lang w:val="hr-HR" w:eastAsia="hr-HR"/>
        </w:rPr>
        <w:t>и здрављ</w:t>
      </w:r>
      <w:r w:rsidR="00085747">
        <w:rPr>
          <w:rFonts w:ascii="Calibri" w:eastAsia="Times New Roman" w:hAnsi="Calibri" w:cs="Calibri"/>
          <w:lang w:val="sr-Cyrl-RS" w:eastAsia="hr-HR"/>
        </w:rPr>
        <w:t>е</w:t>
      </w:r>
      <w:r w:rsidRPr="004E5EC6">
        <w:rPr>
          <w:rFonts w:ascii="Calibri" w:eastAsia="Times New Roman" w:hAnsi="Calibri" w:cs="Calibri"/>
          <w:lang w:val="hr-HR" w:eastAsia="hr-HR"/>
        </w:rPr>
        <w:t xml:space="preserve"> на раду Извођача.</w:t>
      </w:r>
    </w:p>
    <w:p w14:paraId="0A1EE4B2" w14:textId="77777777" w:rsidR="005742FA" w:rsidRDefault="005742FA" w:rsidP="006B2FB3">
      <w:pPr>
        <w:spacing w:after="0" w:line="240" w:lineRule="auto"/>
        <w:jc w:val="both"/>
        <w:rPr>
          <w:rFonts w:ascii="Calibri" w:eastAsia="Times New Roman" w:hAnsi="Calibri" w:cs="Arial"/>
          <w:bCs/>
        </w:rPr>
      </w:pPr>
    </w:p>
    <w:p w14:paraId="1890B518" w14:textId="7D0C3418" w:rsidR="005742FA" w:rsidRPr="00425326" w:rsidRDefault="005742FA" w:rsidP="006B2FB3">
      <w:pPr>
        <w:spacing w:after="0" w:line="240" w:lineRule="auto"/>
        <w:jc w:val="both"/>
        <w:rPr>
          <w:rFonts w:ascii="Calibri" w:eastAsia="Times New Roman" w:hAnsi="Calibri" w:cs="Arial"/>
          <w:bCs/>
          <w:lang w:val="hr-HR"/>
        </w:rPr>
      </w:pPr>
      <w:r>
        <w:rPr>
          <w:rFonts w:ascii="Calibri" w:eastAsia="Times New Roman" w:hAnsi="Calibri" w:cs="Arial"/>
          <w:bCs/>
        </w:rPr>
        <w:t>Што се тиче радника примарног снабдевања, очекује се да ће њихово ангажовање бити једнократно, током набавке и уградње нпр. намештаја или лабораторијске опреме на градилишту, али не континуирано.</w:t>
      </w:r>
    </w:p>
    <w:p w14:paraId="3A8F4333" w14:textId="77777777" w:rsidR="004E5EC6" w:rsidRPr="004E5EC6" w:rsidRDefault="004E5EC6" w:rsidP="006B2FB3">
      <w:pPr>
        <w:spacing w:after="0" w:line="240" w:lineRule="auto"/>
        <w:jc w:val="both"/>
        <w:rPr>
          <w:rFonts w:ascii="Calibri" w:eastAsia="Times New Roman" w:hAnsi="Calibri" w:cs="Calibri"/>
          <w:lang w:val="hr-HR" w:eastAsia="hr-HR"/>
        </w:rPr>
      </w:pPr>
    </w:p>
    <w:p w14:paraId="2511BE71" w14:textId="4BA32BDC" w:rsidR="004E5EC6" w:rsidRPr="004E5EC6" w:rsidRDefault="004E5EC6" w:rsidP="006B2FB3">
      <w:pPr>
        <w:spacing w:after="0" w:line="240" w:lineRule="auto"/>
        <w:jc w:val="both"/>
        <w:rPr>
          <w:rFonts w:ascii="Calibri" w:eastAsia="Times New Roman" w:hAnsi="Calibri" w:cs="Calibri"/>
          <w:lang w:val="hr-HR" w:eastAsia="hr-HR"/>
        </w:rPr>
      </w:pPr>
      <w:r w:rsidRPr="004E5EC6">
        <w:rPr>
          <w:rFonts w:ascii="Calibri" w:eastAsia="Times New Roman" w:hAnsi="Calibri" w:cs="Calibri"/>
          <w:lang w:val="hr-HR" w:eastAsia="hr-HR"/>
        </w:rPr>
        <w:t>Радници по уговору и подизвођачи има</w:t>
      </w:r>
      <w:r w:rsidR="00085747">
        <w:rPr>
          <w:rFonts w:ascii="Calibri" w:eastAsia="Times New Roman" w:hAnsi="Calibri" w:cs="Calibri"/>
          <w:lang w:val="sr-Cyrl-RS" w:eastAsia="hr-HR"/>
        </w:rPr>
        <w:t>ће</w:t>
      </w:r>
      <w:r w:rsidRPr="004E5EC6">
        <w:rPr>
          <w:rFonts w:ascii="Calibri" w:eastAsia="Times New Roman" w:hAnsi="Calibri" w:cs="Calibri"/>
          <w:lang w:val="hr-HR" w:eastAsia="hr-HR"/>
        </w:rPr>
        <w:t xml:space="preserve"> приступ </w:t>
      </w:r>
      <w:r w:rsidR="00085747">
        <w:rPr>
          <w:rFonts w:ascii="Calibri" w:eastAsia="Times New Roman" w:hAnsi="Calibri" w:cs="Calibri"/>
          <w:lang w:val="sr-Cyrl-RS" w:eastAsia="hr-HR"/>
        </w:rPr>
        <w:t>Ж</w:t>
      </w:r>
      <w:r w:rsidRPr="004E5EC6">
        <w:rPr>
          <w:rFonts w:ascii="Calibri" w:eastAsia="Times New Roman" w:hAnsi="Calibri" w:cs="Calibri"/>
          <w:lang w:val="hr-HR" w:eastAsia="hr-HR"/>
        </w:rPr>
        <w:t xml:space="preserve">албеном механизму описаном касније. У овој фази није познат тачан број радника, а биће познат кад почне реализација потпројеката. Очекује се да ће број радника варирати у зависности од захтева радова на </w:t>
      </w:r>
      <w:r w:rsidR="00085747">
        <w:rPr>
          <w:rFonts w:ascii="Calibri" w:eastAsia="Times New Roman" w:hAnsi="Calibri" w:cs="Calibri"/>
          <w:lang w:val="sr-Cyrl-RS" w:eastAsia="hr-HR"/>
        </w:rPr>
        <w:t xml:space="preserve">конкретном </w:t>
      </w:r>
      <w:r w:rsidRPr="004E5EC6">
        <w:rPr>
          <w:rFonts w:ascii="Calibri" w:eastAsia="Times New Roman" w:hAnsi="Calibri" w:cs="Calibri"/>
          <w:lang w:val="hr-HR" w:eastAsia="hr-HR"/>
        </w:rPr>
        <w:t>по</w:t>
      </w:r>
      <w:r w:rsidR="00085747">
        <w:rPr>
          <w:rFonts w:ascii="Calibri" w:eastAsia="Times New Roman" w:hAnsi="Calibri" w:cs="Calibri"/>
          <w:lang w:val="sr-Cyrl-RS" w:eastAsia="hr-HR"/>
        </w:rPr>
        <w:t>т</w:t>
      </w:r>
      <w:r w:rsidRPr="004E5EC6">
        <w:rPr>
          <w:rFonts w:ascii="Calibri" w:eastAsia="Times New Roman" w:hAnsi="Calibri" w:cs="Calibri"/>
          <w:lang w:val="hr-HR" w:eastAsia="hr-HR"/>
        </w:rPr>
        <w:t>пројекту</w:t>
      </w:r>
      <w:r w:rsidR="00085747">
        <w:rPr>
          <w:rFonts w:ascii="Calibri" w:eastAsia="Times New Roman" w:hAnsi="Calibri" w:cs="Calibri"/>
          <w:lang w:val="sr-Cyrl-RS" w:eastAsia="hr-HR"/>
        </w:rPr>
        <w:t>,</w:t>
      </w:r>
      <w:r w:rsidRPr="004E5EC6">
        <w:rPr>
          <w:rFonts w:ascii="Calibri" w:eastAsia="Times New Roman" w:hAnsi="Calibri" w:cs="Calibri"/>
          <w:lang w:val="hr-HR" w:eastAsia="hr-HR"/>
        </w:rPr>
        <w:t xml:space="preserve"> </w:t>
      </w:r>
      <w:r w:rsidR="00085747">
        <w:rPr>
          <w:rFonts w:ascii="Calibri" w:eastAsia="Times New Roman" w:hAnsi="Calibri" w:cs="Calibri"/>
          <w:lang w:val="sr-Cyrl-RS" w:eastAsia="hr-HR"/>
        </w:rPr>
        <w:t>на</w:t>
      </w:r>
      <w:r w:rsidRPr="004E5EC6">
        <w:rPr>
          <w:rFonts w:ascii="Calibri" w:eastAsia="Times New Roman" w:hAnsi="Calibri" w:cs="Calibri"/>
          <w:lang w:val="hr-HR" w:eastAsia="hr-HR"/>
        </w:rPr>
        <w:t xml:space="preserve"> свакој компоненти.</w:t>
      </w:r>
    </w:p>
    <w:p w14:paraId="111CD6D6" w14:textId="77777777" w:rsidR="00524B03" w:rsidRDefault="00524B03" w:rsidP="006B2FB3">
      <w:pPr>
        <w:spacing w:after="0" w:line="240" w:lineRule="auto"/>
        <w:jc w:val="both"/>
        <w:rPr>
          <w:b/>
          <w:iCs/>
        </w:rPr>
      </w:pPr>
    </w:p>
    <w:p w14:paraId="10B9E27F" w14:textId="43916F5E" w:rsidR="00BE7D1F" w:rsidRDefault="006B2FB3" w:rsidP="006B2FB3">
      <w:pPr>
        <w:spacing w:after="0" w:line="240" w:lineRule="auto"/>
        <w:jc w:val="both"/>
        <w:rPr>
          <w:b/>
          <w:iCs/>
          <w:lang w:val="sr-Cyrl-RS"/>
        </w:rPr>
      </w:pPr>
      <w:r>
        <w:rPr>
          <w:b/>
          <w:iCs/>
          <w:lang w:val="sr-Cyrl-RS"/>
        </w:rPr>
        <w:t>Државни</w:t>
      </w:r>
      <w:r w:rsidR="00BE7D1F" w:rsidRPr="00BE7D1F">
        <w:rPr>
          <w:b/>
          <w:iCs/>
        </w:rPr>
        <w:t xml:space="preserve"> службеници</w:t>
      </w:r>
    </w:p>
    <w:p w14:paraId="2F56DB12" w14:textId="77777777" w:rsidR="006B2FB3" w:rsidRPr="006B2FB3" w:rsidRDefault="006B2FB3" w:rsidP="006B2FB3">
      <w:pPr>
        <w:spacing w:after="0" w:line="240" w:lineRule="auto"/>
        <w:jc w:val="both"/>
        <w:rPr>
          <w:b/>
          <w:iCs/>
          <w:lang w:val="sr-Cyrl-RS"/>
        </w:rPr>
      </w:pPr>
    </w:p>
    <w:p w14:paraId="50EFC67D" w14:textId="549D0681" w:rsidR="00965C1D" w:rsidRDefault="00965C1D" w:rsidP="006B2FB3">
      <w:pPr>
        <w:spacing w:after="0" w:line="240" w:lineRule="auto"/>
        <w:jc w:val="both"/>
        <w:rPr>
          <w:rFonts w:ascii="Calibri" w:eastAsia="Times New Roman" w:hAnsi="Calibri" w:cs="Arial"/>
          <w:bCs/>
          <w:lang w:val="sr-Cyrl-RS"/>
        </w:rPr>
      </w:pPr>
      <w:r w:rsidRPr="00DA373C">
        <w:rPr>
          <w:rFonts w:ascii="Calibri" w:eastAsia="Times New Roman" w:hAnsi="Calibri" w:cs="Arial"/>
          <w:bCs/>
          <w:lang w:val="hr-HR"/>
        </w:rPr>
        <w:t xml:space="preserve">Од људи који су запослени или ангажовани у </w:t>
      </w:r>
      <w:r w:rsidR="00085747" w:rsidRPr="00DA373C">
        <w:rPr>
          <w:rFonts w:ascii="Calibri" w:eastAsia="Times New Roman" w:hAnsi="Calibri" w:cs="Arial"/>
          <w:bCs/>
          <w:lang w:val="hr-HR"/>
        </w:rPr>
        <w:t>Зајмоприм</w:t>
      </w:r>
      <w:r w:rsidR="00085747">
        <w:rPr>
          <w:rFonts w:ascii="Calibri" w:eastAsia="Times New Roman" w:hAnsi="Calibri" w:cs="Arial"/>
          <w:bCs/>
          <w:lang w:val="sr-Cyrl-RS"/>
        </w:rPr>
        <w:t>чевим</w:t>
      </w:r>
      <w:r w:rsidR="00085747" w:rsidRPr="00DA373C">
        <w:rPr>
          <w:rFonts w:ascii="Calibri" w:eastAsia="Times New Roman" w:hAnsi="Calibri" w:cs="Arial"/>
          <w:bCs/>
          <w:lang w:val="hr-HR"/>
        </w:rPr>
        <w:t xml:space="preserve"> </w:t>
      </w:r>
      <w:r w:rsidR="00085747">
        <w:rPr>
          <w:rFonts w:ascii="Calibri" w:eastAsia="Times New Roman" w:hAnsi="Calibri" w:cs="Arial"/>
          <w:bCs/>
          <w:lang w:val="sr-Cyrl-RS"/>
        </w:rPr>
        <w:t>телима за спровођење пројекта</w:t>
      </w:r>
      <w:r w:rsidRPr="00DA373C">
        <w:rPr>
          <w:rFonts w:ascii="Calibri" w:eastAsia="Times New Roman" w:hAnsi="Calibri" w:cs="Arial"/>
          <w:bCs/>
          <w:lang w:val="hr-HR"/>
        </w:rPr>
        <w:t xml:space="preserve"> (</w:t>
      </w:r>
      <w:r w:rsidR="00085747">
        <w:rPr>
          <w:rFonts w:ascii="Calibri" w:eastAsia="Times New Roman" w:hAnsi="Calibri" w:cs="Arial"/>
          <w:bCs/>
          <w:lang w:val="sr-Cyrl-RS"/>
        </w:rPr>
        <w:t>државних</w:t>
      </w:r>
      <w:r w:rsidRPr="00DA373C">
        <w:rPr>
          <w:rFonts w:ascii="Calibri" w:eastAsia="Times New Roman" w:hAnsi="Calibri" w:cs="Arial"/>
          <w:bCs/>
          <w:lang w:val="hr-HR"/>
        </w:rPr>
        <w:t xml:space="preserve"> службени</w:t>
      </w:r>
      <w:r w:rsidR="00085747">
        <w:rPr>
          <w:rFonts w:ascii="Calibri" w:eastAsia="Times New Roman" w:hAnsi="Calibri" w:cs="Arial"/>
          <w:bCs/>
          <w:lang w:val="sr-Cyrl-RS"/>
        </w:rPr>
        <w:t>ка</w:t>
      </w:r>
      <w:r w:rsidRPr="00DA373C">
        <w:rPr>
          <w:rFonts w:ascii="Calibri" w:eastAsia="Times New Roman" w:hAnsi="Calibri" w:cs="Arial"/>
          <w:bCs/>
          <w:lang w:val="hr-HR"/>
        </w:rPr>
        <w:t xml:space="preserve">) очекује </w:t>
      </w:r>
      <w:r w:rsidR="00085747" w:rsidRPr="00DA373C">
        <w:rPr>
          <w:rFonts w:ascii="Calibri" w:eastAsia="Times New Roman" w:hAnsi="Calibri" w:cs="Arial"/>
          <w:bCs/>
          <w:lang w:val="hr-HR"/>
        </w:rPr>
        <w:t xml:space="preserve">се </w:t>
      </w:r>
      <w:r w:rsidRPr="00DA373C">
        <w:rPr>
          <w:rFonts w:ascii="Calibri" w:eastAsia="Times New Roman" w:hAnsi="Calibri" w:cs="Arial"/>
          <w:bCs/>
          <w:lang w:val="hr-HR"/>
        </w:rPr>
        <w:t>да олакшавају активности</w:t>
      </w:r>
      <w:r w:rsidR="00085747">
        <w:rPr>
          <w:rFonts w:ascii="Calibri" w:eastAsia="Times New Roman" w:hAnsi="Calibri" w:cs="Arial"/>
          <w:bCs/>
          <w:lang w:val="sr-Cyrl-RS"/>
        </w:rPr>
        <w:t xml:space="preserve"> на</w:t>
      </w:r>
      <w:r w:rsidRPr="00DA373C">
        <w:rPr>
          <w:rFonts w:ascii="Calibri" w:eastAsia="Times New Roman" w:hAnsi="Calibri" w:cs="Arial"/>
          <w:bCs/>
          <w:lang w:val="hr-HR"/>
        </w:rPr>
        <w:t xml:space="preserve"> ИПЕИП-</w:t>
      </w:r>
      <w:r w:rsidR="00085747">
        <w:rPr>
          <w:rFonts w:ascii="Calibri" w:eastAsia="Times New Roman" w:hAnsi="Calibri" w:cs="Arial"/>
          <w:bCs/>
          <w:lang w:val="sr-Cyrl-RS"/>
        </w:rPr>
        <w:t>у</w:t>
      </w:r>
      <w:r w:rsidRPr="00DA373C">
        <w:rPr>
          <w:rFonts w:ascii="Calibri" w:eastAsia="Times New Roman" w:hAnsi="Calibri" w:cs="Arial"/>
          <w:bCs/>
          <w:lang w:val="hr-HR"/>
        </w:rPr>
        <w:t xml:space="preserve">, али </w:t>
      </w:r>
      <w:r w:rsidR="00085747">
        <w:rPr>
          <w:rFonts w:ascii="Calibri" w:eastAsia="Times New Roman" w:hAnsi="Calibri" w:cs="Arial"/>
          <w:bCs/>
          <w:lang w:val="sr-Cyrl-RS"/>
        </w:rPr>
        <w:t xml:space="preserve">они </w:t>
      </w:r>
      <w:r w:rsidRPr="00DA373C">
        <w:rPr>
          <w:rFonts w:ascii="Calibri" w:eastAsia="Times New Roman" w:hAnsi="Calibri" w:cs="Arial"/>
          <w:bCs/>
          <w:lang w:val="hr-HR"/>
        </w:rPr>
        <w:t xml:space="preserve">подлежу Закону о </w:t>
      </w:r>
      <w:r w:rsidR="006B2FB3">
        <w:rPr>
          <w:rFonts w:ascii="Calibri" w:eastAsia="Times New Roman" w:hAnsi="Calibri" w:cs="Arial"/>
          <w:bCs/>
          <w:lang w:val="sr-Cyrl-RS"/>
        </w:rPr>
        <w:t>државним</w:t>
      </w:r>
      <w:r w:rsidRPr="00DA373C">
        <w:rPr>
          <w:rFonts w:ascii="Calibri" w:eastAsia="Times New Roman" w:hAnsi="Calibri" w:cs="Arial"/>
          <w:bCs/>
          <w:lang w:val="hr-HR"/>
        </w:rPr>
        <w:t xml:space="preserve"> службеницима и остају под својим уговорним обавезама.</w:t>
      </w:r>
      <w:r w:rsidRPr="00A8401E">
        <w:rPr>
          <w:rFonts w:ascii="Calibri" w:eastAsia="Times New Roman" w:hAnsi="Calibri" w:cs="Arial"/>
          <w:bCs/>
        </w:rPr>
        <w:t xml:space="preserve"> </w:t>
      </w:r>
    </w:p>
    <w:p w14:paraId="6D2B1843" w14:textId="77777777" w:rsidR="006B2FB3" w:rsidRPr="006B2FB3" w:rsidRDefault="006B2FB3" w:rsidP="006B2FB3">
      <w:pPr>
        <w:spacing w:after="0" w:line="240" w:lineRule="auto"/>
        <w:jc w:val="both"/>
        <w:rPr>
          <w:rFonts w:ascii="Calibri" w:eastAsia="Times New Roman" w:hAnsi="Calibri" w:cs="Arial"/>
          <w:bCs/>
          <w:lang w:val="sr-Cyrl-RS"/>
        </w:rPr>
      </w:pPr>
    </w:p>
    <w:p w14:paraId="4632D803" w14:textId="21E16B51" w:rsidR="00BE7D1F" w:rsidRDefault="00BE7D1F" w:rsidP="006B2FB3">
      <w:pPr>
        <w:spacing w:after="0" w:line="240" w:lineRule="auto"/>
        <w:jc w:val="both"/>
        <w:rPr>
          <w:rFonts w:ascii="Calibri" w:eastAsia="Times New Roman" w:hAnsi="Calibri" w:cs="Arial"/>
          <w:bCs/>
          <w:lang w:val="sr-Cyrl-RS"/>
        </w:rPr>
      </w:pPr>
      <w:r w:rsidRPr="00703E57">
        <w:rPr>
          <w:rFonts w:ascii="Calibri" w:eastAsia="Times New Roman" w:hAnsi="Calibri" w:cs="Arial"/>
          <w:bCs/>
        </w:rPr>
        <w:t>Државни службеници распоређени на пројектним пословима, без обзира да ли раде с пуним  радним временом</w:t>
      </w:r>
      <w:r w:rsidR="006B2FB3">
        <w:rPr>
          <w:rFonts w:ascii="Calibri" w:eastAsia="Times New Roman" w:hAnsi="Calibri" w:cs="Arial"/>
          <w:bCs/>
          <w:lang w:val="sr-Cyrl-RS"/>
        </w:rPr>
        <w:t xml:space="preserve"> или с пола радног времена</w:t>
      </w:r>
      <w:r w:rsidRPr="00703E57">
        <w:rPr>
          <w:rFonts w:ascii="Calibri" w:eastAsia="Times New Roman" w:hAnsi="Calibri" w:cs="Arial"/>
          <w:bCs/>
        </w:rPr>
        <w:t xml:space="preserve">, наставиће да раде под условима </w:t>
      </w:r>
      <w:r w:rsidR="006B2FB3">
        <w:rPr>
          <w:rFonts w:ascii="Calibri" w:eastAsia="Times New Roman" w:hAnsi="Calibri" w:cs="Arial"/>
          <w:bCs/>
          <w:lang w:val="sr-Cyrl-RS"/>
        </w:rPr>
        <w:t xml:space="preserve">предвиђеним </w:t>
      </w:r>
      <w:r w:rsidRPr="00703E57">
        <w:rPr>
          <w:rFonts w:ascii="Calibri" w:eastAsia="Times New Roman" w:hAnsi="Calibri" w:cs="Arial"/>
          <w:bCs/>
        </w:rPr>
        <w:t>постојећи</w:t>
      </w:r>
      <w:r w:rsidR="006B2FB3">
        <w:rPr>
          <w:rFonts w:ascii="Calibri" w:eastAsia="Times New Roman" w:hAnsi="Calibri" w:cs="Arial"/>
          <w:bCs/>
          <w:lang w:val="sr-Cyrl-RS"/>
        </w:rPr>
        <w:t>м</w:t>
      </w:r>
      <w:r w:rsidRPr="00703E57">
        <w:rPr>
          <w:rFonts w:ascii="Calibri" w:eastAsia="Times New Roman" w:hAnsi="Calibri" w:cs="Arial"/>
          <w:bCs/>
        </w:rPr>
        <w:t xml:space="preserve"> уговор</w:t>
      </w:r>
      <w:r w:rsidR="006B2FB3">
        <w:rPr>
          <w:rFonts w:ascii="Calibri" w:eastAsia="Times New Roman" w:hAnsi="Calibri" w:cs="Arial"/>
          <w:bCs/>
          <w:lang w:val="sr-Cyrl-RS"/>
        </w:rPr>
        <w:t>има</w:t>
      </w:r>
      <w:r w:rsidRPr="00703E57">
        <w:rPr>
          <w:rFonts w:ascii="Calibri" w:eastAsia="Times New Roman" w:hAnsi="Calibri" w:cs="Arial"/>
          <w:bCs/>
        </w:rPr>
        <w:t>а или именовањ</w:t>
      </w:r>
      <w:r w:rsidR="006B2FB3">
        <w:rPr>
          <w:rFonts w:ascii="Calibri" w:eastAsia="Times New Roman" w:hAnsi="Calibri" w:cs="Arial"/>
          <w:bCs/>
          <w:lang w:val="sr-Cyrl-RS"/>
        </w:rPr>
        <w:t>има</w:t>
      </w:r>
      <w:r w:rsidRPr="00703E57">
        <w:rPr>
          <w:rFonts w:ascii="Calibri" w:eastAsia="Times New Roman" w:hAnsi="Calibri" w:cs="Arial"/>
          <w:bCs/>
        </w:rPr>
        <w:t xml:space="preserve"> у јавном сектору. </w:t>
      </w:r>
      <w:r w:rsidR="008967DC">
        <w:rPr>
          <w:rFonts w:ascii="Calibri" w:eastAsia="Times New Roman" w:hAnsi="Calibri" w:cs="Arial"/>
          <w:bCs/>
        </w:rPr>
        <w:t xml:space="preserve">На државне службенике ангажоване на пројекту примењују се одредбе ЕСС2 </w:t>
      </w:r>
      <w:r w:rsidR="006B2FB3">
        <w:rPr>
          <w:rFonts w:ascii="Calibri" w:eastAsia="Times New Roman" w:hAnsi="Calibri" w:cs="Arial"/>
          <w:bCs/>
          <w:lang w:val="sr-Cyrl-RS"/>
        </w:rPr>
        <w:t>које се тичу</w:t>
      </w:r>
      <w:r w:rsidR="008967DC">
        <w:rPr>
          <w:rFonts w:ascii="Calibri" w:eastAsia="Times New Roman" w:hAnsi="Calibri" w:cs="Arial"/>
          <w:bCs/>
        </w:rPr>
        <w:t xml:space="preserve"> </w:t>
      </w:r>
      <w:r w:rsidR="006B2FB3">
        <w:rPr>
          <w:rFonts w:ascii="Calibri" w:eastAsia="Times New Roman" w:hAnsi="Calibri" w:cs="Arial"/>
          <w:bCs/>
          <w:lang w:val="sr-Cyrl-RS"/>
        </w:rPr>
        <w:t xml:space="preserve">безбедности и </w:t>
      </w:r>
      <w:r w:rsidR="008967DC">
        <w:rPr>
          <w:rFonts w:ascii="Calibri" w:eastAsia="Times New Roman" w:hAnsi="Calibri" w:cs="Arial"/>
          <w:bCs/>
        </w:rPr>
        <w:t>здрављ</w:t>
      </w:r>
      <w:r w:rsidR="006B2FB3">
        <w:rPr>
          <w:rFonts w:ascii="Calibri" w:eastAsia="Times New Roman" w:hAnsi="Calibri" w:cs="Arial"/>
          <w:bCs/>
          <w:lang w:val="sr-Cyrl-RS"/>
        </w:rPr>
        <w:t xml:space="preserve">а </w:t>
      </w:r>
      <w:r w:rsidR="008967DC">
        <w:rPr>
          <w:rFonts w:ascii="Calibri" w:eastAsia="Times New Roman" w:hAnsi="Calibri" w:cs="Arial"/>
          <w:bCs/>
        </w:rPr>
        <w:t xml:space="preserve">на раду и забрани </w:t>
      </w:r>
      <w:r w:rsidR="006B2FB3">
        <w:rPr>
          <w:rFonts w:ascii="Calibri" w:eastAsia="Times New Roman" w:hAnsi="Calibri" w:cs="Arial"/>
          <w:bCs/>
          <w:lang w:val="sr-Cyrl-RS"/>
        </w:rPr>
        <w:t xml:space="preserve">коришћења </w:t>
      </w:r>
      <w:r w:rsidR="008967DC">
        <w:rPr>
          <w:rFonts w:ascii="Calibri" w:eastAsia="Times New Roman" w:hAnsi="Calibri" w:cs="Arial"/>
          <w:bCs/>
        </w:rPr>
        <w:t>дечијег и принудног рада.</w:t>
      </w:r>
    </w:p>
    <w:p w14:paraId="7859947D" w14:textId="77777777" w:rsidR="006B2FB3" w:rsidRPr="006B2FB3" w:rsidRDefault="006B2FB3" w:rsidP="006B2FB3">
      <w:pPr>
        <w:spacing w:after="0" w:line="240" w:lineRule="auto"/>
        <w:jc w:val="both"/>
        <w:rPr>
          <w:rFonts w:ascii="Calibri" w:eastAsia="Times New Roman" w:hAnsi="Calibri" w:cs="Arial"/>
          <w:bCs/>
          <w:lang w:val="sr-Cyrl-RS"/>
        </w:rPr>
      </w:pPr>
    </w:p>
    <w:p w14:paraId="4A5E612D" w14:textId="6A00816F" w:rsidR="00D45CFE" w:rsidRDefault="006B2FB3" w:rsidP="006B2FB3">
      <w:pPr>
        <w:spacing w:after="0" w:line="240" w:lineRule="auto"/>
        <w:jc w:val="both"/>
        <w:rPr>
          <w:rFonts w:ascii="Calibri" w:eastAsia="Times New Roman" w:hAnsi="Calibri" w:cs="Calibri"/>
          <w:b/>
          <w:lang w:val="sr-Cyrl-RS" w:eastAsia="hr-HR"/>
        </w:rPr>
      </w:pPr>
      <w:r>
        <w:rPr>
          <w:rFonts w:ascii="Calibri" w:eastAsia="Times New Roman" w:hAnsi="Calibri" w:cs="Calibri"/>
          <w:b/>
          <w:lang w:val="sr-Cyrl-RS" w:eastAsia="hr-HR"/>
        </w:rPr>
        <w:t>Радници мигранти</w:t>
      </w:r>
    </w:p>
    <w:p w14:paraId="32797C64" w14:textId="77777777" w:rsidR="006B2FB3" w:rsidRPr="00D45CFE" w:rsidRDefault="006B2FB3" w:rsidP="006B2FB3">
      <w:pPr>
        <w:spacing w:after="0" w:line="240" w:lineRule="auto"/>
        <w:jc w:val="both"/>
        <w:rPr>
          <w:rFonts w:ascii="Calibri" w:eastAsia="Times New Roman" w:hAnsi="Calibri" w:cs="Calibri"/>
          <w:b/>
          <w:lang w:val="hr-HR" w:eastAsia="hr-HR"/>
        </w:rPr>
      </w:pPr>
    </w:p>
    <w:p w14:paraId="21C2D3B1" w14:textId="0748892E" w:rsidR="00D45CFE" w:rsidRPr="00D45CFE" w:rsidRDefault="00D45CFE" w:rsidP="006B2FB3">
      <w:pPr>
        <w:spacing w:after="0" w:line="240" w:lineRule="auto"/>
        <w:jc w:val="both"/>
        <w:rPr>
          <w:rFonts w:ascii="Calibri" w:eastAsia="Times New Roman" w:hAnsi="Calibri" w:cs="Calibri"/>
          <w:lang w:val="hr-HR" w:eastAsia="hr-HR"/>
        </w:rPr>
      </w:pPr>
      <w:r w:rsidRPr="00D45CFE">
        <w:rPr>
          <w:rFonts w:ascii="Calibri" w:eastAsia="Times New Roman" w:hAnsi="Calibri" w:cs="Calibri"/>
          <w:color w:val="000000"/>
          <w:lang w:val="hr-HR" w:eastAsia="hr-HR"/>
        </w:rPr>
        <w:t xml:space="preserve">Током </w:t>
      </w:r>
      <w:r w:rsidR="006B2FB3">
        <w:rPr>
          <w:rFonts w:ascii="Calibri" w:eastAsia="Times New Roman" w:hAnsi="Calibri" w:cs="Calibri"/>
          <w:color w:val="000000"/>
          <w:lang w:val="sr-Cyrl-RS" w:eastAsia="hr-HR"/>
        </w:rPr>
        <w:t>спровођења</w:t>
      </w:r>
      <w:r w:rsidRPr="00D45CFE">
        <w:rPr>
          <w:rFonts w:ascii="Calibri" w:eastAsia="Times New Roman" w:hAnsi="Calibri" w:cs="Calibri"/>
          <w:color w:val="000000"/>
          <w:lang w:val="hr-HR" w:eastAsia="hr-HR"/>
        </w:rPr>
        <w:t xml:space="preserve"> пројекта може </w:t>
      </w:r>
      <w:r w:rsidR="006B2FB3" w:rsidRPr="00D45CFE">
        <w:rPr>
          <w:rFonts w:ascii="Calibri" w:eastAsia="Times New Roman" w:hAnsi="Calibri" w:cs="Calibri"/>
          <w:color w:val="000000"/>
          <w:lang w:val="hr-HR" w:eastAsia="hr-HR"/>
        </w:rPr>
        <w:t xml:space="preserve">потенцијално </w:t>
      </w:r>
      <w:r w:rsidRPr="00D45CFE">
        <w:rPr>
          <w:rFonts w:ascii="Calibri" w:eastAsia="Times New Roman" w:hAnsi="Calibri" w:cs="Calibri"/>
          <w:color w:val="000000"/>
          <w:lang w:val="hr-HR" w:eastAsia="hr-HR"/>
        </w:rPr>
        <w:t>доћи до недостатка радн</w:t>
      </w:r>
      <w:r w:rsidR="006B2FB3">
        <w:rPr>
          <w:rFonts w:ascii="Calibri" w:eastAsia="Times New Roman" w:hAnsi="Calibri" w:cs="Calibri"/>
          <w:color w:val="000000"/>
          <w:lang w:val="sr-Cyrl-RS" w:eastAsia="hr-HR"/>
        </w:rPr>
        <w:t>е снаге</w:t>
      </w:r>
      <w:r w:rsidRPr="00D45CFE">
        <w:rPr>
          <w:rFonts w:ascii="Calibri" w:eastAsia="Times New Roman" w:hAnsi="Calibri" w:cs="Calibri"/>
          <w:color w:val="000000"/>
          <w:lang w:val="hr-HR" w:eastAsia="hr-HR"/>
        </w:rPr>
        <w:t xml:space="preserve"> у грађевинском сектору </w:t>
      </w:r>
      <w:r w:rsidR="006B2FB3">
        <w:rPr>
          <w:rFonts w:ascii="Calibri" w:eastAsia="Times New Roman" w:hAnsi="Calibri" w:cs="Calibri"/>
          <w:color w:val="000000"/>
          <w:lang w:val="sr-Cyrl-RS" w:eastAsia="hr-HR"/>
        </w:rPr>
        <w:t>па</w:t>
      </w:r>
      <w:r w:rsidRPr="00D45CFE">
        <w:rPr>
          <w:rFonts w:ascii="Calibri" w:eastAsia="Times New Roman" w:hAnsi="Calibri" w:cs="Calibri"/>
          <w:color w:val="000000"/>
          <w:lang w:val="hr-HR" w:eastAsia="hr-HR"/>
        </w:rPr>
        <w:t xml:space="preserve"> мигранти</w:t>
      </w:r>
      <w:r w:rsidR="006B2FB3">
        <w:rPr>
          <w:rFonts w:ascii="Calibri" w:eastAsia="Times New Roman" w:hAnsi="Calibri" w:cs="Calibri"/>
          <w:color w:val="000000"/>
          <w:lang w:val="sr-Cyrl-RS" w:eastAsia="hr-HR"/>
        </w:rPr>
        <w:t xml:space="preserve"> </w:t>
      </w:r>
      <w:r w:rsidRPr="00D45CFE">
        <w:rPr>
          <w:rFonts w:ascii="Calibri" w:eastAsia="Times New Roman" w:hAnsi="Calibri" w:cs="Calibri"/>
          <w:color w:val="000000"/>
          <w:lang w:val="hr-HR" w:eastAsia="hr-HR"/>
        </w:rPr>
        <w:t>/</w:t>
      </w:r>
      <w:r w:rsidR="006B2FB3">
        <w:rPr>
          <w:rFonts w:ascii="Calibri" w:eastAsia="Times New Roman" w:hAnsi="Calibri" w:cs="Calibri"/>
          <w:color w:val="000000"/>
          <w:lang w:val="sr-Cyrl-RS" w:eastAsia="hr-HR"/>
        </w:rPr>
        <w:t xml:space="preserve"> </w:t>
      </w:r>
      <w:r w:rsidRPr="00D45CFE">
        <w:rPr>
          <w:rFonts w:ascii="Calibri" w:eastAsia="Times New Roman" w:hAnsi="Calibri" w:cs="Calibri"/>
          <w:color w:val="000000"/>
          <w:lang w:val="hr-HR" w:eastAsia="hr-HR"/>
        </w:rPr>
        <w:t>страни радници (</w:t>
      </w:r>
      <w:r w:rsidR="006B2FB3">
        <w:rPr>
          <w:rFonts w:ascii="Calibri" w:eastAsia="Times New Roman" w:hAnsi="Calibri" w:cs="Calibri"/>
          <w:color w:val="000000"/>
          <w:lang w:val="sr-Cyrl-RS" w:eastAsia="hr-HR"/>
        </w:rPr>
        <w:t xml:space="preserve">који не живе на подручју потпројекта </w:t>
      </w:r>
      <w:r w:rsidRPr="00D45CFE">
        <w:rPr>
          <w:rFonts w:ascii="Calibri" w:eastAsia="Times New Roman" w:hAnsi="Calibri" w:cs="Calibri"/>
          <w:color w:val="000000"/>
          <w:lang w:val="hr-HR" w:eastAsia="hr-HR"/>
        </w:rPr>
        <w:t xml:space="preserve">или </w:t>
      </w:r>
      <w:r w:rsidR="006B2FB3">
        <w:rPr>
          <w:rFonts w:ascii="Calibri" w:eastAsia="Times New Roman" w:hAnsi="Calibri" w:cs="Calibri"/>
          <w:color w:val="000000"/>
          <w:lang w:val="sr-Cyrl-RS" w:eastAsia="hr-HR"/>
        </w:rPr>
        <w:t>у земљи</w:t>
      </w:r>
      <w:r w:rsidRPr="00D45CFE">
        <w:rPr>
          <w:rFonts w:ascii="Calibri" w:eastAsia="Times New Roman" w:hAnsi="Calibri" w:cs="Calibri"/>
          <w:color w:val="000000"/>
          <w:lang w:val="hr-HR" w:eastAsia="hr-HR"/>
        </w:rPr>
        <w:t xml:space="preserve">) могу бити распоређени </w:t>
      </w:r>
      <w:r w:rsidR="006B2FB3">
        <w:rPr>
          <w:rFonts w:ascii="Calibri" w:eastAsia="Times New Roman" w:hAnsi="Calibri" w:cs="Calibri"/>
          <w:color w:val="000000"/>
          <w:lang w:val="sr-Cyrl-RS" w:eastAsia="hr-HR"/>
        </w:rPr>
        <w:t>на</w:t>
      </w:r>
      <w:r w:rsidRPr="00D45CFE">
        <w:rPr>
          <w:rFonts w:ascii="Calibri" w:eastAsia="Times New Roman" w:hAnsi="Calibri" w:cs="Calibri"/>
          <w:color w:val="000000"/>
          <w:lang w:val="hr-HR" w:eastAsia="hr-HR"/>
        </w:rPr>
        <w:t xml:space="preserve"> радена пројекту. </w:t>
      </w:r>
      <w:r w:rsidR="006B2FB3">
        <w:rPr>
          <w:rFonts w:ascii="Calibri" w:eastAsia="Times New Roman" w:hAnsi="Calibri" w:cs="Calibri"/>
          <w:color w:val="000000"/>
          <w:lang w:val="sr-Cyrl-RS" w:eastAsia="hr-HR"/>
        </w:rPr>
        <w:t>Предузимачи</w:t>
      </w:r>
      <w:r w:rsidRPr="00D45CFE">
        <w:rPr>
          <w:rFonts w:ascii="Calibri" w:eastAsia="Times New Roman" w:hAnsi="Calibri" w:cs="Calibri"/>
          <w:color w:val="000000"/>
          <w:lang w:val="hr-HR" w:eastAsia="hr-HR"/>
        </w:rPr>
        <w:t xml:space="preserve"> могу ангажовати раднике мигранте који испуњавају националне услове за </w:t>
      </w:r>
      <w:r w:rsidR="006B2FB3">
        <w:rPr>
          <w:rFonts w:ascii="Calibri" w:eastAsia="Times New Roman" w:hAnsi="Calibri" w:cs="Calibri"/>
          <w:color w:val="000000"/>
          <w:lang w:val="sr-Cyrl-RS" w:eastAsia="hr-HR"/>
        </w:rPr>
        <w:t xml:space="preserve">издавање </w:t>
      </w:r>
      <w:r w:rsidRPr="00D45CFE">
        <w:rPr>
          <w:rFonts w:ascii="Calibri" w:eastAsia="Times New Roman" w:hAnsi="Calibri" w:cs="Calibri"/>
          <w:color w:val="000000"/>
          <w:lang w:val="hr-HR" w:eastAsia="hr-HR"/>
        </w:rPr>
        <w:t>радн</w:t>
      </w:r>
      <w:r w:rsidR="006B2FB3">
        <w:rPr>
          <w:rFonts w:ascii="Calibri" w:eastAsia="Times New Roman" w:hAnsi="Calibri" w:cs="Calibri"/>
          <w:color w:val="000000"/>
          <w:lang w:val="sr-Cyrl-RS" w:eastAsia="hr-HR"/>
        </w:rPr>
        <w:t>е</w:t>
      </w:r>
      <w:r w:rsidRPr="00D45CFE">
        <w:rPr>
          <w:rFonts w:ascii="Calibri" w:eastAsia="Times New Roman" w:hAnsi="Calibri" w:cs="Calibri"/>
          <w:color w:val="000000"/>
          <w:lang w:val="hr-HR" w:eastAsia="hr-HR"/>
        </w:rPr>
        <w:t xml:space="preserve"> дозвол</w:t>
      </w:r>
      <w:r w:rsidR="006B2FB3">
        <w:rPr>
          <w:rFonts w:ascii="Calibri" w:eastAsia="Times New Roman" w:hAnsi="Calibri" w:cs="Calibri"/>
          <w:color w:val="000000"/>
          <w:lang w:val="sr-Cyrl-RS" w:eastAsia="hr-HR"/>
        </w:rPr>
        <w:t>е</w:t>
      </w:r>
      <w:r w:rsidRPr="00D45CFE">
        <w:rPr>
          <w:rFonts w:ascii="Calibri" w:eastAsia="Times New Roman" w:hAnsi="Calibri" w:cs="Calibri"/>
          <w:color w:val="000000"/>
          <w:lang w:val="hr-HR" w:eastAsia="hr-HR"/>
        </w:rPr>
        <w:t>.</w:t>
      </w:r>
    </w:p>
    <w:p w14:paraId="33C44353" w14:textId="77777777" w:rsidR="00D45CFE" w:rsidRPr="00703E57" w:rsidRDefault="00D45CFE" w:rsidP="006B2FB3">
      <w:pPr>
        <w:spacing w:after="0" w:line="240" w:lineRule="auto"/>
        <w:jc w:val="both"/>
        <w:rPr>
          <w:rFonts w:ascii="Calibri" w:eastAsia="Times New Roman" w:hAnsi="Calibri" w:cs="Arial"/>
          <w:bCs/>
        </w:rPr>
      </w:pPr>
    </w:p>
    <w:p w14:paraId="2795B592" w14:textId="15FF1B94" w:rsidR="004A542B" w:rsidRPr="006B2FB3" w:rsidRDefault="00531A30" w:rsidP="006B2FB3">
      <w:pPr>
        <w:spacing w:after="0" w:line="240" w:lineRule="auto"/>
        <w:jc w:val="both"/>
        <w:rPr>
          <w:b/>
          <w:iCs/>
          <w:lang w:val="sr-Cyrl-RS"/>
        </w:rPr>
      </w:pPr>
      <w:r w:rsidRPr="000300D0">
        <w:rPr>
          <w:b/>
          <w:iCs/>
        </w:rPr>
        <w:t>Број радника</w:t>
      </w:r>
      <w:r w:rsidR="006B2FB3">
        <w:rPr>
          <w:b/>
          <w:iCs/>
          <w:lang w:val="sr-Cyrl-RS"/>
        </w:rPr>
        <w:t xml:space="preserve"> на пројекту</w:t>
      </w:r>
    </w:p>
    <w:p w14:paraId="55E6A044" w14:textId="77777777" w:rsidR="006B2FB3" w:rsidRPr="006B2FB3" w:rsidRDefault="006B2FB3" w:rsidP="006B2FB3">
      <w:pPr>
        <w:spacing w:after="0" w:line="240" w:lineRule="auto"/>
        <w:jc w:val="both"/>
        <w:rPr>
          <w:iCs/>
          <w:lang w:val="sr-Cyrl-RS"/>
        </w:rPr>
      </w:pPr>
    </w:p>
    <w:p w14:paraId="35636AA5" w14:textId="1FAC1171" w:rsidR="00CC75D6" w:rsidRDefault="006B2FB3" w:rsidP="006B2FB3">
      <w:pPr>
        <w:spacing w:after="0" w:line="240" w:lineRule="auto"/>
        <w:jc w:val="both"/>
        <w:rPr>
          <w:rFonts w:ascii="Calibri" w:eastAsia="Times New Roman" w:hAnsi="Calibri" w:cs="Arial"/>
          <w:bCs/>
          <w:lang w:val="sr-Cyrl-RS"/>
        </w:rPr>
      </w:pPr>
      <w:r>
        <w:rPr>
          <w:rFonts w:ascii="Calibri" w:eastAsia="Times New Roman" w:hAnsi="Calibri" w:cs="Arial"/>
          <w:bCs/>
          <w:lang w:val="sr-Cyrl-RS"/>
        </w:rPr>
        <w:t>Директно запослени радници</w:t>
      </w:r>
      <w:r w:rsidR="00CC75D6" w:rsidRPr="00703E57">
        <w:rPr>
          <w:rFonts w:ascii="Calibri" w:eastAsia="Times New Roman" w:hAnsi="Calibri" w:cs="Arial"/>
          <w:bCs/>
        </w:rPr>
        <w:t xml:space="preserve">. Укупан број радника који ће </w:t>
      </w:r>
      <w:r>
        <w:rPr>
          <w:rFonts w:ascii="Calibri" w:eastAsia="Times New Roman" w:hAnsi="Calibri" w:cs="Arial"/>
          <w:bCs/>
          <w:lang w:val="sr-Cyrl-RS"/>
        </w:rPr>
        <w:t>спроводити</w:t>
      </w:r>
      <w:r w:rsidR="00CC75D6" w:rsidRPr="00703E57">
        <w:rPr>
          <w:rFonts w:ascii="Calibri" w:eastAsia="Times New Roman" w:hAnsi="Calibri" w:cs="Arial"/>
          <w:bCs/>
        </w:rPr>
        <w:t xml:space="preserve"> ИПЕИ</w:t>
      </w:r>
      <w:r>
        <w:rPr>
          <w:rFonts w:ascii="Calibri" w:eastAsia="Times New Roman" w:hAnsi="Calibri" w:cs="Arial"/>
          <w:bCs/>
          <w:lang w:val="sr-Cyrl-RS"/>
        </w:rPr>
        <w:t>П</w:t>
      </w:r>
      <w:r w:rsidR="00CC75D6" w:rsidRPr="00703E57">
        <w:rPr>
          <w:rFonts w:ascii="Calibri" w:eastAsia="Times New Roman" w:hAnsi="Calibri" w:cs="Arial"/>
          <w:bCs/>
        </w:rPr>
        <w:t xml:space="preserve"> у оквиру </w:t>
      </w:r>
      <w:r w:rsidR="00855797">
        <w:rPr>
          <w:rFonts w:ascii="Calibri" w:eastAsia="Times New Roman" w:hAnsi="Calibri" w:cs="Arial"/>
          <w:bCs/>
        </w:rPr>
        <w:t>ЈУП</w:t>
      </w:r>
      <w:r>
        <w:rPr>
          <w:rFonts w:ascii="Calibri" w:eastAsia="Times New Roman" w:hAnsi="Calibri" w:cs="Arial"/>
          <w:bCs/>
          <w:lang w:val="sr-Cyrl-RS"/>
        </w:rPr>
        <w:t>-а</w:t>
      </w:r>
      <w:r w:rsidR="00CC75D6" w:rsidRPr="00703E57">
        <w:rPr>
          <w:rFonts w:ascii="Calibri" w:eastAsia="Times New Roman" w:hAnsi="Calibri" w:cs="Arial"/>
          <w:bCs/>
        </w:rPr>
        <w:t xml:space="preserve"> биће </w:t>
      </w:r>
      <w:r w:rsidR="00A472A7" w:rsidRPr="00840AE1">
        <w:rPr>
          <w:rFonts w:ascii="Calibri" w:eastAsia="Times New Roman" w:hAnsi="Calibri" w:cs="Arial"/>
          <w:bCs/>
          <w:highlight w:val="yellow"/>
        </w:rPr>
        <w:t xml:space="preserve">15 </w:t>
      </w:r>
      <w:r w:rsidR="00CC75D6" w:rsidRPr="00A472A7">
        <w:rPr>
          <w:rFonts w:ascii="Calibri" w:eastAsia="Times New Roman" w:hAnsi="Calibri" w:cs="Arial"/>
          <w:bCs/>
        </w:rPr>
        <w:t>консултаната.</w:t>
      </w:r>
    </w:p>
    <w:p w14:paraId="75994608" w14:textId="77777777" w:rsidR="006B2FB3" w:rsidRPr="006B2FB3" w:rsidRDefault="006B2FB3" w:rsidP="006B2FB3">
      <w:pPr>
        <w:spacing w:after="0" w:line="240" w:lineRule="auto"/>
        <w:jc w:val="both"/>
        <w:rPr>
          <w:rFonts w:ascii="Calibri" w:eastAsia="Times New Roman" w:hAnsi="Calibri" w:cs="Arial"/>
          <w:bCs/>
          <w:lang w:val="sr-Cyrl-RS"/>
        </w:rPr>
      </w:pPr>
    </w:p>
    <w:p w14:paraId="41FF1628" w14:textId="56438FC7" w:rsidR="00F2288A" w:rsidRDefault="00CC75D6" w:rsidP="006B2FB3">
      <w:pPr>
        <w:spacing w:after="0" w:line="240" w:lineRule="auto"/>
        <w:jc w:val="both"/>
        <w:rPr>
          <w:rFonts w:ascii="Calibri" w:eastAsia="Times New Roman" w:hAnsi="Calibri" w:cs="Arial"/>
          <w:bCs/>
          <w:lang w:val="sr-Cyrl-RS"/>
        </w:rPr>
      </w:pPr>
      <w:r w:rsidRPr="00703E57">
        <w:rPr>
          <w:rFonts w:ascii="Calibri" w:eastAsia="Times New Roman" w:hAnsi="Calibri" w:cs="Arial"/>
          <w:bCs/>
        </w:rPr>
        <w:t xml:space="preserve">Радници по уговору. Тачан број радника који ће бити ангажовани </w:t>
      </w:r>
      <w:r w:rsidR="006B2FB3">
        <w:rPr>
          <w:rFonts w:ascii="Calibri" w:eastAsia="Times New Roman" w:hAnsi="Calibri" w:cs="Arial"/>
          <w:bCs/>
          <w:lang w:val="sr-Cyrl-RS"/>
        </w:rPr>
        <w:t xml:space="preserve">по уговору </w:t>
      </w:r>
      <w:r w:rsidRPr="00703E57">
        <w:rPr>
          <w:rFonts w:ascii="Calibri" w:eastAsia="Times New Roman" w:hAnsi="Calibri" w:cs="Arial"/>
          <w:bCs/>
        </w:rPr>
        <w:t xml:space="preserve">за сада није познат. </w:t>
      </w:r>
      <w:r w:rsidR="006B2FB3">
        <w:rPr>
          <w:rFonts w:ascii="Calibri" w:eastAsia="Times New Roman" w:hAnsi="Calibri" w:cs="Arial"/>
          <w:bCs/>
          <w:lang w:val="sr-Cyrl-RS"/>
        </w:rPr>
        <w:t>тај</w:t>
      </w:r>
      <w:r w:rsidRPr="00703E57">
        <w:rPr>
          <w:rFonts w:ascii="Calibri" w:eastAsia="Times New Roman" w:hAnsi="Calibri" w:cs="Arial"/>
          <w:bCs/>
        </w:rPr>
        <w:t xml:space="preserve"> број ће се мењати током </w:t>
      </w:r>
      <w:r w:rsidR="006B2FB3">
        <w:rPr>
          <w:rFonts w:ascii="Calibri" w:eastAsia="Times New Roman" w:hAnsi="Calibri" w:cs="Arial"/>
          <w:bCs/>
          <w:lang w:val="sr-Cyrl-RS"/>
        </w:rPr>
        <w:t>спровођења</w:t>
      </w:r>
      <w:r w:rsidRPr="00703E57">
        <w:rPr>
          <w:rFonts w:ascii="Calibri" w:eastAsia="Times New Roman" w:hAnsi="Calibri" w:cs="Arial"/>
          <w:bCs/>
        </w:rPr>
        <w:t xml:space="preserve"> пројекта на основу специфичних потреба сваке фазе.</w:t>
      </w:r>
    </w:p>
    <w:p w14:paraId="1C652544" w14:textId="77777777" w:rsidR="006B2FB3" w:rsidRPr="006B2FB3" w:rsidRDefault="006B2FB3" w:rsidP="006B2FB3">
      <w:pPr>
        <w:spacing w:after="0" w:line="240" w:lineRule="auto"/>
        <w:jc w:val="both"/>
        <w:rPr>
          <w:rFonts w:ascii="Calibri" w:eastAsia="Times New Roman" w:hAnsi="Calibri" w:cs="Arial"/>
          <w:bCs/>
          <w:lang w:val="sr-Cyrl-RS"/>
        </w:rPr>
      </w:pPr>
    </w:p>
    <w:p w14:paraId="7201CAAE" w14:textId="42B17BB5" w:rsidR="00CC75D6" w:rsidRDefault="006B2FB3" w:rsidP="006B2FB3">
      <w:pPr>
        <w:spacing w:after="0" w:line="240" w:lineRule="auto"/>
        <w:jc w:val="both"/>
        <w:rPr>
          <w:rFonts w:ascii="Calibri" w:eastAsia="Times New Roman" w:hAnsi="Calibri" w:cs="Arial"/>
          <w:bCs/>
          <w:lang w:val="sr-Cyrl-RS"/>
        </w:rPr>
      </w:pPr>
      <w:r>
        <w:rPr>
          <w:rFonts w:ascii="Calibri" w:eastAsia="Times New Roman" w:hAnsi="Calibri" w:cs="Arial"/>
          <w:bCs/>
          <w:lang w:val="sr-Cyrl-RS"/>
        </w:rPr>
        <w:t>Државни</w:t>
      </w:r>
      <w:r w:rsidR="00CC75D6" w:rsidRPr="00703E57">
        <w:rPr>
          <w:rFonts w:ascii="Calibri" w:eastAsia="Times New Roman" w:hAnsi="Calibri" w:cs="Arial"/>
          <w:bCs/>
        </w:rPr>
        <w:t xml:space="preserve"> службени</w:t>
      </w:r>
      <w:r>
        <w:rPr>
          <w:rFonts w:ascii="Calibri" w:eastAsia="Times New Roman" w:hAnsi="Calibri" w:cs="Arial"/>
          <w:bCs/>
          <w:lang w:val="sr-Cyrl-RS"/>
        </w:rPr>
        <w:t>ци</w:t>
      </w:r>
      <w:r w:rsidR="00CC75D6" w:rsidRPr="00703E57">
        <w:rPr>
          <w:rFonts w:ascii="Calibri" w:eastAsia="Times New Roman" w:hAnsi="Calibri" w:cs="Arial"/>
          <w:bCs/>
        </w:rPr>
        <w:t xml:space="preserve">. Тачан број радника који ће бити распоређени </w:t>
      </w:r>
      <w:r>
        <w:rPr>
          <w:rFonts w:ascii="Calibri" w:eastAsia="Times New Roman" w:hAnsi="Calibri" w:cs="Arial"/>
          <w:bCs/>
          <w:lang w:val="sr-Cyrl-RS"/>
        </w:rPr>
        <w:t>на рад</w:t>
      </w:r>
      <w:r w:rsidR="00CC75D6" w:rsidRPr="00703E57">
        <w:rPr>
          <w:rFonts w:ascii="Calibri" w:eastAsia="Times New Roman" w:hAnsi="Calibri" w:cs="Arial"/>
          <w:bCs/>
        </w:rPr>
        <w:t xml:space="preserve"> на овом пројекту за сада није познат. </w:t>
      </w:r>
      <w:r>
        <w:rPr>
          <w:rFonts w:ascii="Calibri" w:eastAsia="Times New Roman" w:hAnsi="Calibri" w:cs="Arial"/>
          <w:bCs/>
          <w:lang w:val="sr-Cyrl-RS"/>
        </w:rPr>
        <w:t>То</w:t>
      </w:r>
      <w:r w:rsidR="00CC75D6" w:rsidRPr="00703E57">
        <w:rPr>
          <w:rFonts w:ascii="Calibri" w:eastAsia="Times New Roman" w:hAnsi="Calibri" w:cs="Arial"/>
          <w:bCs/>
        </w:rPr>
        <w:t xml:space="preserve"> ће </w:t>
      </w:r>
      <w:r>
        <w:rPr>
          <w:rFonts w:ascii="Calibri" w:eastAsia="Times New Roman" w:hAnsi="Calibri" w:cs="Arial"/>
          <w:bCs/>
          <w:lang w:val="sr-Cyrl-RS"/>
        </w:rPr>
        <w:t>бити</w:t>
      </w:r>
      <w:r w:rsidR="00CC75D6" w:rsidRPr="00703E57">
        <w:rPr>
          <w:rFonts w:ascii="Calibri" w:eastAsia="Times New Roman" w:hAnsi="Calibri" w:cs="Arial"/>
          <w:bCs/>
        </w:rPr>
        <w:t xml:space="preserve"> познато кад</w:t>
      </w:r>
      <w:r>
        <w:rPr>
          <w:rFonts w:ascii="Calibri" w:eastAsia="Times New Roman" w:hAnsi="Calibri" w:cs="Arial"/>
          <w:bCs/>
          <w:lang w:val="sr-Cyrl-RS"/>
        </w:rPr>
        <w:t xml:space="preserve"> спровођење пројекта</w:t>
      </w:r>
      <w:r w:rsidR="00CC75D6" w:rsidRPr="00703E57">
        <w:rPr>
          <w:rFonts w:ascii="Calibri" w:eastAsia="Times New Roman" w:hAnsi="Calibri" w:cs="Arial"/>
          <w:bCs/>
        </w:rPr>
        <w:t xml:space="preserve"> почне, али треба имати на уму да тај број зна</w:t>
      </w:r>
      <w:r>
        <w:rPr>
          <w:rFonts w:ascii="Calibri" w:eastAsia="Times New Roman" w:hAnsi="Calibri" w:cs="Arial"/>
          <w:bCs/>
          <w:lang w:val="sr-Cyrl-RS"/>
        </w:rPr>
        <w:t>т</w:t>
      </w:r>
      <w:r w:rsidR="00CC75D6" w:rsidRPr="00703E57">
        <w:rPr>
          <w:rFonts w:ascii="Calibri" w:eastAsia="Times New Roman" w:hAnsi="Calibri" w:cs="Arial"/>
          <w:bCs/>
        </w:rPr>
        <w:t xml:space="preserve">но варира током пројекта. Од државних службеника се очекује да олакшавају пројектне активности пружањем потребних података и информација, али не </w:t>
      </w:r>
      <w:r>
        <w:rPr>
          <w:rFonts w:ascii="Calibri" w:eastAsia="Times New Roman" w:hAnsi="Calibri" w:cs="Arial"/>
          <w:bCs/>
          <w:lang w:val="sr-Cyrl-RS"/>
        </w:rPr>
        <w:t xml:space="preserve">и </w:t>
      </w:r>
      <w:r w:rsidR="00CC75D6" w:rsidRPr="00703E57">
        <w:rPr>
          <w:rFonts w:ascii="Calibri" w:eastAsia="Times New Roman" w:hAnsi="Calibri" w:cs="Arial"/>
          <w:bCs/>
        </w:rPr>
        <w:t xml:space="preserve">да директно </w:t>
      </w:r>
      <w:r w:rsidRPr="00703E57">
        <w:rPr>
          <w:rFonts w:ascii="Calibri" w:eastAsia="Times New Roman" w:hAnsi="Calibri" w:cs="Arial"/>
          <w:bCs/>
        </w:rPr>
        <w:t xml:space="preserve">раде </w:t>
      </w:r>
      <w:r w:rsidR="00CC75D6" w:rsidRPr="00703E57">
        <w:rPr>
          <w:rFonts w:ascii="Calibri" w:eastAsia="Times New Roman" w:hAnsi="Calibri" w:cs="Arial"/>
          <w:bCs/>
        </w:rPr>
        <w:t xml:space="preserve">на </w:t>
      </w:r>
      <w:r>
        <w:rPr>
          <w:rFonts w:ascii="Calibri" w:eastAsia="Times New Roman" w:hAnsi="Calibri" w:cs="Arial"/>
          <w:bCs/>
          <w:lang w:val="sr-Cyrl-RS"/>
        </w:rPr>
        <w:t>спровођењу</w:t>
      </w:r>
      <w:r w:rsidR="00CC75D6" w:rsidRPr="00703E57">
        <w:rPr>
          <w:rFonts w:ascii="Calibri" w:eastAsia="Times New Roman" w:hAnsi="Calibri" w:cs="Arial"/>
          <w:bCs/>
        </w:rPr>
        <w:t>.</w:t>
      </w:r>
    </w:p>
    <w:p w14:paraId="135FCE88" w14:textId="77777777" w:rsidR="006B2FB3" w:rsidRPr="006B2FB3" w:rsidRDefault="006B2FB3" w:rsidP="006B2FB3">
      <w:pPr>
        <w:spacing w:after="0" w:line="240" w:lineRule="auto"/>
        <w:jc w:val="both"/>
        <w:rPr>
          <w:rFonts w:ascii="Calibri" w:eastAsia="Times New Roman" w:hAnsi="Calibri" w:cs="Arial"/>
          <w:bCs/>
          <w:lang w:val="sr-Cyrl-RS"/>
        </w:rPr>
      </w:pPr>
    </w:p>
    <w:p w14:paraId="49C9605C" w14:textId="730FD665" w:rsidR="000B70CA" w:rsidRDefault="00531A30" w:rsidP="006B2FB3">
      <w:pPr>
        <w:spacing w:after="0" w:line="240" w:lineRule="auto"/>
        <w:jc w:val="both"/>
        <w:rPr>
          <w:b/>
          <w:iCs/>
          <w:lang w:val="sr-Cyrl-RS"/>
        </w:rPr>
      </w:pPr>
      <w:r w:rsidRPr="000300D0">
        <w:rPr>
          <w:b/>
          <w:iCs/>
        </w:rPr>
        <w:t xml:space="preserve">Временски </w:t>
      </w:r>
      <w:r w:rsidR="006B2FB3">
        <w:rPr>
          <w:b/>
          <w:iCs/>
          <w:lang w:val="sr-Cyrl-RS"/>
        </w:rPr>
        <w:t>оквир ангажовања</w:t>
      </w:r>
    </w:p>
    <w:p w14:paraId="60F7C670" w14:textId="77777777" w:rsidR="006B2FB3" w:rsidRPr="006B2FB3" w:rsidRDefault="006B2FB3" w:rsidP="006B2FB3">
      <w:pPr>
        <w:spacing w:after="0" w:line="240" w:lineRule="auto"/>
        <w:jc w:val="both"/>
        <w:rPr>
          <w:iCs/>
          <w:lang w:val="sr-Cyrl-RS"/>
        </w:rPr>
      </w:pPr>
    </w:p>
    <w:p w14:paraId="4D8279AB" w14:textId="466711F5" w:rsidR="000F1800" w:rsidRDefault="00CC75D6" w:rsidP="006B2FB3">
      <w:pPr>
        <w:spacing w:after="0" w:line="240" w:lineRule="auto"/>
        <w:jc w:val="both"/>
        <w:rPr>
          <w:rFonts w:ascii="Calibri" w:eastAsia="Times New Roman" w:hAnsi="Calibri" w:cs="Arial"/>
          <w:bCs/>
          <w:lang w:val="sr-Cyrl-RS"/>
        </w:rPr>
      </w:pPr>
      <w:r w:rsidRPr="00703E57">
        <w:rPr>
          <w:rFonts w:ascii="Calibri" w:eastAsia="Times New Roman" w:hAnsi="Calibri" w:cs="Arial"/>
          <w:bCs/>
        </w:rPr>
        <w:t>Директн</w:t>
      </w:r>
      <w:r w:rsidR="006B2FB3">
        <w:rPr>
          <w:rFonts w:ascii="Calibri" w:eastAsia="Times New Roman" w:hAnsi="Calibri" w:cs="Arial"/>
          <w:bCs/>
          <w:lang w:val="sr-Cyrl-RS"/>
        </w:rPr>
        <w:t>о запослени</w:t>
      </w:r>
      <w:r w:rsidRPr="00703E57">
        <w:rPr>
          <w:rFonts w:ascii="Calibri" w:eastAsia="Times New Roman" w:hAnsi="Calibri" w:cs="Arial"/>
          <w:bCs/>
        </w:rPr>
        <w:t xml:space="preserve"> радници генерално </w:t>
      </w:r>
      <w:r w:rsidR="006B2FB3">
        <w:rPr>
          <w:rFonts w:ascii="Calibri" w:eastAsia="Times New Roman" w:hAnsi="Calibri" w:cs="Arial"/>
          <w:bCs/>
          <w:lang w:val="sr-Cyrl-RS"/>
        </w:rPr>
        <w:t>ће радити</w:t>
      </w:r>
      <w:r w:rsidRPr="00703E57">
        <w:rPr>
          <w:rFonts w:ascii="Calibri" w:eastAsia="Times New Roman" w:hAnsi="Calibri" w:cs="Arial"/>
          <w:bCs/>
        </w:rPr>
        <w:t xml:space="preserve"> с пуним радним временом и око 6 година током трајања пројекта. Радници по уговору биће ангажовани у зависности од потреба пројекта и периода за које је одређени посао</w:t>
      </w:r>
      <w:r w:rsidR="006B2FB3" w:rsidRPr="006B2FB3">
        <w:rPr>
          <w:rFonts w:ascii="Calibri" w:eastAsia="Times New Roman" w:hAnsi="Calibri" w:cs="Arial"/>
          <w:bCs/>
        </w:rPr>
        <w:t xml:space="preserve"> </w:t>
      </w:r>
      <w:r w:rsidR="006B2FB3" w:rsidRPr="00703E57">
        <w:rPr>
          <w:rFonts w:ascii="Calibri" w:eastAsia="Times New Roman" w:hAnsi="Calibri" w:cs="Arial"/>
          <w:bCs/>
        </w:rPr>
        <w:t>потребан</w:t>
      </w:r>
      <w:r w:rsidRPr="00703E57">
        <w:rPr>
          <w:rFonts w:ascii="Calibri" w:eastAsia="Times New Roman" w:hAnsi="Calibri" w:cs="Arial"/>
          <w:bCs/>
        </w:rPr>
        <w:t>.</w:t>
      </w:r>
    </w:p>
    <w:p w14:paraId="5BB537B2" w14:textId="77777777" w:rsidR="006B2FB3" w:rsidRPr="006B2FB3" w:rsidRDefault="006B2FB3" w:rsidP="006B2FB3">
      <w:pPr>
        <w:spacing w:after="0" w:line="240" w:lineRule="auto"/>
        <w:jc w:val="both"/>
        <w:rPr>
          <w:rFonts w:ascii="Calibri" w:eastAsia="Times New Roman" w:hAnsi="Calibri" w:cs="Arial"/>
          <w:bCs/>
          <w:lang w:val="sr-Cyrl-RS"/>
        </w:rPr>
      </w:pPr>
    </w:p>
    <w:p w14:paraId="21828391" w14:textId="49CB44F4" w:rsidR="00F3275C" w:rsidRDefault="00E960C9" w:rsidP="006B2FB3">
      <w:pPr>
        <w:pStyle w:val="Heading2"/>
        <w:numPr>
          <w:ilvl w:val="0"/>
          <w:numId w:val="1"/>
        </w:numPr>
        <w:spacing w:before="0" w:after="0" w:line="240" w:lineRule="auto"/>
        <w:ind w:left="426"/>
        <w:jc w:val="both"/>
        <w:rPr>
          <w:rFonts w:asciiTheme="minorHAnsi" w:hAnsiTheme="minorHAnsi"/>
          <w:lang w:val="sr-Cyrl-RS"/>
        </w:rPr>
      </w:pPr>
      <w:r>
        <w:rPr>
          <w:rFonts w:asciiTheme="minorHAnsi" w:hAnsiTheme="minorHAnsi"/>
        </w:rPr>
        <w:t xml:space="preserve">ПРОЦЕНА КЉУЧНИХ ПОТЕНЦИЈАЛНИХ РИЗИКА </w:t>
      </w:r>
      <w:r w:rsidR="006B2FB3">
        <w:rPr>
          <w:rFonts w:asciiTheme="minorHAnsi" w:hAnsiTheme="minorHAnsi"/>
          <w:lang w:val="sr-Cyrl-RS"/>
        </w:rPr>
        <w:t xml:space="preserve">НА </w:t>
      </w:r>
      <w:r>
        <w:rPr>
          <w:rFonts w:asciiTheme="minorHAnsi" w:hAnsiTheme="minorHAnsi"/>
        </w:rPr>
        <w:t>РАД</w:t>
      </w:r>
      <w:r w:rsidR="006B2FB3">
        <w:rPr>
          <w:rFonts w:asciiTheme="minorHAnsi" w:hAnsiTheme="minorHAnsi"/>
          <w:lang w:val="sr-Cyrl-RS"/>
        </w:rPr>
        <w:t>У</w:t>
      </w:r>
    </w:p>
    <w:p w14:paraId="545C1D74" w14:textId="77777777" w:rsidR="006B2FB3" w:rsidRPr="006B2FB3" w:rsidRDefault="006B2FB3" w:rsidP="006B2FB3">
      <w:pPr>
        <w:rPr>
          <w:lang w:val="sr-Cyrl-RS"/>
        </w:rPr>
      </w:pPr>
    </w:p>
    <w:p w14:paraId="26FE217A" w14:textId="0EF0DDA7" w:rsidR="00E960C9" w:rsidRDefault="001D0D7A" w:rsidP="006B2FB3">
      <w:pPr>
        <w:spacing w:after="0" w:line="240" w:lineRule="auto"/>
        <w:jc w:val="both"/>
        <w:rPr>
          <w:b/>
          <w:iCs/>
          <w:color w:val="000000"/>
          <w:lang w:val="sr-Cyrl-RS"/>
        </w:rPr>
      </w:pPr>
      <w:r w:rsidRPr="000300D0">
        <w:rPr>
          <w:b/>
          <w:iCs/>
          <w:color w:val="000000"/>
        </w:rPr>
        <w:t xml:space="preserve">Кључни ризици </w:t>
      </w:r>
      <w:r w:rsidR="006B2FB3">
        <w:rPr>
          <w:b/>
          <w:iCs/>
          <w:color w:val="000000"/>
          <w:lang w:val="sr-Cyrl-RS"/>
        </w:rPr>
        <w:t>на</w:t>
      </w:r>
      <w:r w:rsidRPr="000300D0">
        <w:rPr>
          <w:b/>
          <w:iCs/>
          <w:color w:val="000000"/>
        </w:rPr>
        <w:t xml:space="preserve"> раду</w:t>
      </w:r>
    </w:p>
    <w:p w14:paraId="7F1CED53" w14:textId="77777777" w:rsidR="006B2FB3" w:rsidRPr="006B2FB3" w:rsidRDefault="006B2FB3" w:rsidP="006B2FB3">
      <w:pPr>
        <w:spacing w:after="0" w:line="240" w:lineRule="auto"/>
        <w:jc w:val="both"/>
        <w:rPr>
          <w:iCs/>
          <w:lang w:val="sr-Cyrl-RS"/>
        </w:rPr>
      </w:pPr>
    </w:p>
    <w:p w14:paraId="7E5709F3" w14:textId="4683C52A" w:rsidR="005C386F" w:rsidRDefault="00107BBF" w:rsidP="006B2FB3">
      <w:pPr>
        <w:spacing w:after="0" w:line="240" w:lineRule="auto"/>
        <w:jc w:val="both"/>
        <w:rPr>
          <w:rFonts w:ascii="Calibri" w:eastAsia="Times New Roman" w:hAnsi="Calibri" w:cs="Arial"/>
          <w:bCs/>
          <w:lang w:val="sr-Cyrl-RS"/>
        </w:rPr>
      </w:pPr>
      <w:r w:rsidRPr="00107BBF">
        <w:rPr>
          <w:rFonts w:ascii="Calibri" w:eastAsia="Times New Roman" w:hAnsi="Calibri" w:cs="Arial"/>
          <w:bCs/>
        </w:rPr>
        <w:t xml:space="preserve">Пројектне активности не обухватају активности које имају велики потенцијал за наношење штете људима или животној средини. Грађевински радови и монтажа опреме у оквиру овог пројекта очекују </w:t>
      </w:r>
      <w:r w:rsidR="006B2FB3" w:rsidRPr="00107BBF">
        <w:rPr>
          <w:rFonts w:ascii="Calibri" w:eastAsia="Times New Roman" w:hAnsi="Calibri" w:cs="Arial"/>
          <w:bCs/>
        </w:rPr>
        <w:t xml:space="preserve">се </w:t>
      </w:r>
      <w:r w:rsidRPr="00107BBF">
        <w:rPr>
          <w:rFonts w:ascii="Calibri" w:eastAsia="Times New Roman" w:hAnsi="Calibri" w:cs="Arial"/>
          <w:bCs/>
        </w:rPr>
        <w:t xml:space="preserve">у оквиру компоненте 2, </w:t>
      </w:r>
      <w:r w:rsidR="00E475AD" w:rsidRPr="00E475AD">
        <w:t xml:space="preserve">која се односи на </w:t>
      </w:r>
      <w:r w:rsidR="006B2FB3">
        <w:rPr>
          <w:rFonts w:ascii="Calibri" w:eastAsia="Times New Roman" w:hAnsi="Calibri" w:cs="Arial"/>
          <w:bCs/>
          <w:lang w:val="sr-Cyrl-RS"/>
        </w:rPr>
        <w:t>унапређење</w:t>
      </w:r>
      <w:r w:rsidR="00E475AD" w:rsidRPr="00E475AD">
        <w:rPr>
          <w:rFonts w:ascii="Calibri" w:eastAsia="Times New Roman" w:hAnsi="Calibri" w:cs="Arial"/>
          <w:bCs/>
        </w:rPr>
        <w:t xml:space="preserve"> инфраструктуре (одржавање, реновирање, проширење и реконструкциј</w:t>
      </w:r>
      <w:r w:rsidR="006B2FB3">
        <w:rPr>
          <w:rFonts w:ascii="Calibri" w:eastAsia="Times New Roman" w:hAnsi="Calibri" w:cs="Arial"/>
          <w:bCs/>
          <w:lang w:val="sr-Cyrl-RS"/>
        </w:rPr>
        <w:t>у</w:t>
      </w:r>
      <w:r w:rsidR="00E475AD" w:rsidRPr="00E475AD">
        <w:rPr>
          <w:rFonts w:ascii="Calibri" w:eastAsia="Times New Roman" w:hAnsi="Calibri" w:cs="Arial"/>
          <w:bCs/>
        </w:rPr>
        <w:t xml:space="preserve">) у одабраним школама које су спремне за транзицију </w:t>
      </w:r>
      <w:r w:rsidR="00554F76">
        <w:rPr>
          <w:rFonts w:ascii="Calibri" w:eastAsia="Times New Roman" w:hAnsi="Calibri" w:cs="Arial"/>
          <w:bCs/>
          <w:lang w:val="sr-Cyrl-RS"/>
        </w:rPr>
        <w:t xml:space="preserve">и </w:t>
      </w:r>
      <w:r w:rsidR="00E475AD" w:rsidRPr="00E475AD">
        <w:rPr>
          <w:rFonts w:ascii="Calibri" w:eastAsia="Times New Roman" w:hAnsi="Calibri" w:cs="Arial"/>
          <w:bCs/>
        </w:rPr>
        <w:lastRenderedPageBreak/>
        <w:t xml:space="preserve">испуњавају специфичне критеријуме за </w:t>
      </w:r>
      <w:r w:rsidR="00554F76">
        <w:rPr>
          <w:rFonts w:ascii="Calibri" w:eastAsia="Times New Roman" w:hAnsi="Calibri" w:cs="Arial"/>
          <w:bCs/>
          <w:lang w:val="sr-Cyrl-RS"/>
        </w:rPr>
        <w:t>рад у једној смени</w:t>
      </w:r>
      <w:r w:rsidR="00E475AD" w:rsidRPr="00E475AD">
        <w:rPr>
          <w:rFonts w:ascii="Calibri" w:eastAsia="Times New Roman" w:hAnsi="Calibri" w:cs="Arial"/>
          <w:bCs/>
        </w:rPr>
        <w:t xml:space="preserve">. Извођач </w:t>
      </w:r>
      <w:r w:rsidR="00554F76">
        <w:rPr>
          <w:rFonts w:ascii="Calibri" w:eastAsia="Times New Roman" w:hAnsi="Calibri" w:cs="Arial"/>
          <w:bCs/>
          <w:lang w:val="sr-Cyrl-RS"/>
        </w:rPr>
        <w:t xml:space="preserve">радова </w:t>
      </w:r>
      <w:r w:rsidR="00E475AD" w:rsidRPr="00E475AD">
        <w:rPr>
          <w:rFonts w:ascii="Calibri" w:eastAsia="Times New Roman" w:hAnsi="Calibri" w:cs="Arial"/>
          <w:bCs/>
        </w:rPr>
        <w:t xml:space="preserve">може ангажовати подизвођаче за обављање неких аспеката посла. У пројекту се очекују ризици </w:t>
      </w:r>
      <w:r w:rsidR="00554F76">
        <w:rPr>
          <w:rFonts w:ascii="Calibri" w:eastAsia="Times New Roman" w:hAnsi="Calibri" w:cs="Arial"/>
          <w:bCs/>
          <w:lang w:val="sr-Cyrl-RS"/>
        </w:rPr>
        <w:t>по</w:t>
      </w:r>
      <w:r w:rsidR="00E475AD" w:rsidRPr="00E475AD">
        <w:rPr>
          <w:rFonts w:ascii="Calibri" w:eastAsia="Times New Roman" w:hAnsi="Calibri" w:cs="Arial"/>
          <w:bCs/>
        </w:rPr>
        <w:t xml:space="preserve"> раднике на пројекту током изградње/реконструкције/адаптације објеката и оперативне фазе објеката </w:t>
      </w:r>
      <w:r w:rsidR="00554F76">
        <w:rPr>
          <w:rFonts w:ascii="Calibri" w:eastAsia="Times New Roman" w:hAnsi="Calibri" w:cs="Arial"/>
          <w:bCs/>
          <w:lang w:val="sr-Cyrl-RS"/>
        </w:rPr>
        <w:t>чији се</w:t>
      </w:r>
      <w:r w:rsidR="00E475AD" w:rsidRPr="00E475AD">
        <w:rPr>
          <w:rFonts w:ascii="Calibri" w:eastAsia="Times New Roman" w:hAnsi="Calibri" w:cs="Arial"/>
          <w:bCs/>
        </w:rPr>
        <w:t xml:space="preserve"> изград</w:t>
      </w:r>
      <w:r w:rsidR="00554F76">
        <w:rPr>
          <w:rFonts w:ascii="Calibri" w:eastAsia="Times New Roman" w:hAnsi="Calibri" w:cs="Arial"/>
          <w:bCs/>
          <w:lang w:val="sr-Cyrl-RS"/>
        </w:rPr>
        <w:t>ња</w:t>
      </w:r>
      <w:r w:rsidR="00E475AD" w:rsidRPr="00E475AD">
        <w:rPr>
          <w:rFonts w:ascii="Calibri" w:eastAsia="Times New Roman" w:hAnsi="Calibri" w:cs="Arial"/>
          <w:bCs/>
        </w:rPr>
        <w:t>/реконстру</w:t>
      </w:r>
      <w:r w:rsidR="00554F76">
        <w:rPr>
          <w:rFonts w:ascii="Calibri" w:eastAsia="Times New Roman" w:hAnsi="Calibri" w:cs="Arial"/>
          <w:bCs/>
          <w:lang w:val="sr-Cyrl-RS"/>
        </w:rPr>
        <w:t>кција</w:t>
      </w:r>
      <w:r w:rsidR="00E475AD" w:rsidRPr="00E475AD">
        <w:rPr>
          <w:rFonts w:ascii="Calibri" w:eastAsia="Times New Roman" w:hAnsi="Calibri" w:cs="Arial"/>
          <w:bCs/>
        </w:rPr>
        <w:t>/адапт</w:t>
      </w:r>
      <w:r w:rsidR="00554F76">
        <w:rPr>
          <w:rFonts w:ascii="Calibri" w:eastAsia="Times New Roman" w:hAnsi="Calibri" w:cs="Arial"/>
          <w:bCs/>
          <w:lang w:val="sr-Cyrl-RS"/>
        </w:rPr>
        <w:t xml:space="preserve">ација </w:t>
      </w:r>
      <w:r w:rsidR="00554F76" w:rsidRPr="00E475AD">
        <w:rPr>
          <w:rFonts w:ascii="Calibri" w:eastAsia="Times New Roman" w:hAnsi="Calibri" w:cs="Arial"/>
          <w:bCs/>
        </w:rPr>
        <w:t>планирају</w:t>
      </w:r>
      <w:r w:rsidR="00E475AD" w:rsidRPr="00E475AD">
        <w:rPr>
          <w:rFonts w:ascii="Calibri" w:eastAsia="Times New Roman" w:hAnsi="Calibri" w:cs="Arial"/>
          <w:bCs/>
        </w:rPr>
        <w:t>.</w:t>
      </w:r>
    </w:p>
    <w:p w14:paraId="67F9BF4E" w14:textId="77777777" w:rsidR="00554F76" w:rsidRPr="00554F76" w:rsidRDefault="00554F76" w:rsidP="006B2FB3">
      <w:pPr>
        <w:spacing w:after="0" w:line="240" w:lineRule="auto"/>
        <w:jc w:val="both"/>
        <w:rPr>
          <w:rFonts w:ascii="Calibri" w:eastAsia="Times New Roman" w:hAnsi="Calibri" w:cs="Arial"/>
          <w:bCs/>
          <w:lang w:val="sr-Cyrl-RS"/>
        </w:rPr>
      </w:pPr>
    </w:p>
    <w:p w14:paraId="6C25BE2A" w14:textId="223333C9" w:rsidR="005C386F" w:rsidRDefault="005C386F" w:rsidP="006B2FB3">
      <w:pPr>
        <w:spacing w:after="0" w:line="240" w:lineRule="auto"/>
        <w:jc w:val="both"/>
        <w:rPr>
          <w:rFonts w:ascii="Calibri" w:eastAsia="Times New Roman" w:hAnsi="Calibri" w:cs="Arial"/>
          <w:bCs/>
          <w:lang w:val="sr-Cyrl-RS"/>
        </w:rPr>
      </w:pPr>
      <w:bookmarkStart w:id="14" w:name="_Hlk146268223"/>
      <w:r w:rsidRPr="00703E57">
        <w:rPr>
          <w:rFonts w:ascii="Calibri" w:eastAsia="Times New Roman" w:hAnsi="Calibri" w:cs="Arial"/>
          <w:bCs/>
        </w:rPr>
        <w:t xml:space="preserve">Извођач треба </w:t>
      </w:r>
      <w:r w:rsidR="00107BBF">
        <w:rPr>
          <w:rFonts w:ascii="Calibri" w:eastAsia="Times New Roman" w:hAnsi="Calibri" w:cs="Arial"/>
          <w:bCs/>
        </w:rPr>
        <w:t xml:space="preserve">да поштује стандарде и захтеве прописане националним законодавством о </w:t>
      </w:r>
      <w:r w:rsidR="00554F76">
        <w:rPr>
          <w:rFonts w:ascii="Calibri" w:eastAsia="Times New Roman" w:hAnsi="Calibri" w:cs="Arial"/>
          <w:bCs/>
          <w:lang w:val="sr-Cyrl-RS"/>
        </w:rPr>
        <w:t>безбедности</w:t>
      </w:r>
      <w:r w:rsidR="00107BBF">
        <w:rPr>
          <w:rFonts w:ascii="Calibri" w:eastAsia="Times New Roman" w:hAnsi="Calibri" w:cs="Arial"/>
          <w:bCs/>
        </w:rPr>
        <w:t xml:space="preserve"> радника прописаним Законом о безбедности и здрављу на раду („Службени гласник РС”, бр. 35/2023) и другим подзаконским актима.</w:t>
      </w:r>
    </w:p>
    <w:p w14:paraId="09D9619F" w14:textId="77777777" w:rsidR="00554F76" w:rsidRPr="00554F76" w:rsidRDefault="00554F76" w:rsidP="006B2FB3">
      <w:pPr>
        <w:spacing w:after="0" w:line="240" w:lineRule="auto"/>
        <w:jc w:val="both"/>
        <w:rPr>
          <w:rFonts w:ascii="Calibri" w:eastAsia="Times New Roman" w:hAnsi="Calibri" w:cs="Arial"/>
          <w:bCs/>
          <w:lang w:val="sr-Cyrl-RS"/>
        </w:rPr>
      </w:pPr>
    </w:p>
    <w:bookmarkEnd w:id="14"/>
    <w:p w14:paraId="3B8662A9" w14:textId="77777777" w:rsidR="00107BBF" w:rsidRPr="00107BBF" w:rsidRDefault="00107BBF" w:rsidP="006B2FB3">
      <w:pPr>
        <w:spacing w:after="0" w:line="240" w:lineRule="auto"/>
        <w:jc w:val="both"/>
        <w:rPr>
          <w:rFonts w:ascii="Calibri" w:eastAsia="Times New Roman" w:hAnsi="Calibri" w:cs="Calibri"/>
          <w:lang w:val="hr-HR" w:eastAsia="hr-HR"/>
        </w:rPr>
      </w:pPr>
      <w:r w:rsidRPr="00107BBF">
        <w:rPr>
          <w:rFonts w:ascii="Calibri" w:eastAsia="Times New Roman" w:hAnsi="Calibri" w:cs="Calibri"/>
          <w:lang w:val="hr-HR" w:eastAsia="hr-HR"/>
        </w:rPr>
        <w:t>Многи радници ће бити изложени опасностима по здравље и безбедност на раду, првенствено укључујући, али не ограничавајући се на:</w:t>
      </w:r>
    </w:p>
    <w:p w14:paraId="2D83D1E0" w14:textId="28057AFE" w:rsidR="00107BBF" w:rsidRPr="00107BBF" w:rsidRDefault="00554F76" w:rsidP="006B2FB3">
      <w:pPr>
        <w:pStyle w:val="ListParagraph"/>
        <w:numPr>
          <w:ilvl w:val="0"/>
          <w:numId w:val="25"/>
        </w:numPr>
        <w:spacing w:after="0" w:line="240" w:lineRule="auto"/>
        <w:ind w:left="993" w:hanging="567"/>
        <w:jc w:val="both"/>
        <w:rPr>
          <w:rFonts w:ascii="Calibri" w:eastAsia="Calibri" w:hAnsi="Calibri" w:cs="Calibri"/>
        </w:rPr>
      </w:pPr>
      <w:r>
        <w:rPr>
          <w:rFonts w:ascii="Calibri" w:eastAsia="Calibri" w:hAnsi="Calibri" w:cs="Calibri"/>
          <w:lang w:val="sr-Cyrl-RS"/>
        </w:rPr>
        <w:t>р</w:t>
      </w:r>
      <w:r w:rsidR="00107BBF" w:rsidRPr="00107BBF">
        <w:rPr>
          <w:rFonts w:ascii="Calibri" w:eastAsia="Calibri" w:hAnsi="Calibri" w:cs="Calibri"/>
        </w:rPr>
        <w:t>ад</w:t>
      </w:r>
      <w:r>
        <w:rPr>
          <w:rFonts w:ascii="Calibri" w:eastAsia="Calibri" w:hAnsi="Calibri" w:cs="Calibri"/>
          <w:lang w:val="sr-Cyrl-RS"/>
        </w:rPr>
        <w:t>ове</w:t>
      </w:r>
      <w:r w:rsidR="00107BBF" w:rsidRPr="00107BBF">
        <w:rPr>
          <w:rFonts w:ascii="Calibri" w:eastAsia="Calibri" w:hAnsi="Calibri" w:cs="Calibri"/>
        </w:rPr>
        <w:t xml:space="preserve"> на висини</w:t>
      </w:r>
      <w:r>
        <w:rPr>
          <w:rFonts w:ascii="Calibri" w:eastAsia="Calibri" w:hAnsi="Calibri" w:cs="Calibri"/>
          <w:lang w:val="sr-Cyrl-RS"/>
        </w:rPr>
        <w:t>,</w:t>
      </w:r>
    </w:p>
    <w:p w14:paraId="3517481B" w14:textId="66D11222" w:rsidR="00107BBF" w:rsidRPr="00107BBF" w:rsidRDefault="00554F76" w:rsidP="006B2FB3">
      <w:pPr>
        <w:pStyle w:val="ListParagraph"/>
        <w:numPr>
          <w:ilvl w:val="0"/>
          <w:numId w:val="25"/>
        </w:numPr>
        <w:spacing w:after="0" w:line="240" w:lineRule="auto"/>
        <w:ind w:left="993" w:hanging="567"/>
        <w:jc w:val="both"/>
        <w:rPr>
          <w:rFonts w:ascii="Calibri" w:eastAsia="Calibri" w:hAnsi="Calibri" w:cs="Calibri"/>
        </w:rPr>
      </w:pPr>
      <w:r>
        <w:rPr>
          <w:rFonts w:ascii="Calibri" w:eastAsia="Calibri" w:hAnsi="Calibri" w:cs="Calibri"/>
          <w:lang w:val="sr-Cyrl-RS"/>
        </w:rPr>
        <w:t>с</w:t>
      </w:r>
      <w:r w:rsidR="00107BBF" w:rsidRPr="00107BBF">
        <w:rPr>
          <w:rFonts w:ascii="Calibri" w:eastAsia="Calibri" w:hAnsi="Calibri" w:cs="Calibri"/>
        </w:rPr>
        <w:t>трујн</w:t>
      </w:r>
      <w:r>
        <w:rPr>
          <w:rFonts w:ascii="Calibri" w:eastAsia="Calibri" w:hAnsi="Calibri" w:cs="Calibri"/>
          <w:lang w:val="sr-Cyrl-RS"/>
        </w:rPr>
        <w:t>е</w:t>
      </w:r>
      <w:r w:rsidR="00107BBF" w:rsidRPr="00107BBF">
        <w:rPr>
          <w:rFonts w:ascii="Calibri" w:eastAsia="Calibri" w:hAnsi="Calibri" w:cs="Calibri"/>
        </w:rPr>
        <w:t xml:space="preserve"> и електро радов</w:t>
      </w:r>
      <w:r>
        <w:rPr>
          <w:rFonts w:ascii="Calibri" w:eastAsia="Calibri" w:hAnsi="Calibri" w:cs="Calibri"/>
          <w:lang w:val="sr-Cyrl-RS"/>
        </w:rPr>
        <w:t>е,</w:t>
      </w:r>
    </w:p>
    <w:p w14:paraId="082F7C92" w14:textId="38C61926" w:rsidR="00107BBF" w:rsidRPr="00107BBF" w:rsidRDefault="00554F76" w:rsidP="006B2FB3">
      <w:pPr>
        <w:pStyle w:val="ListParagraph"/>
        <w:numPr>
          <w:ilvl w:val="0"/>
          <w:numId w:val="25"/>
        </w:numPr>
        <w:spacing w:after="0" w:line="240" w:lineRule="auto"/>
        <w:ind w:left="993" w:hanging="567"/>
        <w:jc w:val="both"/>
        <w:rPr>
          <w:rFonts w:ascii="Calibri" w:eastAsia="Calibri" w:hAnsi="Calibri" w:cs="Calibri"/>
        </w:rPr>
      </w:pPr>
      <w:r>
        <w:rPr>
          <w:rFonts w:ascii="Calibri" w:eastAsia="Calibri" w:hAnsi="Calibri" w:cs="Calibri"/>
          <w:lang w:val="sr-Cyrl-RS"/>
        </w:rPr>
        <w:t>п</w:t>
      </w:r>
      <w:r w:rsidR="00107BBF" w:rsidRPr="00107BBF">
        <w:rPr>
          <w:rFonts w:ascii="Calibri" w:eastAsia="Calibri" w:hAnsi="Calibri" w:cs="Calibri"/>
        </w:rPr>
        <w:t>одизање тешких конструкција</w:t>
      </w:r>
      <w:r>
        <w:rPr>
          <w:rFonts w:ascii="Calibri" w:eastAsia="Calibri" w:hAnsi="Calibri" w:cs="Calibri"/>
          <w:lang w:val="sr-Cyrl-RS"/>
        </w:rPr>
        <w:t>,</w:t>
      </w:r>
    </w:p>
    <w:p w14:paraId="162C9445" w14:textId="583E4EE5" w:rsidR="00107BBF" w:rsidRPr="00107BBF" w:rsidRDefault="00554F76" w:rsidP="006B2FB3">
      <w:pPr>
        <w:pStyle w:val="ListParagraph"/>
        <w:numPr>
          <w:ilvl w:val="0"/>
          <w:numId w:val="25"/>
        </w:numPr>
        <w:spacing w:after="0" w:line="240" w:lineRule="auto"/>
        <w:ind w:left="993" w:hanging="567"/>
        <w:jc w:val="both"/>
        <w:rPr>
          <w:rFonts w:ascii="Calibri" w:eastAsia="Calibri" w:hAnsi="Calibri" w:cs="Calibri"/>
        </w:rPr>
      </w:pPr>
      <w:r>
        <w:rPr>
          <w:rFonts w:ascii="Calibri" w:eastAsia="Calibri" w:hAnsi="Calibri" w:cs="Calibri"/>
          <w:lang w:val="sr-Cyrl-RS"/>
        </w:rPr>
        <w:t>и</w:t>
      </w:r>
      <w:r w:rsidR="00107BBF" w:rsidRPr="00107BBF">
        <w:rPr>
          <w:rFonts w:ascii="Calibri" w:eastAsia="Calibri" w:hAnsi="Calibri" w:cs="Calibri"/>
        </w:rPr>
        <w:t>зложеност грађевинским агенсима у ваздуху (прашина, итд.)</w:t>
      </w:r>
      <w:r>
        <w:rPr>
          <w:rFonts w:ascii="Calibri" w:eastAsia="Calibri" w:hAnsi="Calibri" w:cs="Calibri"/>
          <w:lang w:val="sr-Cyrl-RS"/>
        </w:rPr>
        <w:t>,</w:t>
      </w:r>
    </w:p>
    <w:p w14:paraId="4740D30A" w14:textId="7C819116" w:rsidR="00107BBF" w:rsidRPr="00107BBF" w:rsidRDefault="00554F76" w:rsidP="006B2FB3">
      <w:pPr>
        <w:pStyle w:val="ListParagraph"/>
        <w:numPr>
          <w:ilvl w:val="0"/>
          <w:numId w:val="25"/>
        </w:numPr>
        <w:spacing w:after="0" w:line="240" w:lineRule="auto"/>
        <w:ind w:left="993" w:hanging="567"/>
        <w:jc w:val="both"/>
        <w:rPr>
          <w:rFonts w:ascii="Calibri" w:eastAsia="Calibri" w:hAnsi="Calibri" w:cs="Calibri"/>
        </w:rPr>
      </w:pPr>
      <w:r>
        <w:rPr>
          <w:rFonts w:ascii="Calibri" w:eastAsia="Calibri" w:hAnsi="Calibri" w:cs="Calibri"/>
          <w:lang w:val="sr-Cyrl-RS"/>
        </w:rPr>
        <w:t>е</w:t>
      </w:r>
      <w:r w:rsidR="00107BBF" w:rsidRPr="00107BBF">
        <w:rPr>
          <w:rFonts w:ascii="Calibri" w:eastAsia="Calibri" w:hAnsi="Calibri" w:cs="Calibri"/>
        </w:rPr>
        <w:t>ргономске опасности током изградње</w:t>
      </w:r>
      <w:r>
        <w:rPr>
          <w:rFonts w:ascii="Calibri" w:eastAsia="Calibri" w:hAnsi="Calibri" w:cs="Calibri"/>
          <w:lang w:val="sr-Cyrl-RS"/>
        </w:rPr>
        <w:t>,</w:t>
      </w:r>
    </w:p>
    <w:p w14:paraId="1CECF469" w14:textId="5EDB905F" w:rsidR="00107BBF" w:rsidRPr="00107BBF" w:rsidRDefault="00554F76" w:rsidP="006B2FB3">
      <w:pPr>
        <w:pStyle w:val="ListParagraph"/>
        <w:numPr>
          <w:ilvl w:val="0"/>
          <w:numId w:val="25"/>
        </w:numPr>
        <w:spacing w:after="0" w:line="240" w:lineRule="auto"/>
        <w:ind w:left="993" w:hanging="567"/>
        <w:jc w:val="both"/>
        <w:rPr>
          <w:rFonts w:ascii="Calibri" w:eastAsia="Calibri" w:hAnsi="Calibri" w:cs="Calibri"/>
        </w:rPr>
      </w:pPr>
      <w:r>
        <w:rPr>
          <w:rFonts w:ascii="Calibri" w:eastAsia="Calibri" w:hAnsi="Calibri" w:cs="Calibri"/>
          <w:lang w:val="sr-Cyrl-RS"/>
        </w:rPr>
        <w:t>в</w:t>
      </w:r>
      <w:r w:rsidR="00107BBF" w:rsidRPr="00107BBF">
        <w:rPr>
          <w:rFonts w:ascii="Calibri" w:eastAsia="Calibri" w:hAnsi="Calibri" w:cs="Calibri"/>
        </w:rPr>
        <w:t>ибрације тешке грађевинске опреме</w:t>
      </w:r>
      <w:r>
        <w:rPr>
          <w:rFonts w:ascii="Calibri" w:eastAsia="Calibri" w:hAnsi="Calibri" w:cs="Calibri"/>
          <w:lang w:val="sr-Cyrl-RS"/>
        </w:rPr>
        <w:t>,</w:t>
      </w:r>
    </w:p>
    <w:p w14:paraId="49692873" w14:textId="06888C92" w:rsidR="00107BBF" w:rsidRPr="00107BBF" w:rsidRDefault="00554F76" w:rsidP="006B2FB3">
      <w:pPr>
        <w:pStyle w:val="ListParagraph"/>
        <w:numPr>
          <w:ilvl w:val="0"/>
          <w:numId w:val="25"/>
        </w:numPr>
        <w:spacing w:after="0" w:line="240" w:lineRule="auto"/>
        <w:ind w:left="993" w:hanging="567"/>
        <w:jc w:val="both"/>
        <w:rPr>
          <w:rFonts w:ascii="Calibri" w:eastAsia="Calibri" w:hAnsi="Calibri" w:cs="Calibri"/>
        </w:rPr>
      </w:pPr>
      <w:r>
        <w:rPr>
          <w:rFonts w:ascii="Calibri" w:eastAsia="Calibri" w:hAnsi="Calibri" w:cs="Calibri"/>
          <w:lang w:val="sr-Cyrl-RS"/>
        </w:rPr>
        <w:t>у</w:t>
      </w:r>
      <w:r w:rsidR="00107BBF" w:rsidRPr="00107BBF">
        <w:rPr>
          <w:rFonts w:ascii="Calibri" w:eastAsia="Calibri" w:hAnsi="Calibri" w:cs="Calibri"/>
        </w:rPr>
        <w:t>отреб</w:t>
      </w:r>
      <w:r>
        <w:rPr>
          <w:rFonts w:ascii="Calibri" w:eastAsia="Calibri" w:hAnsi="Calibri" w:cs="Calibri"/>
          <w:lang w:val="sr-Cyrl-RS"/>
        </w:rPr>
        <w:t>у</w:t>
      </w:r>
      <w:r w:rsidR="00107BBF" w:rsidRPr="00107BBF">
        <w:rPr>
          <w:rFonts w:ascii="Calibri" w:eastAsia="Calibri" w:hAnsi="Calibri" w:cs="Calibri"/>
        </w:rPr>
        <w:t xml:space="preserve"> ротирајуће и покретне опреме</w:t>
      </w:r>
      <w:r>
        <w:rPr>
          <w:rFonts w:ascii="Calibri" w:eastAsia="Calibri" w:hAnsi="Calibri" w:cs="Calibri"/>
          <w:lang w:val="sr-Cyrl-RS"/>
        </w:rPr>
        <w:t>,</w:t>
      </w:r>
    </w:p>
    <w:p w14:paraId="6241A87B" w14:textId="374F7595" w:rsidR="00107BBF" w:rsidRPr="00107BBF" w:rsidRDefault="00554F76" w:rsidP="006B2FB3">
      <w:pPr>
        <w:pStyle w:val="ListParagraph"/>
        <w:numPr>
          <w:ilvl w:val="0"/>
          <w:numId w:val="25"/>
        </w:numPr>
        <w:spacing w:after="0" w:line="240" w:lineRule="auto"/>
        <w:ind w:left="993" w:hanging="567"/>
        <w:jc w:val="both"/>
        <w:rPr>
          <w:rFonts w:ascii="Calibri" w:eastAsia="Calibri" w:hAnsi="Calibri" w:cs="Calibri"/>
        </w:rPr>
      </w:pPr>
      <w:r>
        <w:rPr>
          <w:rFonts w:ascii="Calibri" w:eastAsia="Calibri" w:hAnsi="Calibri" w:cs="Calibri"/>
          <w:lang w:val="sr-Cyrl-RS"/>
        </w:rPr>
        <w:t>н</w:t>
      </w:r>
      <w:r w:rsidR="00107BBF" w:rsidRPr="00107BBF">
        <w:rPr>
          <w:rFonts w:ascii="Calibri" w:eastAsia="Calibri" w:hAnsi="Calibri" w:cs="Calibri"/>
        </w:rPr>
        <w:t xml:space="preserve">едостатак свести радника о захтевима за </w:t>
      </w:r>
      <w:r w:rsidRPr="00107BBF">
        <w:rPr>
          <w:rFonts w:ascii="Calibri" w:eastAsia="Calibri" w:hAnsi="Calibri" w:cs="Calibri"/>
        </w:rPr>
        <w:t xml:space="preserve">безбедност </w:t>
      </w:r>
      <w:r w:rsidR="00107BBF" w:rsidRPr="00107BBF">
        <w:rPr>
          <w:rFonts w:ascii="Calibri" w:eastAsia="Calibri" w:hAnsi="Calibri" w:cs="Calibri"/>
        </w:rPr>
        <w:t xml:space="preserve">и </w:t>
      </w:r>
      <w:r w:rsidRPr="00107BBF">
        <w:rPr>
          <w:rFonts w:ascii="Calibri" w:eastAsia="Calibri" w:hAnsi="Calibri" w:cs="Calibri"/>
        </w:rPr>
        <w:t xml:space="preserve">здравље </w:t>
      </w:r>
      <w:r w:rsidR="00107BBF" w:rsidRPr="00107BBF">
        <w:rPr>
          <w:rFonts w:ascii="Calibri" w:eastAsia="Calibri" w:hAnsi="Calibri" w:cs="Calibri"/>
        </w:rPr>
        <w:t>на раду</w:t>
      </w:r>
      <w:r>
        <w:rPr>
          <w:rFonts w:ascii="Calibri" w:eastAsia="Calibri" w:hAnsi="Calibri" w:cs="Calibri"/>
          <w:lang w:val="sr-Cyrl-RS"/>
        </w:rPr>
        <w:t>,</w:t>
      </w:r>
      <w:r w:rsidR="00107BBF" w:rsidRPr="00107BBF">
        <w:rPr>
          <w:rFonts w:ascii="Calibri" w:eastAsia="Calibri" w:hAnsi="Calibri" w:cs="Calibri"/>
        </w:rPr>
        <w:t xml:space="preserve"> као што су употреба личне заштитне опреме </w:t>
      </w:r>
      <w:r w:rsidR="0002062F">
        <w:rPr>
          <w:rFonts w:ascii="Calibri" w:eastAsia="Calibri" w:hAnsi="Calibri" w:cs="Calibri"/>
          <w:lang w:val="sr-Cyrl-RS"/>
        </w:rPr>
        <w:t xml:space="preserve">(ЛЗО) </w:t>
      </w:r>
      <w:r w:rsidR="00107BBF" w:rsidRPr="00107BBF">
        <w:rPr>
          <w:rFonts w:ascii="Calibri" w:eastAsia="Calibri" w:hAnsi="Calibri" w:cs="Calibri"/>
        </w:rPr>
        <w:t>и безбедн</w:t>
      </w:r>
      <w:r>
        <w:rPr>
          <w:rFonts w:ascii="Calibri" w:eastAsia="Calibri" w:hAnsi="Calibri" w:cs="Calibri"/>
          <w:lang w:val="sr-Cyrl-RS"/>
        </w:rPr>
        <w:t>ог понашања</w:t>
      </w:r>
      <w:r w:rsidR="00107BBF" w:rsidRPr="00107BBF">
        <w:rPr>
          <w:rFonts w:ascii="Calibri" w:eastAsia="Calibri" w:hAnsi="Calibri" w:cs="Calibri"/>
        </w:rPr>
        <w:t xml:space="preserve"> на радном месту</w:t>
      </w:r>
      <w:r>
        <w:rPr>
          <w:rFonts w:ascii="Calibri" w:eastAsia="Calibri" w:hAnsi="Calibri" w:cs="Calibri"/>
          <w:lang w:val="sr-Cyrl-RS"/>
        </w:rPr>
        <w:t>,</w:t>
      </w:r>
    </w:p>
    <w:p w14:paraId="0BE95552" w14:textId="3E52C986" w:rsidR="00107BBF" w:rsidRPr="00107BBF" w:rsidRDefault="00554F76" w:rsidP="006B2FB3">
      <w:pPr>
        <w:pStyle w:val="ListParagraph"/>
        <w:numPr>
          <w:ilvl w:val="0"/>
          <w:numId w:val="25"/>
        </w:numPr>
        <w:spacing w:after="0" w:line="240" w:lineRule="auto"/>
        <w:ind w:left="993" w:hanging="567"/>
        <w:jc w:val="both"/>
        <w:rPr>
          <w:rFonts w:ascii="Calibri" w:eastAsia="Calibri" w:hAnsi="Calibri" w:cs="Calibri"/>
        </w:rPr>
      </w:pPr>
      <w:r>
        <w:rPr>
          <w:rFonts w:ascii="Calibri" w:eastAsia="Calibri" w:hAnsi="Calibri" w:cs="Calibri"/>
          <w:lang w:val="sr-Cyrl-RS"/>
        </w:rPr>
        <w:t>и</w:t>
      </w:r>
      <w:r w:rsidR="00107BBF" w:rsidRPr="00107BBF">
        <w:rPr>
          <w:rFonts w:ascii="Calibri" w:eastAsia="Calibri" w:hAnsi="Calibri" w:cs="Calibri"/>
        </w:rPr>
        <w:t>злагање опасним материјама (нпр. бој</w:t>
      </w:r>
      <w:r>
        <w:rPr>
          <w:rFonts w:ascii="Calibri" w:eastAsia="Calibri" w:hAnsi="Calibri" w:cs="Calibri"/>
          <w:lang w:val="sr-Cyrl-RS"/>
        </w:rPr>
        <w:t>ама</w:t>
      </w:r>
      <w:r w:rsidR="00107BBF" w:rsidRPr="00107BBF">
        <w:rPr>
          <w:rFonts w:ascii="Calibri" w:eastAsia="Calibri" w:hAnsi="Calibri" w:cs="Calibri"/>
        </w:rPr>
        <w:t>, лакови</w:t>
      </w:r>
      <w:r>
        <w:rPr>
          <w:rFonts w:ascii="Calibri" w:eastAsia="Calibri" w:hAnsi="Calibri" w:cs="Calibri"/>
          <w:lang w:val="sr-Cyrl-RS"/>
        </w:rPr>
        <w:t>ма</w:t>
      </w:r>
      <w:r w:rsidR="00107BBF" w:rsidRPr="00107BBF">
        <w:rPr>
          <w:rFonts w:ascii="Calibri" w:eastAsia="Calibri" w:hAnsi="Calibri" w:cs="Calibri"/>
        </w:rPr>
        <w:t>, азбест</w:t>
      </w:r>
      <w:r>
        <w:rPr>
          <w:rFonts w:ascii="Calibri" w:eastAsia="Calibri" w:hAnsi="Calibri" w:cs="Calibri"/>
          <w:lang w:val="sr-Cyrl-RS"/>
        </w:rPr>
        <w:t>у</w:t>
      </w:r>
      <w:r w:rsidR="00107BBF" w:rsidRPr="00107BBF">
        <w:rPr>
          <w:rFonts w:ascii="Calibri" w:eastAsia="Calibri" w:hAnsi="Calibri" w:cs="Calibri"/>
        </w:rPr>
        <w:t>);</w:t>
      </w:r>
    </w:p>
    <w:p w14:paraId="117AEE14" w14:textId="4B03998C" w:rsidR="00107BBF" w:rsidRPr="00107BBF" w:rsidRDefault="00554F76" w:rsidP="006B2FB3">
      <w:pPr>
        <w:pStyle w:val="ListParagraph"/>
        <w:numPr>
          <w:ilvl w:val="0"/>
          <w:numId w:val="25"/>
        </w:numPr>
        <w:spacing w:after="0" w:line="240" w:lineRule="auto"/>
        <w:ind w:left="993" w:hanging="567"/>
        <w:jc w:val="both"/>
        <w:rPr>
          <w:rFonts w:ascii="Calibri" w:eastAsia="Calibri" w:hAnsi="Calibri" w:cs="Calibri"/>
        </w:rPr>
      </w:pPr>
      <w:r>
        <w:rPr>
          <w:rFonts w:ascii="Calibri" w:eastAsia="Calibri" w:hAnsi="Calibri" w:cs="Calibri"/>
          <w:lang w:val="sr-Cyrl-RS"/>
        </w:rPr>
        <w:t>р</w:t>
      </w:r>
      <w:r w:rsidR="00107BBF" w:rsidRPr="00107BBF">
        <w:rPr>
          <w:rFonts w:ascii="Calibri" w:eastAsia="Calibri" w:hAnsi="Calibri" w:cs="Calibri"/>
        </w:rPr>
        <w:t>ад с тешким и опасним машинама</w:t>
      </w:r>
      <w:r>
        <w:rPr>
          <w:rFonts w:ascii="Calibri" w:eastAsia="Calibri" w:hAnsi="Calibri" w:cs="Calibri"/>
          <w:lang w:val="sr-Cyrl-RS"/>
        </w:rPr>
        <w:t>,</w:t>
      </w:r>
    </w:p>
    <w:p w14:paraId="0C0ED6B2" w14:textId="5DBFE0A2" w:rsidR="00153AA5" w:rsidRDefault="00554F76" w:rsidP="006B2FB3">
      <w:pPr>
        <w:pStyle w:val="ListParagraph"/>
        <w:numPr>
          <w:ilvl w:val="0"/>
          <w:numId w:val="25"/>
        </w:numPr>
        <w:spacing w:after="0" w:line="240" w:lineRule="auto"/>
        <w:ind w:left="993" w:hanging="567"/>
        <w:jc w:val="both"/>
        <w:rPr>
          <w:rFonts w:ascii="Calibri" w:eastAsia="Calibri" w:hAnsi="Calibri" w:cs="Calibri"/>
        </w:rPr>
      </w:pPr>
      <w:r>
        <w:rPr>
          <w:rFonts w:ascii="Calibri" w:eastAsia="Calibri" w:hAnsi="Calibri" w:cs="Calibri"/>
          <w:lang w:val="sr-Cyrl-RS"/>
        </w:rPr>
        <w:t>р</w:t>
      </w:r>
      <w:r w:rsidR="00107BBF" w:rsidRPr="00107BBF">
        <w:rPr>
          <w:rFonts w:ascii="Calibri" w:eastAsia="Calibri" w:hAnsi="Calibri" w:cs="Calibri"/>
        </w:rPr>
        <w:t>ад око јама, ровова, наслаганог материјала, саобраћај</w:t>
      </w:r>
      <w:r>
        <w:rPr>
          <w:rFonts w:ascii="Calibri" w:eastAsia="Calibri" w:hAnsi="Calibri" w:cs="Calibri"/>
          <w:lang w:val="sr-Cyrl-RS"/>
        </w:rPr>
        <w:t>а</w:t>
      </w:r>
      <w:r w:rsidR="00107BBF" w:rsidRPr="00107BBF">
        <w:rPr>
          <w:rFonts w:ascii="Calibri" w:eastAsia="Calibri" w:hAnsi="Calibri" w:cs="Calibri"/>
        </w:rPr>
        <w:t>, утовар</w:t>
      </w:r>
      <w:r>
        <w:rPr>
          <w:rFonts w:ascii="Calibri" w:eastAsia="Calibri" w:hAnsi="Calibri" w:cs="Calibri"/>
          <w:lang w:val="sr-Cyrl-RS"/>
        </w:rPr>
        <w:t>а</w:t>
      </w:r>
      <w:r w:rsidR="00107BBF" w:rsidRPr="00107BBF">
        <w:rPr>
          <w:rFonts w:ascii="Calibri" w:eastAsia="Calibri" w:hAnsi="Calibri" w:cs="Calibri"/>
        </w:rPr>
        <w:t xml:space="preserve"> и истовар</w:t>
      </w:r>
      <w:r>
        <w:rPr>
          <w:rFonts w:ascii="Calibri" w:eastAsia="Calibri" w:hAnsi="Calibri" w:cs="Calibri"/>
          <w:lang w:val="sr-Cyrl-RS"/>
        </w:rPr>
        <w:t>а</w:t>
      </w:r>
      <w:r w:rsidR="00107BBF" w:rsidRPr="00107BBF">
        <w:rPr>
          <w:rFonts w:ascii="Calibri" w:eastAsia="Calibri" w:hAnsi="Calibri" w:cs="Calibri"/>
        </w:rPr>
        <w:t xml:space="preserve"> итд.</w:t>
      </w:r>
    </w:p>
    <w:p w14:paraId="72B71554" w14:textId="14742EB7" w:rsidR="00153AA5" w:rsidRDefault="00554F76" w:rsidP="006B2FB3">
      <w:pPr>
        <w:pStyle w:val="ListParagraph"/>
        <w:numPr>
          <w:ilvl w:val="0"/>
          <w:numId w:val="25"/>
        </w:numPr>
        <w:spacing w:after="0" w:line="240" w:lineRule="auto"/>
        <w:ind w:left="993" w:hanging="567"/>
        <w:jc w:val="both"/>
        <w:rPr>
          <w:rFonts w:ascii="Calibri" w:eastAsia="Calibri" w:hAnsi="Calibri" w:cs="Calibri"/>
        </w:rPr>
      </w:pPr>
      <w:r>
        <w:rPr>
          <w:rFonts w:ascii="Calibri" w:eastAsia="Calibri" w:hAnsi="Calibri" w:cs="Calibri"/>
          <w:lang w:val="sr-Cyrl-RS"/>
        </w:rPr>
        <w:t>н</w:t>
      </w:r>
      <w:r w:rsidR="00153AA5" w:rsidRPr="00153AA5">
        <w:rPr>
          <w:rFonts w:ascii="Calibri" w:eastAsia="Calibri" w:hAnsi="Calibri" w:cs="Calibri"/>
        </w:rPr>
        <w:t>еједнак третман радника миграната</w:t>
      </w:r>
      <w:r>
        <w:rPr>
          <w:rFonts w:ascii="Calibri" w:eastAsia="Calibri" w:hAnsi="Calibri" w:cs="Calibri"/>
          <w:lang w:val="sr-Cyrl-RS"/>
        </w:rPr>
        <w:t>,</w:t>
      </w:r>
    </w:p>
    <w:p w14:paraId="292DA034" w14:textId="4CEF23DC" w:rsidR="002176E4" w:rsidRPr="000A5C9C" w:rsidRDefault="00153AA5" w:rsidP="006B2FB3">
      <w:pPr>
        <w:pStyle w:val="ListParagraph"/>
        <w:numPr>
          <w:ilvl w:val="0"/>
          <w:numId w:val="25"/>
        </w:numPr>
        <w:spacing w:after="0" w:line="240" w:lineRule="auto"/>
        <w:ind w:left="993" w:hanging="567"/>
        <w:jc w:val="both"/>
        <w:rPr>
          <w:rFonts w:ascii="Calibri" w:hAnsi="Calibri" w:cs="Calibri"/>
        </w:rPr>
      </w:pPr>
      <w:r w:rsidRPr="000A5C9C">
        <w:rPr>
          <w:rFonts w:ascii="Calibri" w:eastAsia="Calibri" w:hAnsi="Calibri" w:cs="Calibri"/>
        </w:rPr>
        <w:t>ризи</w:t>
      </w:r>
      <w:r w:rsidR="00554F76">
        <w:rPr>
          <w:rFonts w:ascii="Calibri" w:eastAsia="Calibri" w:hAnsi="Calibri" w:cs="Calibri"/>
          <w:lang w:val="sr-Cyrl-RS"/>
        </w:rPr>
        <w:t>ке од сексуалног искоришћавања и узнемиравања</w:t>
      </w:r>
      <w:r w:rsidRPr="000A5C9C">
        <w:rPr>
          <w:rFonts w:ascii="Calibri" w:eastAsia="Calibri" w:hAnsi="Calibri" w:cs="Calibri"/>
        </w:rPr>
        <w:t>.</w:t>
      </w:r>
    </w:p>
    <w:p w14:paraId="28C26B98" w14:textId="77777777" w:rsidR="000A5C9C" w:rsidRPr="000A5C9C" w:rsidRDefault="000A5C9C" w:rsidP="006B2FB3">
      <w:pPr>
        <w:pStyle w:val="ListParagraph"/>
        <w:spacing w:after="0" w:line="240" w:lineRule="auto"/>
        <w:ind w:left="993"/>
        <w:jc w:val="both"/>
        <w:rPr>
          <w:rFonts w:ascii="Calibri" w:hAnsi="Calibri" w:cs="Calibri"/>
        </w:rPr>
      </w:pPr>
    </w:p>
    <w:p w14:paraId="69993F3A" w14:textId="76FE442B" w:rsidR="003D1596" w:rsidRDefault="003D1596" w:rsidP="006B2FB3">
      <w:pPr>
        <w:spacing w:after="0" w:line="240" w:lineRule="auto"/>
        <w:jc w:val="both"/>
        <w:rPr>
          <w:rFonts w:ascii="Calibri" w:hAnsi="Calibri" w:cs="Calibri"/>
          <w:lang w:val="sr-Cyrl-RS"/>
        </w:rPr>
      </w:pPr>
      <w:r w:rsidRPr="00426C0A">
        <w:rPr>
          <w:rFonts w:ascii="Calibri" w:hAnsi="Calibri" w:cs="Calibri"/>
        </w:rPr>
        <w:t xml:space="preserve">Особље на </w:t>
      </w:r>
      <w:r w:rsidR="00554F76">
        <w:rPr>
          <w:rFonts w:ascii="Calibri" w:hAnsi="Calibri" w:cs="Calibri"/>
          <w:lang w:val="sr-Cyrl-RS"/>
        </w:rPr>
        <w:t>градилишту</w:t>
      </w:r>
      <w:r w:rsidRPr="00426C0A">
        <w:rPr>
          <w:rFonts w:ascii="Calibri" w:hAnsi="Calibri" w:cs="Calibri"/>
        </w:rPr>
        <w:t xml:space="preserve"> може доживети топлотни </w:t>
      </w:r>
      <w:r w:rsidR="00554F76">
        <w:rPr>
          <w:rFonts w:ascii="Calibri" w:hAnsi="Calibri" w:cs="Calibri"/>
          <w:lang w:val="sr-Cyrl-RS"/>
        </w:rPr>
        <w:t>стрес</w:t>
      </w:r>
      <w:r w:rsidRPr="00426C0A">
        <w:rPr>
          <w:rFonts w:ascii="Calibri" w:hAnsi="Calibri" w:cs="Calibri"/>
        </w:rPr>
        <w:t xml:space="preserve"> (налет топлоте, грчев</w:t>
      </w:r>
      <w:r w:rsidR="00554F76">
        <w:rPr>
          <w:rFonts w:ascii="Calibri" w:hAnsi="Calibri" w:cs="Calibri"/>
          <w:lang w:val="sr-Cyrl-RS"/>
        </w:rPr>
        <w:t>е</w:t>
      </w:r>
      <w:r w:rsidRPr="00426C0A">
        <w:rPr>
          <w:rFonts w:ascii="Calibri" w:hAnsi="Calibri" w:cs="Calibri"/>
        </w:rPr>
        <w:t xml:space="preserve">, исцрпљеност од топлоте, топлотни удар, итд.) због комбинације повишених температура и истовремене употребе </w:t>
      </w:r>
      <w:r w:rsidR="0002062F">
        <w:rPr>
          <w:rFonts w:ascii="Calibri" w:hAnsi="Calibri" w:cs="Calibri"/>
          <w:lang w:val="sr-Cyrl-RS"/>
        </w:rPr>
        <w:t>ЛЗО</w:t>
      </w:r>
      <w:r w:rsidRPr="00426C0A">
        <w:rPr>
          <w:rFonts w:ascii="Calibri" w:hAnsi="Calibri" w:cs="Calibri"/>
        </w:rPr>
        <w:t xml:space="preserve">. </w:t>
      </w:r>
      <w:r w:rsidR="00554F76">
        <w:rPr>
          <w:rFonts w:ascii="Calibri" w:hAnsi="Calibri" w:cs="Calibri"/>
          <w:lang w:val="sr-Cyrl-RS"/>
        </w:rPr>
        <w:t>То</w:t>
      </w:r>
      <w:r w:rsidRPr="00426C0A">
        <w:rPr>
          <w:rFonts w:ascii="Calibri" w:hAnsi="Calibri" w:cs="Calibri"/>
        </w:rPr>
        <w:t xml:space="preserve"> ће у великој мери зависити од врсте посла и доба године. Прекомерно излагање УВ зрачењу на сунчевој светлости може довести до опекотина </w:t>
      </w:r>
      <w:r w:rsidR="00554F76">
        <w:rPr>
          <w:rFonts w:ascii="Calibri" w:hAnsi="Calibri" w:cs="Calibri"/>
          <w:lang w:val="sr-Cyrl-RS"/>
        </w:rPr>
        <w:t xml:space="preserve">на </w:t>
      </w:r>
      <w:r w:rsidRPr="00426C0A">
        <w:rPr>
          <w:rFonts w:ascii="Calibri" w:hAnsi="Calibri" w:cs="Calibri"/>
        </w:rPr>
        <w:t>изложен</w:t>
      </w:r>
      <w:r w:rsidR="00554F76">
        <w:rPr>
          <w:rFonts w:ascii="Calibri" w:hAnsi="Calibri" w:cs="Calibri"/>
          <w:lang w:val="sr-Cyrl-RS"/>
        </w:rPr>
        <w:t>ој</w:t>
      </w:r>
      <w:r w:rsidRPr="00426C0A">
        <w:rPr>
          <w:rFonts w:ascii="Calibri" w:hAnsi="Calibri" w:cs="Calibri"/>
        </w:rPr>
        <w:t xml:space="preserve"> кож</w:t>
      </w:r>
      <w:r w:rsidR="00554F76">
        <w:rPr>
          <w:rFonts w:ascii="Calibri" w:hAnsi="Calibri" w:cs="Calibri"/>
          <w:lang w:val="sr-Cyrl-RS"/>
        </w:rPr>
        <w:t>и</w:t>
      </w:r>
      <w:r w:rsidRPr="00426C0A">
        <w:rPr>
          <w:rFonts w:ascii="Calibri" w:hAnsi="Calibri" w:cs="Calibri"/>
        </w:rPr>
        <w:t xml:space="preserve">. Овај ризик се може ублажити извођењем радова на начин </w:t>
      </w:r>
      <w:r w:rsidR="00554F76">
        <w:rPr>
          <w:rFonts w:ascii="Calibri" w:hAnsi="Calibri" w:cs="Calibri"/>
          <w:lang w:val="sr-Cyrl-RS"/>
        </w:rPr>
        <w:t>на који се</w:t>
      </w:r>
      <w:r w:rsidRPr="00426C0A">
        <w:rPr>
          <w:rFonts w:ascii="Calibri" w:hAnsi="Calibri" w:cs="Calibri"/>
        </w:rPr>
        <w:t xml:space="preserve"> избег</w:t>
      </w:r>
      <w:r w:rsidR="00554F76">
        <w:rPr>
          <w:rFonts w:ascii="Calibri" w:hAnsi="Calibri" w:cs="Calibri"/>
          <w:lang w:val="sr-Cyrl-RS"/>
        </w:rPr>
        <w:t xml:space="preserve">авају </w:t>
      </w:r>
      <w:r w:rsidRPr="00426C0A">
        <w:rPr>
          <w:rFonts w:ascii="Calibri" w:hAnsi="Calibri" w:cs="Calibri"/>
        </w:rPr>
        <w:t>тешки радови на отворен</w:t>
      </w:r>
      <w:r w:rsidR="00554F76">
        <w:rPr>
          <w:rFonts w:ascii="Calibri" w:hAnsi="Calibri" w:cs="Calibri"/>
          <w:lang w:val="sr-Cyrl-RS"/>
        </w:rPr>
        <w:t>ом</w:t>
      </w:r>
      <w:r w:rsidRPr="00426C0A">
        <w:rPr>
          <w:rFonts w:ascii="Calibri" w:hAnsi="Calibri" w:cs="Calibri"/>
        </w:rPr>
        <w:t xml:space="preserve"> за време нај</w:t>
      </w:r>
      <w:r w:rsidR="00554F76">
        <w:rPr>
          <w:rFonts w:ascii="Calibri" w:hAnsi="Calibri" w:cs="Calibri"/>
          <w:lang w:val="sr-Cyrl-RS"/>
        </w:rPr>
        <w:t>јачег</w:t>
      </w:r>
      <w:r w:rsidRPr="00426C0A">
        <w:rPr>
          <w:rFonts w:ascii="Calibri" w:hAnsi="Calibri" w:cs="Calibri"/>
        </w:rPr>
        <w:t xml:space="preserve"> сунца. Олује, јак ветар и други екстремни временски услови представљају ризик. Ограничење рада у екстремним временским условима начин </w:t>
      </w:r>
      <w:r w:rsidR="00554F76" w:rsidRPr="00426C0A">
        <w:rPr>
          <w:rFonts w:ascii="Calibri" w:hAnsi="Calibri" w:cs="Calibri"/>
        </w:rPr>
        <w:t xml:space="preserve">је </w:t>
      </w:r>
      <w:r w:rsidRPr="00426C0A">
        <w:rPr>
          <w:rFonts w:ascii="Calibri" w:hAnsi="Calibri" w:cs="Calibri"/>
        </w:rPr>
        <w:t xml:space="preserve">ублажавања ризика, поред </w:t>
      </w:r>
      <w:r w:rsidR="00554F76">
        <w:rPr>
          <w:rFonts w:ascii="Calibri" w:hAnsi="Calibri" w:cs="Calibri"/>
          <w:lang w:val="sr-Cyrl-RS"/>
        </w:rPr>
        <w:t xml:space="preserve">употребе </w:t>
      </w:r>
      <w:r w:rsidRPr="00426C0A">
        <w:rPr>
          <w:rFonts w:ascii="Calibri" w:hAnsi="Calibri" w:cs="Calibri"/>
        </w:rPr>
        <w:t xml:space="preserve">адекватне </w:t>
      </w:r>
      <w:r w:rsidR="0002062F">
        <w:rPr>
          <w:rFonts w:ascii="Calibri" w:hAnsi="Calibri" w:cs="Calibri"/>
          <w:lang w:val="sr-Cyrl-RS"/>
        </w:rPr>
        <w:t>ЛЗО</w:t>
      </w:r>
      <w:r w:rsidR="00554F76">
        <w:rPr>
          <w:rFonts w:ascii="Calibri" w:hAnsi="Calibri" w:cs="Calibri"/>
          <w:lang w:val="sr-Cyrl-RS"/>
        </w:rPr>
        <w:t>.</w:t>
      </w:r>
      <w:r w:rsidRPr="00426C0A">
        <w:rPr>
          <w:rFonts w:ascii="Calibri" w:hAnsi="Calibri" w:cs="Calibri"/>
        </w:rPr>
        <w:t xml:space="preserve"> Ако се азбест пронађе током грађевинских радова, </w:t>
      </w:r>
      <w:r w:rsidRPr="000A1538">
        <w:rPr>
          <w:rFonts w:ascii="Calibri" w:hAnsi="Calibri" w:cs="Calibri"/>
        </w:rPr>
        <w:t xml:space="preserve">биће припремљен План уклањања и управљања азбестом у складу са националним законодавством, </w:t>
      </w:r>
      <w:r w:rsidR="00554F76" w:rsidRPr="000A1538">
        <w:rPr>
          <w:rFonts w:ascii="Calibri" w:hAnsi="Calibri" w:cs="Calibri"/>
          <w:lang w:val="sr-Cyrl-RS"/>
        </w:rPr>
        <w:t>Смерниц</w:t>
      </w:r>
      <w:r w:rsidR="000A1538" w:rsidRPr="000A1538">
        <w:rPr>
          <w:rFonts w:ascii="Calibri" w:hAnsi="Calibri" w:cs="Calibri"/>
          <w:lang w:val="sr-Cyrl-RS"/>
        </w:rPr>
        <w:t>ама</w:t>
      </w:r>
      <w:r w:rsidR="00554F76" w:rsidRPr="000A1538">
        <w:rPr>
          <w:rFonts w:ascii="Calibri" w:hAnsi="Calibri" w:cs="Calibri"/>
          <w:lang w:val="sr-Cyrl-RS"/>
        </w:rPr>
        <w:t xml:space="preserve"> Светске банке за заштиту животне средине, здравље и безбедност на раду</w:t>
      </w:r>
      <w:r w:rsidR="00554F76" w:rsidRPr="000A1538">
        <w:rPr>
          <w:rFonts w:ascii="Calibri" w:hAnsi="Calibri" w:cs="Calibri"/>
        </w:rPr>
        <w:t xml:space="preserve"> </w:t>
      </w:r>
      <w:r w:rsidRPr="000A1538">
        <w:rPr>
          <w:rFonts w:ascii="Calibri" w:hAnsi="Calibri" w:cs="Calibri"/>
        </w:rPr>
        <w:t xml:space="preserve">и </w:t>
      </w:r>
      <w:r w:rsidR="00520676">
        <w:rPr>
          <w:rFonts w:ascii="Calibri" w:hAnsi="Calibri" w:cs="Calibri"/>
          <w:lang w:val="sr-Cyrl-RS"/>
        </w:rPr>
        <w:t>Д</w:t>
      </w:r>
      <w:r w:rsidR="000A1538">
        <w:rPr>
          <w:rFonts w:ascii="Calibri" w:hAnsi="Calibri" w:cs="Calibri"/>
          <w:lang w:val="sr-Cyrl-RS"/>
        </w:rPr>
        <w:t>обром</w:t>
      </w:r>
      <w:r w:rsidR="00554F76" w:rsidRPr="000A1538">
        <w:rPr>
          <w:rFonts w:ascii="Calibri" w:hAnsi="Calibri" w:cs="Calibri"/>
          <w:lang w:val="sr-Cyrl-RS"/>
        </w:rPr>
        <w:t xml:space="preserve"> међународно</w:t>
      </w:r>
      <w:r w:rsidR="000A1538">
        <w:rPr>
          <w:rFonts w:ascii="Calibri" w:hAnsi="Calibri" w:cs="Calibri"/>
          <w:lang w:val="sr-Cyrl-RS"/>
        </w:rPr>
        <w:t>м</w:t>
      </w:r>
      <w:r w:rsidR="00554F76" w:rsidRPr="000A1538">
        <w:rPr>
          <w:rFonts w:ascii="Calibri" w:hAnsi="Calibri" w:cs="Calibri"/>
          <w:lang w:val="sr-Cyrl-RS"/>
        </w:rPr>
        <w:t xml:space="preserve"> индустриј</w:t>
      </w:r>
      <w:r w:rsidR="00520676">
        <w:rPr>
          <w:rFonts w:ascii="Calibri" w:hAnsi="Calibri" w:cs="Calibri"/>
          <w:lang w:val="sr-Cyrl-RS"/>
        </w:rPr>
        <w:t>ском праксом</w:t>
      </w:r>
      <w:r w:rsidRPr="000A1538">
        <w:rPr>
          <w:rFonts w:ascii="Calibri" w:hAnsi="Calibri" w:cs="Calibri"/>
        </w:rPr>
        <w:t>, уз одобрење Светске банке.</w:t>
      </w:r>
    </w:p>
    <w:p w14:paraId="39F82197" w14:textId="77777777" w:rsidR="00554F76" w:rsidRPr="00554F76" w:rsidRDefault="00554F76" w:rsidP="006B2FB3">
      <w:pPr>
        <w:spacing w:after="0" w:line="240" w:lineRule="auto"/>
        <w:jc w:val="both"/>
        <w:rPr>
          <w:rFonts w:ascii="Calibri" w:hAnsi="Calibri" w:cs="Calibri"/>
          <w:lang w:val="sr-Cyrl-RS"/>
        </w:rPr>
      </w:pPr>
    </w:p>
    <w:p w14:paraId="3813A016" w14:textId="7FA5CA94" w:rsidR="003D1596" w:rsidRDefault="003D1596" w:rsidP="006B2FB3">
      <w:pPr>
        <w:spacing w:after="0" w:line="240" w:lineRule="auto"/>
        <w:jc w:val="both"/>
        <w:rPr>
          <w:rFonts w:ascii="Calibri" w:hAnsi="Calibri" w:cs="Calibri"/>
          <w:lang w:val="sr-Cyrl-RS"/>
        </w:rPr>
      </w:pPr>
      <w:r w:rsidRPr="00426C0A">
        <w:rPr>
          <w:rFonts w:ascii="Calibri" w:hAnsi="Calibri" w:cs="Calibri"/>
        </w:rPr>
        <w:t>Ризик од родно заснованог насиља (</w:t>
      </w:r>
      <w:r w:rsidR="000A1538">
        <w:rPr>
          <w:rFonts w:ascii="Calibri" w:hAnsi="Calibri" w:cs="Calibri"/>
          <w:lang w:val="sr-Cyrl-RS"/>
        </w:rPr>
        <w:t>сексуалног испоришћавања и узнемиравања, СИУ</w:t>
      </w:r>
      <w:r w:rsidRPr="00426C0A">
        <w:rPr>
          <w:rFonts w:ascii="Calibri" w:hAnsi="Calibri" w:cs="Calibri"/>
        </w:rPr>
        <w:t xml:space="preserve">) постоји </w:t>
      </w:r>
      <w:r w:rsidR="000A1538">
        <w:rPr>
          <w:rFonts w:ascii="Calibri" w:hAnsi="Calibri" w:cs="Calibri"/>
          <w:lang w:val="sr-Cyrl-RS"/>
        </w:rPr>
        <w:t>али је</w:t>
      </w:r>
      <w:r w:rsidRPr="00426C0A">
        <w:rPr>
          <w:rFonts w:ascii="Calibri" w:hAnsi="Calibri" w:cs="Calibri"/>
        </w:rPr>
        <w:t xml:space="preserve"> прелиминарн</w:t>
      </w:r>
      <w:r w:rsidR="000A1538">
        <w:rPr>
          <w:rFonts w:ascii="Calibri" w:hAnsi="Calibri" w:cs="Calibri"/>
          <w:lang w:val="sr-Cyrl-RS"/>
        </w:rPr>
        <w:t>о</w:t>
      </w:r>
      <w:r w:rsidRPr="00426C0A">
        <w:rPr>
          <w:rFonts w:ascii="Calibri" w:hAnsi="Calibri" w:cs="Calibri"/>
        </w:rPr>
        <w:t xml:space="preserve"> проце</w:t>
      </w:r>
      <w:r w:rsidR="000A1538">
        <w:rPr>
          <w:rFonts w:ascii="Calibri" w:hAnsi="Calibri" w:cs="Calibri"/>
          <w:lang w:val="sr-Cyrl-RS"/>
        </w:rPr>
        <w:t>њен</w:t>
      </w:r>
      <w:r w:rsidRPr="00426C0A">
        <w:rPr>
          <w:rFonts w:ascii="Calibri" w:hAnsi="Calibri" w:cs="Calibri"/>
        </w:rPr>
        <w:t xml:space="preserve"> као низак. Не очекује се да ће прилив радника и </w:t>
      </w:r>
      <w:r w:rsidR="000A1538">
        <w:rPr>
          <w:rFonts w:ascii="Calibri" w:hAnsi="Calibri" w:cs="Calibri"/>
          <w:lang w:val="sr-Cyrl-RS"/>
        </w:rPr>
        <w:t>оних који ће их следити</w:t>
      </w:r>
      <w:r w:rsidRPr="00426C0A">
        <w:rPr>
          <w:rFonts w:ascii="Calibri" w:hAnsi="Calibri" w:cs="Calibri"/>
        </w:rPr>
        <w:t xml:space="preserve"> бити велики и не очекуј</w:t>
      </w:r>
      <w:r w:rsidR="000A1538">
        <w:rPr>
          <w:rFonts w:ascii="Calibri" w:hAnsi="Calibri" w:cs="Calibri"/>
          <w:lang w:val="sr-Cyrl-RS"/>
        </w:rPr>
        <w:t>у</w:t>
      </w:r>
      <w:r w:rsidRPr="00426C0A">
        <w:rPr>
          <w:rFonts w:ascii="Calibri" w:hAnsi="Calibri" w:cs="Calibri"/>
        </w:rPr>
        <w:t xml:space="preserve"> се негативн</w:t>
      </w:r>
      <w:r w:rsidR="000A1538">
        <w:rPr>
          <w:rFonts w:ascii="Calibri" w:hAnsi="Calibri" w:cs="Calibri"/>
          <w:lang w:val="sr-Cyrl-RS"/>
        </w:rPr>
        <w:t>и утицаји на</w:t>
      </w:r>
      <w:r w:rsidRPr="00426C0A">
        <w:rPr>
          <w:rFonts w:ascii="Calibri" w:hAnsi="Calibri" w:cs="Calibri"/>
        </w:rPr>
        <w:t xml:space="preserve"> друштв</w:t>
      </w:r>
      <w:r w:rsidR="000A1538">
        <w:rPr>
          <w:rFonts w:ascii="Calibri" w:hAnsi="Calibri" w:cs="Calibri"/>
          <w:lang w:val="sr-Cyrl-RS"/>
        </w:rPr>
        <w:t>о</w:t>
      </w:r>
      <w:r w:rsidRPr="00426C0A">
        <w:rPr>
          <w:rFonts w:ascii="Calibri" w:hAnsi="Calibri" w:cs="Calibri"/>
        </w:rPr>
        <w:t xml:space="preserve">. </w:t>
      </w:r>
      <w:r w:rsidR="000A1538" w:rsidRPr="000A1538">
        <w:rPr>
          <w:rFonts w:ascii="Calibri" w:hAnsi="Calibri" w:cs="Calibri"/>
        </w:rPr>
        <w:t xml:space="preserve">Фактори ризика су процењени на основу институционалног капацитета </w:t>
      </w:r>
      <w:r w:rsidR="000A1538">
        <w:rPr>
          <w:rFonts w:ascii="Calibri" w:hAnsi="Calibri" w:cs="Calibri"/>
          <w:lang w:val="sr-Cyrl-RS"/>
        </w:rPr>
        <w:t>тела које</w:t>
      </w:r>
      <w:r w:rsidR="000A1538" w:rsidRPr="000A1538">
        <w:rPr>
          <w:rFonts w:ascii="Calibri" w:hAnsi="Calibri" w:cs="Calibri"/>
        </w:rPr>
        <w:t xml:space="preserve"> спрово</w:t>
      </w:r>
      <w:r w:rsidR="000A1538">
        <w:rPr>
          <w:rFonts w:ascii="Calibri" w:hAnsi="Calibri" w:cs="Calibri"/>
          <w:lang w:val="sr-Cyrl-RS"/>
        </w:rPr>
        <w:t>ди пројекат</w:t>
      </w:r>
      <w:r w:rsidR="000A1538" w:rsidRPr="000A1538">
        <w:rPr>
          <w:rFonts w:ascii="Calibri" w:hAnsi="Calibri" w:cs="Calibri"/>
        </w:rPr>
        <w:t xml:space="preserve">, </w:t>
      </w:r>
      <w:r w:rsidR="000A1538">
        <w:rPr>
          <w:rFonts w:ascii="Calibri" w:hAnsi="Calibri" w:cs="Calibri"/>
          <w:lang w:val="sr-Cyrl-RS"/>
        </w:rPr>
        <w:t>малог</w:t>
      </w:r>
      <w:r w:rsidR="000A1538" w:rsidRPr="000A1538">
        <w:rPr>
          <w:rFonts w:ascii="Calibri" w:hAnsi="Calibri" w:cs="Calibri"/>
        </w:rPr>
        <w:t xml:space="preserve"> обима прилива радне снаге, одсуства постојећих друштвених конфликата и тензија, као и снажног спровођења локалн</w:t>
      </w:r>
      <w:r w:rsidR="000A1538">
        <w:rPr>
          <w:rFonts w:ascii="Calibri" w:hAnsi="Calibri" w:cs="Calibri"/>
          <w:lang w:val="sr-Cyrl-RS"/>
        </w:rPr>
        <w:t>их</w:t>
      </w:r>
      <w:r w:rsidR="000A1538" w:rsidRPr="000A1538">
        <w:rPr>
          <w:rFonts w:ascii="Calibri" w:hAnsi="Calibri" w:cs="Calibri"/>
        </w:rPr>
        <w:t xml:space="preserve"> закона, што је довело до закључка да је реч о окружењу с ниским ризиком и да се ризици</w:t>
      </w:r>
      <w:r w:rsidR="000A1538">
        <w:rPr>
          <w:rFonts w:ascii="Calibri" w:hAnsi="Calibri" w:cs="Calibri"/>
          <w:lang w:val="sr-Cyrl-RS"/>
        </w:rPr>
        <w:t>ма може</w:t>
      </w:r>
      <w:r w:rsidR="000A1538" w:rsidRPr="000A1538">
        <w:rPr>
          <w:rFonts w:ascii="Calibri" w:hAnsi="Calibri" w:cs="Calibri"/>
        </w:rPr>
        <w:t xml:space="preserve"> управљати одредбама ОУЖСДО-а и ПУРС-а. Стога нема потребе за развојем специјализованијег инструмента.</w:t>
      </w:r>
      <w:r w:rsidRPr="00426C0A">
        <w:rPr>
          <w:rFonts w:ascii="Calibri" w:hAnsi="Calibri" w:cs="Calibri"/>
        </w:rPr>
        <w:t xml:space="preserve"> Као мера предострожности за ублажавање</w:t>
      </w:r>
      <w:r w:rsidR="000A1538">
        <w:rPr>
          <w:rFonts w:ascii="Calibri" w:hAnsi="Calibri" w:cs="Calibri"/>
          <w:lang w:val="sr-Cyrl-RS"/>
        </w:rPr>
        <w:t xml:space="preserve"> ризика</w:t>
      </w:r>
      <w:r w:rsidRPr="00426C0A">
        <w:rPr>
          <w:rFonts w:ascii="Calibri" w:hAnsi="Calibri" w:cs="Calibri"/>
        </w:rPr>
        <w:t xml:space="preserve">, од </w:t>
      </w:r>
      <w:r w:rsidR="000A1538">
        <w:rPr>
          <w:rFonts w:ascii="Calibri" w:hAnsi="Calibri" w:cs="Calibri"/>
          <w:lang w:val="sr-Cyrl-RS"/>
        </w:rPr>
        <w:t>и</w:t>
      </w:r>
      <w:r w:rsidRPr="00426C0A">
        <w:rPr>
          <w:rFonts w:ascii="Calibri" w:hAnsi="Calibri" w:cs="Calibri"/>
        </w:rPr>
        <w:t>звођача</w:t>
      </w:r>
      <w:r w:rsidR="000A1538">
        <w:rPr>
          <w:rFonts w:ascii="Calibri" w:hAnsi="Calibri" w:cs="Calibri"/>
          <w:lang w:val="sr-Cyrl-RS"/>
        </w:rPr>
        <w:t xml:space="preserve"> радова тражиће се</w:t>
      </w:r>
      <w:r w:rsidRPr="00426C0A">
        <w:rPr>
          <w:rFonts w:ascii="Calibri" w:hAnsi="Calibri" w:cs="Calibri"/>
        </w:rPr>
        <w:t xml:space="preserve"> да </w:t>
      </w:r>
      <w:r w:rsidRPr="00426C0A">
        <w:rPr>
          <w:rFonts w:ascii="Calibri" w:hAnsi="Calibri" w:cs="Calibri"/>
        </w:rPr>
        <w:lastRenderedPageBreak/>
        <w:t>припреми и примени Кодекс понашања особљ</w:t>
      </w:r>
      <w:r w:rsidR="000A1538">
        <w:rPr>
          <w:rFonts w:ascii="Calibri" w:hAnsi="Calibri" w:cs="Calibri"/>
          <w:lang w:val="sr-Cyrl-RS"/>
        </w:rPr>
        <w:t>а</w:t>
      </w:r>
      <w:r w:rsidRPr="00426C0A">
        <w:rPr>
          <w:rFonts w:ascii="Calibri" w:hAnsi="Calibri" w:cs="Calibri"/>
        </w:rPr>
        <w:t xml:space="preserve"> извођача радова, укључујући забрану </w:t>
      </w:r>
      <w:r w:rsidR="000A1538">
        <w:rPr>
          <w:rFonts w:ascii="Calibri" w:hAnsi="Calibri" w:cs="Calibri"/>
          <w:lang w:val="sr-Cyrl-RS"/>
        </w:rPr>
        <w:t>СИУ</w:t>
      </w:r>
      <w:r w:rsidRPr="00426C0A">
        <w:rPr>
          <w:rFonts w:ascii="Calibri" w:hAnsi="Calibri" w:cs="Calibri"/>
        </w:rPr>
        <w:t xml:space="preserve"> (</w:t>
      </w:r>
      <w:r w:rsidR="000A1538">
        <w:rPr>
          <w:rFonts w:ascii="Calibri" w:hAnsi="Calibri" w:cs="Calibri"/>
          <w:lang w:val="sr-Cyrl-RS"/>
        </w:rPr>
        <w:t>Прилог</w:t>
      </w:r>
      <w:r w:rsidRPr="00426C0A">
        <w:rPr>
          <w:rFonts w:ascii="Calibri" w:hAnsi="Calibri" w:cs="Calibri"/>
        </w:rPr>
        <w:t xml:space="preserve"> </w:t>
      </w:r>
      <w:r w:rsidR="000A1538">
        <w:rPr>
          <w:rFonts w:ascii="Calibri" w:hAnsi="Calibri" w:cs="Calibri"/>
          <w:lang w:val="sr-Cyrl-RS"/>
        </w:rPr>
        <w:t>1</w:t>
      </w:r>
      <w:r w:rsidRPr="00426C0A">
        <w:rPr>
          <w:rFonts w:ascii="Calibri" w:hAnsi="Calibri" w:cs="Calibri"/>
        </w:rPr>
        <w:t>)</w:t>
      </w:r>
      <w:r w:rsidR="00CE03AE">
        <w:rPr>
          <w:rFonts w:ascii="Calibri" w:hAnsi="Calibri" w:cs="Calibri"/>
          <w:lang w:val="sr-Cyrl-RS"/>
        </w:rPr>
        <w:t>,</w:t>
      </w:r>
      <w:r w:rsidRPr="00426C0A">
        <w:rPr>
          <w:rFonts w:ascii="Calibri" w:hAnsi="Calibri" w:cs="Calibri"/>
        </w:rPr>
        <w:t xml:space="preserve"> и </w:t>
      </w:r>
      <w:r w:rsidR="00CE03AE">
        <w:rPr>
          <w:rFonts w:ascii="Calibri" w:hAnsi="Calibri" w:cs="Calibri"/>
          <w:lang w:val="sr-Cyrl-RS"/>
        </w:rPr>
        <w:t>успостави</w:t>
      </w:r>
      <w:r w:rsidRPr="00426C0A">
        <w:rPr>
          <w:rFonts w:ascii="Calibri" w:hAnsi="Calibri" w:cs="Calibri"/>
        </w:rPr>
        <w:t xml:space="preserve"> </w:t>
      </w:r>
      <w:r w:rsidR="00855797">
        <w:rPr>
          <w:rFonts w:ascii="Calibri" w:hAnsi="Calibri" w:cs="Calibri"/>
        </w:rPr>
        <w:t>ЖМ</w:t>
      </w:r>
      <w:r w:rsidRPr="00426C0A">
        <w:rPr>
          <w:rFonts w:ascii="Calibri" w:hAnsi="Calibri" w:cs="Calibri"/>
        </w:rPr>
        <w:t xml:space="preserve"> </w:t>
      </w:r>
      <w:r w:rsidR="00CE03AE">
        <w:rPr>
          <w:rFonts w:ascii="Calibri" w:hAnsi="Calibri" w:cs="Calibri"/>
          <w:lang w:val="sr-Cyrl-RS"/>
        </w:rPr>
        <w:t xml:space="preserve">за </w:t>
      </w:r>
      <w:r w:rsidRPr="00426C0A">
        <w:rPr>
          <w:rFonts w:ascii="Calibri" w:hAnsi="Calibri" w:cs="Calibri"/>
        </w:rPr>
        <w:t>радник</w:t>
      </w:r>
      <w:r w:rsidR="00CE03AE">
        <w:rPr>
          <w:rFonts w:ascii="Calibri" w:hAnsi="Calibri" w:cs="Calibri"/>
          <w:lang w:val="sr-Cyrl-RS"/>
        </w:rPr>
        <w:t>е</w:t>
      </w:r>
      <w:r w:rsidRPr="00426C0A">
        <w:rPr>
          <w:rFonts w:ascii="Calibri" w:hAnsi="Calibri" w:cs="Calibri"/>
        </w:rPr>
        <w:t>. Такође, за све пројектне раднике доступан је пројек</w:t>
      </w:r>
      <w:r w:rsidR="00CE03AE">
        <w:rPr>
          <w:rFonts w:ascii="Calibri" w:hAnsi="Calibri" w:cs="Calibri"/>
          <w:lang w:val="sr-Cyrl-RS"/>
        </w:rPr>
        <w:t>тни</w:t>
      </w:r>
      <w:r w:rsidRPr="00426C0A">
        <w:rPr>
          <w:rFonts w:ascii="Calibri" w:hAnsi="Calibri" w:cs="Calibri"/>
        </w:rPr>
        <w:t xml:space="preserve"> </w:t>
      </w:r>
      <w:r w:rsidR="00855797">
        <w:rPr>
          <w:rFonts w:ascii="Calibri" w:hAnsi="Calibri" w:cs="Calibri"/>
        </w:rPr>
        <w:t>ЖМ</w:t>
      </w:r>
      <w:r w:rsidRPr="00426C0A">
        <w:rPr>
          <w:rFonts w:ascii="Calibri" w:hAnsi="Calibri" w:cs="Calibri"/>
        </w:rPr>
        <w:t>.</w:t>
      </w:r>
    </w:p>
    <w:p w14:paraId="06FA5791" w14:textId="77777777" w:rsidR="00CE03AE" w:rsidRPr="00CE03AE" w:rsidRDefault="00CE03AE" w:rsidP="006B2FB3">
      <w:pPr>
        <w:spacing w:after="0" w:line="240" w:lineRule="auto"/>
        <w:jc w:val="both"/>
        <w:rPr>
          <w:rFonts w:ascii="Calibri" w:hAnsi="Calibri" w:cs="Calibri"/>
          <w:lang w:val="sr-Cyrl-RS"/>
        </w:rPr>
      </w:pPr>
    </w:p>
    <w:p w14:paraId="3B0AE2CD" w14:textId="0D349050" w:rsidR="003D1596" w:rsidRDefault="003D1596" w:rsidP="006B2FB3">
      <w:pPr>
        <w:spacing w:after="0" w:line="240" w:lineRule="auto"/>
        <w:jc w:val="both"/>
        <w:rPr>
          <w:rFonts w:ascii="Calibri" w:hAnsi="Calibri" w:cs="Calibri"/>
          <w:lang w:val="sr-Cyrl-RS"/>
        </w:rPr>
      </w:pPr>
      <w:r w:rsidRPr="00426C0A">
        <w:rPr>
          <w:rFonts w:ascii="Calibri" w:hAnsi="Calibri" w:cs="Calibri"/>
        </w:rPr>
        <w:t xml:space="preserve">Сви извођачи </w:t>
      </w:r>
      <w:r w:rsidR="00CE03AE">
        <w:rPr>
          <w:rFonts w:ascii="Calibri" w:hAnsi="Calibri" w:cs="Calibri"/>
          <w:lang w:val="sr-Cyrl-RS"/>
        </w:rPr>
        <w:t>радова</w:t>
      </w:r>
      <w:r w:rsidRPr="00426C0A">
        <w:rPr>
          <w:rFonts w:ascii="Calibri" w:hAnsi="Calibri" w:cs="Calibri"/>
        </w:rPr>
        <w:t xml:space="preserve"> мора</w:t>
      </w:r>
      <w:r w:rsidR="00CE03AE">
        <w:rPr>
          <w:rFonts w:ascii="Calibri" w:hAnsi="Calibri" w:cs="Calibri"/>
          <w:lang w:val="sr-Cyrl-RS"/>
        </w:rPr>
        <w:t>ће</w:t>
      </w:r>
      <w:r w:rsidRPr="00426C0A">
        <w:rPr>
          <w:rFonts w:ascii="Calibri" w:hAnsi="Calibri" w:cs="Calibri"/>
        </w:rPr>
        <w:t xml:space="preserve"> да имају писмени уговор са својим радницима који је </w:t>
      </w:r>
      <w:r w:rsidR="00CE03AE">
        <w:rPr>
          <w:rFonts w:ascii="Calibri" w:hAnsi="Calibri" w:cs="Calibri"/>
          <w:lang w:val="sr-Cyrl-RS"/>
        </w:rPr>
        <w:t xml:space="preserve">у </w:t>
      </w:r>
      <w:r w:rsidRPr="00426C0A">
        <w:rPr>
          <w:rFonts w:ascii="Calibri" w:hAnsi="Calibri" w:cs="Calibri"/>
        </w:rPr>
        <w:t>материјално</w:t>
      </w:r>
      <w:r w:rsidR="00CE03AE">
        <w:rPr>
          <w:rFonts w:ascii="Calibri" w:hAnsi="Calibri" w:cs="Calibri"/>
          <w:lang w:val="sr-Cyrl-RS"/>
        </w:rPr>
        <w:t>м погледу</w:t>
      </w:r>
      <w:r w:rsidRPr="00426C0A">
        <w:rPr>
          <w:rFonts w:ascii="Calibri" w:hAnsi="Calibri" w:cs="Calibri"/>
        </w:rPr>
        <w:t xml:space="preserve"> у складу са националним законодавством и ЕСС2.</w:t>
      </w:r>
    </w:p>
    <w:p w14:paraId="3B277049" w14:textId="77777777" w:rsidR="00CE03AE" w:rsidRPr="00CE03AE" w:rsidRDefault="00CE03AE" w:rsidP="006B2FB3">
      <w:pPr>
        <w:spacing w:after="0" w:line="240" w:lineRule="auto"/>
        <w:jc w:val="both"/>
        <w:rPr>
          <w:rFonts w:ascii="Calibri" w:hAnsi="Calibri" w:cs="Calibri"/>
          <w:lang w:val="sr-Cyrl-RS"/>
        </w:rPr>
      </w:pPr>
    </w:p>
    <w:p w14:paraId="7490390B" w14:textId="46D3A928" w:rsidR="005A1D4F" w:rsidRDefault="005A1D4F" w:rsidP="006B2FB3">
      <w:pPr>
        <w:spacing w:after="0" w:line="240" w:lineRule="auto"/>
        <w:jc w:val="both"/>
        <w:rPr>
          <w:rFonts w:ascii="Calibri" w:eastAsia="Times New Roman" w:hAnsi="Calibri" w:cs="Calibri"/>
          <w:lang w:val="sr-Cyrl-RS" w:eastAsia="hr-HR"/>
        </w:rPr>
      </w:pPr>
      <w:r w:rsidRPr="005A1D4F">
        <w:rPr>
          <w:rFonts w:ascii="Calibri" w:eastAsia="Times New Roman" w:hAnsi="Calibri" w:cs="Calibri"/>
          <w:lang w:val="hr-HR" w:eastAsia="hr-HR"/>
        </w:rPr>
        <w:t>Радни услови и услови запошљавања радника миграната (страних</w:t>
      </w:r>
      <w:r w:rsidR="00CE03AE">
        <w:rPr>
          <w:rFonts w:ascii="Calibri" w:eastAsia="Times New Roman" w:hAnsi="Calibri" w:cs="Calibri"/>
          <w:lang w:val="sr-Cyrl-RS" w:eastAsia="hr-HR"/>
        </w:rPr>
        <w:t xml:space="preserve"> радника</w:t>
      </w:r>
      <w:r w:rsidRPr="005A1D4F">
        <w:rPr>
          <w:rFonts w:ascii="Calibri" w:eastAsia="Times New Roman" w:hAnsi="Calibri" w:cs="Calibri"/>
          <w:lang w:val="hr-HR" w:eastAsia="hr-HR"/>
        </w:rPr>
        <w:t xml:space="preserve">) треба да буду исти или суштински </w:t>
      </w:r>
      <w:r w:rsidR="00CE03AE">
        <w:rPr>
          <w:rFonts w:ascii="Calibri" w:eastAsia="Times New Roman" w:hAnsi="Calibri" w:cs="Calibri"/>
          <w:lang w:val="sr-Cyrl-RS" w:eastAsia="hr-HR"/>
        </w:rPr>
        <w:t>једнаки</w:t>
      </w:r>
      <w:r w:rsidRPr="005A1D4F">
        <w:rPr>
          <w:rFonts w:ascii="Calibri" w:eastAsia="Times New Roman" w:hAnsi="Calibri" w:cs="Calibri"/>
          <w:lang w:val="hr-HR" w:eastAsia="hr-HR"/>
        </w:rPr>
        <w:t xml:space="preserve"> онима који </w:t>
      </w:r>
      <w:r w:rsidR="00CE03AE">
        <w:rPr>
          <w:rFonts w:ascii="Calibri" w:eastAsia="Times New Roman" w:hAnsi="Calibri" w:cs="Calibri"/>
          <w:lang w:val="sr-Cyrl-RS" w:eastAsia="hr-HR"/>
        </w:rPr>
        <w:t>постоје за раднике</w:t>
      </w:r>
      <w:r w:rsidRPr="005A1D4F">
        <w:rPr>
          <w:rFonts w:ascii="Calibri" w:eastAsia="Times New Roman" w:hAnsi="Calibri" w:cs="Calibri"/>
          <w:lang w:val="hr-HR" w:eastAsia="hr-HR"/>
        </w:rPr>
        <w:t xml:space="preserve"> на пројект</w:t>
      </w:r>
      <w:r w:rsidR="00CE03AE">
        <w:rPr>
          <w:rFonts w:ascii="Calibri" w:eastAsia="Times New Roman" w:hAnsi="Calibri" w:cs="Calibri"/>
          <w:lang w:val="sr-Cyrl-RS" w:eastAsia="hr-HR"/>
        </w:rPr>
        <w:t>у</w:t>
      </w:r>
      <w:r w:rsidRPr="005A1D4F">
        <w:rPr>
          <w:rFonts w:ascii="Calibri" w:eastAsia="Times New Roman" w:hAnsi="Calibri" w:cs="Calibri"/>
          <w:lang w:val="hr-HR" w:eastAsia="hr-HR"/>
        </w:rPr>
        <w:t xml:space="preserve"> који нису мигранти</w:t>
      </w:r>
      <w:r w:rsidR="00CE03AE">
        <w:rPr>
          <w:rFonts w:ascii="Calibri" w:eastAsia="Times New Roman" w:hAnsi="Calibri" w:cs="Calibri"/>
          <w:lang w:val="sr-Cyrl-RS" w:eastAsia="hr-HR"/>
        </w:rPr>
        <w:t xml:space="preserve"> а</w:t>
      </w:r>
      <w:r w:rsidRPr="005A1D4F">
        <w:rPr>
          <w:rFonts w:ascii="Calibri" w:eastAsia="Times New Roman" w:hAnsi="Calibri" w:cs="Calibri"/>
          <w:lang w:val="hr-HR" w:eastAsia="hr-HR"/>
        </w:rPr>
        <w:t xml:space="preserve"> који обављају исту врсту посла. </w:t>
      </w:r>
      <w:r w:rsidR="00CE03AE">
        <w:rPr>
          <w:rFonts w:ascii="Calibri" w:eastAsia="Times New Roman" w:hAnsi="Calibri" w:cs="Calibri"/>
          <w:lang w:val="sr-Cyrl-RS" w:eastAsia="hr-HR"/>
        </w:rPr>
        <w:t>То</w:t>
      </w:r>
      <w:r w:rsidRPr="005A1D4F">
        <w:rPr>
          <w:rFonts w:ascii="Calibri" w:eastAsia="Times New Roman" w:hAnsi="Calibri" w:cs="Calibri"/>
          <w:lang w:val="hr-HR" w:eastAsia="hr-HR"/>
        </w:rPr>
        <w:t xml:space="preserve"> се односи на раднике мигранте на пројекту које запошљава или ангажује директно Зајмопримац или </w:t>
      </w:r>
      <w:r w:rsidR="00CE03AE">
        <w:rPr>
          <w:rFonts w:ascii="Calibri" w:eastAsia="Times New Roman" w:hAnsi="Calibri" w:cs="Calibri"/>
          <w:lang w:val="sr-Cyrl-RS" w:eastAsia="hr-HR"/>
        </w:rPr>
        <w:t xml:space="preserve">су ангажовани </w:t>
      </w:r>
      <w:r w:rsidRPr="005A1D4F">
        <w:rPr>
          <w:rFonts w:ascii="Calibri" w:eastAsia="Times New Roman" w:hAnsi="Calibri" w:cs="Calibri"/>
          <w:lang w:val="hr-HR" w:eastAsia="hr-HR"/>
        </w:rPr>
        <w:t xml:space="preserve">преко треће стране. Услови боравка и рада држављана трећих земаља у </w:t>
      </w:r>
      <w:r>
        <w:rPr>
          <w:rFonts w:ascii="Calibri" w:eastAsia="Times New Roman" w:hAnsi="Calibri" w:cs="Calibri"/>
          <w:lang w:val="hr-HR" w:eastAsia="hr-HR"/>
        </w:rPr>
        <w:t xml:space="preserve">Србији уређени су одредбама Закона о странцима (Сл. лист РС, бр. </w:t>
      </w:r>
      <w:r w:rsidRPr="00CE03AE">
        <w:rPr>
          <w:rFonts w:ascii="Calibri" w:eastAsia="Times New Roman" w:hAnsi="Calibri" w:cs="Calibri"/>
          <w:lang w:val="en-GB" w:eastAsia="hr-HR"/>
        </w:rPr>
        <w:t>24/2018,</w:t>
      </w:r>
      <w:r w:rsidRPr="005A1D4F">
        <w:rPr>
          <w:rFonts w:ascii="Calibri" w:eastAsia="Times New Roman" w:hAnsi="Calibri" w:cs="Calibri"/>
          <w:i/>
          <w:iCs/>
          <w:lang w:val="en-GB" w:eastAsia="hr-HR"/>
        </w:rPr>
        <w:t xml:space="preserve"> </w:t>
      </w:r>
      <w:r w:rsidRPr="00CE03AE">
        <w:rPr>
          <w:rFonts w:ascii="Calibri" w:eastAsia="Times New Roman" w:hAnsi="Calibri" w:cs="Calibri"/>
          <w:lang w:val="en-GB" w:eastAsia="hr-HR"/>
        </w:rPr>
        <w:t>31/2019 и 62/2023</w:t>
      </w:r>
      <w:r w:rsidRPr="005A1D4F">
        <w:rPr>
          <w:rFonts w:ascii="Calibri" w:eastAsia="Times New Roman" w:hAnsi="Calibri" w:cs="Calibri"/>
          <w:lang w:val="hr-HR" w:eastAsia="hr-HR"/>
        </w:rPr>
        <w:t>).</w:t>
      </w:r>
    </w:p>
    <w:p w14:paraId="353468F5" w14:textId="77777777" w:rsidR="00CE03AE" w:rsidRPr="00CE03AE" w:rsidRDefault="00CE03AE" w:rsidP="006B2FB3">
      <w:pPr>
        <w:spacing w:after="0" w:line="240" w:lineRule="auto"/>
        <w:jc w:val="both"/>
        <w:rPr>
          <w:rFonts w:ascii="Calibri" w:eastAsia="Times New Roman" w:hAnsi="Calibri" w:cs="Calibri"/>
          <w:i/>
          <w:iCs/>
          <w:lang w:val="sr-Cyrl-RS" w:eastAsia="hr-HR"/>
        </w:rPr>
      </w:pPr>
    </w:p>
    <w:p w14:paraId="53AA15F6" w14:textId="7A0325BD" w:rsidR="005C386F" w:rsidRPr="00703E57" w:rsidRDefault="005C386F" w:rsidP="006B2FB3">
      <w:pPr>
        <w:spacing w:after="0" w:line="240" w:lineRule="auto"/>
        <w:jc w:val="both"/>
        <w:rPr>
          <w:rFonts w:ascii="Calibri" w:eastAsia="Calibri" w:hAnsi="Calibri" w:cs="Calibri"/>
        </w:rPr>
      </w:pPr>
      <w:r w:rsidRPr="007973E8">
        <w:rPr>
          <w:rFonts w:ascii="Calibri" w:eastAsia="Calibri" w:hAnsi="Calibri" w:cs="Calibri"/>
        </w:rPr>
        <w:t>Према националном закон</w:t>
      </w:r>
      <w:r w:rsidR="00CE03AE">
        <w:rPr>
          <w:rFonts w:ascii="Calibri" w:eastAsia="Calibri" w:hAnsi="Calibri" w:cs="Calibri"/>
          <w:lang w:val="sr-Cyrl-RS"/>
        </w:rPr>
        <w:t>одавству</w:t>
      </w:r>
      <w:r w:rsidRPr="007973E8">
        <w:rPr>
          <w:rFonts w:ascii="Calibri" w:eastAsia="Calibri" w:hAnsi="Calibri" w:cs="Calibri"/>
        </w:rPr>
        <w:t xml:space="preserve">, свака грађевинска компанија обавезна </w:t>
      </w:r>
      <w:r w:rsidR="00CE03AE" w:rsidRPr="007973E8">
        <w:rPr>
          <w:rFonts w:ascii="Calibri" w:eastAsia="Calibri" w:hAnsi="Calibri" w:cs="Calibri"/>
        </w:rPr>
        <w:t xml:space="preserve">је </w:t>
      </w:r>
      <w:r w:rsidRPr="007973E8">
        <w:rPr>
          <w:rFonts w:ascii="Calibri" w:eastAsia="Calibri" w:hAnsi="Calibri" w:cs="Calibri"/>
        </w:rPr>
        <w:t>да изврши процену ризика за сваки посао пре почетка активности. Извођач радова је дужан да обезбеди:</w:t>
      </w:r>
    </w:p>
    <w:p w14:paraId="3F197295" w14:textId="518E3D61" w:rsidR="005C386F" w:rsidRPr="00703E57" w:rsidRDefault="005C386F" w:rsidP="006B2FB3">
      <w:pPr>
        <w:pStyle w:val="ListParagraph"/>
        <w:numPr>
          <w:ilvl w:val="0"/>
          <w:numId w:val="25"/>
        </w:numPr>
        <w:spacing w:after="0" w:line="240" w:lineRule="auto"/>
        <w:ind w:left="993" w:hanging="567"/>
        <w:jc w:val="both"/>
        <w:rPr>
          <w:rFonts w:ascii="Calibri" w:eastAsia="Calibri" w:hAnsi="Calibri" w:cs="Calibri"/>
        </w:rPr>
      </w:pPr>
      <w:r w:rsidRPr="00703E57">
        <w:rPr>
          <w:rFonts w:ascii="Calibri" w:eastAsia="Calibri" w:hAnsi="Calibri" w:cs="Calibri"/>
        </w:rPr>
        <w:t>одговарајућ</w:t>
      </w:r>
      <w:r w:rsidR="00CE03AE">
        <w:rPr>
          <w:rFonts w:ascii="Calibri" w:eastAsia="Calibri" w:hAnsi="Calibri" w:cs="Calibri"/>
          <w:lang w:val="sr-Cyrl-RS"/>
        </w:rPr>
        <w:t>у</w:t>
      </w:r>
      <w:r w:rsidRPr="00703E57">
        <w:rPr>
          <w:rFonts w:ascii="Calibri" w:eastAsia="Calibri" w:hAnsi="Calibri" w:cs="Calibri"/>
        </w:rPr>
        <w:t xml:space="preserve"> заштит</w:t>
      </w:r>
      <w:r w:rsidR="00CE03AE">
        <w:rPr>
          <w:rFonts w:ascii="Calibri" w:eastAsia="Calibri" w:hAnsi="Calibri" w:cs="Calibri"/>
          <w:lang w:val="sr-Cyrl-RS"/>
        </w:rPr>
        <w:t>у</w:t>
      </w:r>
      <w:r w:rsidRPr="00703E57">
        <w:rPr>
          <w:rFonts w:ascii="Calibri" w:eastAsia="Calibri" w:hAnsi="Calibri" w:cs="Calibri"/>
        </w:rPr>
        <w:t>/опрем</w:t>
      </w:r>
      <w:r w:rsidR="00CE03AE">
        <w:rPr>
          <w:rFonts w:ascii="Calibri" w:eastAsia="Calibri" w:hAnsi="Calibri" w:cs="Calibri"/>
          <w:lang w:val="sr-Cyrl-RS"/>
        </w:rPr>
        <w:t>у</w:t>
      </w:r>
      <w:r w:rsidRPr="00703E57">
        <w:rPr>
          <w:rFonts w:ascii="Calibri" w:eastAsia="Calibri" w:hAnsi="Calibri" w:cs="Calibri"/>
        </w:rPr>
        <w:t xml:space="preserve"> и одећ</w:t>
      </w:r>
      <w:r w:rsidR="00CE03AE">
        <w:rPr>
          <w:rFonts w:ascii="Calibri" w:eastAsia="Calibri" w:hAnsi="Calibri" w:cs="Calibri"/>
          <w:lang w:val="sr-Cyrl-RS"/>
        </w:rPr>
        <w:t>у радницима</w:t>
      </w:r>
      <w:r w:rsidRPr="00703E57">
        <w:rPr>
          <w:rFonts w:ascii="Calibri" w:eastAsia="Calibri" w:hAnsi="Calibri" w:cs="Calibri"/>
        </w:rPr>
        <w:t xml:space="preserve"> у зависности од потреба сваког радног места, посебно за раднике који ће радити на висини (одговарајућа ергономска одећа);</w:t>
      </w:r>
    </w:p>
    <w:p w14:paraId="4E4D8D67" w14:textId="131B3090" w:rsidR="005C386F" w:rsidRPr="00703E57" w:rsidRDefault="005C386F" w:rsidP="006B2FB3">
      <w:pPr>
        <w:pStyle w:val="ListParagraph"/>
        <w:numPr>
          <w:ilvl w:val="0"/>
          <w:numId w:val="25"/>
        </w:numPr>
        <w:spacing w:after="0" w:line="240" w:lineRule="auto"/>
        <w:ind w:left="993" w:hanging="567"/>
        <w:jc w:val="both"/>
        <w:rPr>
          <w:rFonts w:ascii="Calibri" w:eastAsia="Calibri" w:hAnsi="Calibri" w:cs="Calibri"/>
        </w:rPr>
      </w:pPr>
      <w:r w:rsidRPr="00703E57">
        <w:rPr>
          <w:rFonts w:ascii="Calibri" w:eastAsia="Calibri" w:hAnsi="Calibri" w:cs="Calibri"/>
        </w:rPr>
        <w:t>заштит</w:t>
      </w:r>
      <w:r w:rsidR="00CE03AE">
        <w:rPr>
          <w:rFonts w:ascii="Calibri" w:eastAsia="Calibri" w:hAnsi="Calibri" w:cs="Calibri"/>
          <w:lang w:val="sr-Cyrl-RS"/>
        </w:rPr>
        <w:t>у</w:t>
      </w:r>
      <w:r w:rsidRPr="00703E57">
        <w:rPr>
          <w:rFonts w:ascii="Calibri" w:eastAsia="Calibri" w:hAnsi="Calibri" w:cs="Calibri"/>
        </w:rPr>
        <w:t xml:space="preserve"> од пожара кроз набавку ватрогасне опреме и обуку радника за заштиту од пожара (сви радници морају бити упознати са опасностима од пожара и мерама заштите од пожара и морају бити обучени за руковање противпожарним апаратима, хидрантима и другим уређајима за гашење пожара);</w:t>
      </w:r>
    </w:p>
    <w:p w14:paraId="10368901" w14:textId="73651784" w:rsidR="005C386F" w:rsidRPr="00703E57" w:rsidRDefault="005C386F" w:rsidP="006B2FB3">
      <w:pPr>
        <w:pStyle w:val="ListParagraph"/>
        <w:numPr>
          <w:ilvl w:val="0"/>
          <w:numId w:val="25"/>
        </w:numPr>
        <w:spacing w:after="0" w:line="240" w:lineRule="auto"/>
        <w:ind w:left="993" w:hanging="567"/>
        <w:jc w:val="both"/>
        <w:rPr>
          <w:rFonts w:ascii="Calibri" w:eastAsia="Calibri" w:hAnsi="Calibri" w:cs="Calibri"/>
        </w:rPr>
      </w:pPr>
      <w:r w:rsidRPr="00703E57">
        <w:rPr>
          <w:rFonts w:ascii="Calibri" w:eastAsia="Calibri" w:hAnsi="Calibri" w:cs="Calibri"/>
        </w:rPr>
        <w:t>здравствен</w:t>
      </w:r>
      <w:r w:rsidR="00CE03AE">
        <w:rPr>
          <w:rFonts w:ascii="Calibri" w:eastAsia="Calibri" w:hAnsi="Calibri" w:cs="Calibri"/>
          <w:lang w:val="sr-Cyrl-RS"/>
        </w:rPr>
        <w:t>у</w:t>
      </w:r>
      <w:r w:rsidRPr="00703E57">
        <w:rPr>
          <w:rFonts w:ascii="Calibri" w:eastAsia="Calibri" w:hAnsi="Calibri" w:cs="Calibri"/>
        </w:rPr>
        <w:t xml:space="preserve"> заштит</w:t>
      </w:r>
      <w:r w:rsidR="00CE03AE">
        <w:rPr>
          <w:rFonts w:ascii="Calibri" w:eastAsia="Calibri" w:hAnsi="Calibri" w:cs="Calibri"/>
          <w:lang w:val="sr-Cyrl-RS"/>
        </w:rPr>
        <w:t>у</w:t>
      </w:r>
      <w:r w:rsidRPr="00703E57">
        <w:rPr>
          <w:rFonts w:ascii="Calibri" w:eastAsia="Calibri" w:hAnsi="Calibri" w:cs="Calibri"/>
        </w:rPr>
        <w:t xml:space="preserve"> – комплет</w:t>
      </w:r>
      <w:r w:rsidR="00CE03AE">
        <w:rPr>
          <w:rFonts w:ascii="Calibri" w:eastAsia="Calibri" w:hAnsi="Calibri" w:cs="Calibri"/>
          <w:lang w:val="sr-Cyrl-RS"/>
        </w:rPr>
        <w:t>е</w:t>
      </w:r>
      <w:r w:rsidRPr="00703E57">
        <w:rPr>
          <w:rFonts w:ascii="Calibri" w:eastAsia="Calibri" w:hAnsi="Calibri" w:cs="Calibri"/>
        </w:rPr>
        <w:t xml:space="preserve"> прве помоћи и медицинск</w:t>
      </w:r>
      <w:r w:rsidR="00CE03AE">
        <w:rPr>
          <w:rFonts w:ascii="Calibri" w:eastAsia="Calibri" w:hAnsi="Calibri" w:cs="Calibri"/>
          <w:lang w:val="sr-Cyrl-RS"/>
        </w:rPr>
        <w:t>у</w:t>
      </w:r>
      <w:r w:rsidRPr="00703E57">
        <w:rPr>
          <w:rFonts w:ascii="Calibri" w:eastAsia="Calibri" w:hAnsi="Calibri" w:cs="Calibri"/>
        </w:rPr>
        <w:t xml:space="preserve"> служб</w:t>
      </w:r>
      <w:r w:rsidR="00CE03AE">
        <w:rPr>
          <w:rFonts w:ascii="Calibri" w:eastAsia="Calibri" w:hAnsi="Calibri" w:cs="Calibri"/>
          <w:lang w:val="sr-Cyrl-RS"/>
        </w:rPr>
        <w:t>у</w:t>
      </w:r>
      <w:r w:rsidRPr="00703E57">
        <w:rPr>
          <w:rFonts w:ascii="Calibri" w:eastAsia="Calibri" w:hAnsi="Calibri" w:cs="Calibri"/>
        </w:rPr>
        <w:t xml:space="preserve"> на </w:t>
      </w:r>
      <w:r w:rsidR="00CE03AE">
        <w:rPr>
          <w:rFonts w:ascii="Calibri" w:eastAsia="Calibri" w:hAnsi="Calibri" w:cs="Calibri"/>
          <w:lang w:val="sr-Cyrl-RS"/>
        </w:rPr>
        <w:t>градилиштима</w:t>
      </w:r>
      <w:r w:rsidRPr="00703E57">
        <w:rPr>
          <w:rFonts w:ascii="Calibri" w:eastAsia="Calibri" w:hAnsi="Calibri" w:cs="Calibri"/>
        </w:rPr>
        <w:t>;</w:t>
      </w:r>
    </w:p>
    <w:p w14:paraId="1732A403" w14:textId="2361C6C3" w:rsidR="005C386F" w:rsidRPr="00703E57" w:rsidRDefault="005C386F" w:rsidP="006B2FB3">
      <w:pPr>
        <w:pStyle w:val="ListParagraph"/>
        <w:numPr>
          <w:ilvl w:val="0"/>
          <w:numId w:val="25"/>
        </w:numPr>
        <w:spacing w:after="0" w:line="240" w:lineRule="auto"/>
        <w:ind w:left="993" w:hanging="567"/>
        <w:jc w:val="both"/>
        <w:rPr>
          <w:rFonts w:ascii="Calibri" w:eastAsia="Calibri" w:hAnsi="Calibri" w:cs="Calibri"/>
        </w:rPr>
      </w:pPr>
      <w:r w:rsidRPr="00703E57">
        <w:rPr>
          <w:rFonts w:ascii="Calibri" w:eastAsia="Calibri" w:hAnsi="Calibri" w:cs="Calibri"/>
        </w:rPr>
        <w:t xml:space="preserve">хитан и </w:t>
      </w:r>
      <w:r w:rsidR="00CE03AE">
        <w:rPr>
          <w:rFonts w:ascii="Calibri" w:eastAsia="Calibri" w:hAnsi="Calibri" w:cs="Calibri"/>
          <w:lang w:val="sr-Cyrl-RS"/>
        </w:rPr>
        <w:t>уобичајен</w:t>
      </w:r>
      <w:r w:rsidRPr="00703E57">
        <w:rPr>
          <w:rFonts w:ascii="Calibri" w:eastAsia="Calibri" w:hAnsi="Calibri" w:cs="Calibri"/>
        </w:rPr>
        <w:t xml:space="preserve"> поступак </w:t>
      </w:r>
      <w:r w:rsidR="00CE03AE">
        <w:rPr>
          <w:rFonts w:ascii="Calibri" w:eastAsia="Calibri" w:hAnsi="Calibri" w:cs="Calibri"/>
          <w:lang w:val="sr-Cyrl-RS"/>
        </w:rPr>
        <w:t xml:space="preserve">пружања </w:t>
      </w:r>
      <w:r w:rsidRPr="00703E57">
        <w:rPr>
          <w:rFonts w:ascii="Calibri" w:eastAsia="Calibri" w:hAnsi="Calibri" w:cs="Calibri"/>
        </w:rPr>
        <w:t>прве помоћи за било какву повреду ако се догоди током</w:t>
      </w:r>
      <w:r w:rsidR="00CE03AE">
        <w:rPr>
          <w:rFonts w:ascii="Calibri" w:eastAsia="Calibri" w:hAnsi="Calibri" w:cs="Calibri"/>
          <w:lang w:val="sr-Cyrl-RS"/>
        </w:rPr>
        <w:t xml:space="preserve"> извошења </w:t>
      </w:r>
      <w:r w:rsidRPr="00703E57">
        <w:rPr>
          <w:rFonts w:ascii="Calibri" w:eastAsia="Calibri" w:hAnsi="Calibri" w:cs="Calibri"/>
        </w:rPr>
        <w:t>грађевинских радова.</w:t>
      </w:r>
    </w:p>
    <w:p w14:paraId="15418940" w14:textId="77777777" w:rsidR="000300D0" w:rsidRDefault="000300D0" w:rsidP="006B2FB3">
      <w:pPr>
        <w:spacing w:after="0" w:line="240" w:lineRule="auto"/>
        <w:jc w:val="both"/>
        <w:rPr>
          <w:rFonts w:ascii="Calibri" w:eastAsia="Calibri" w:hAnsi="Calibri" w:cs="Calibri"/>
        </w:rPr>
      </w:pPr>
    </w:p>
    <w:p w14:paraId="0CCAC6DB" w14:textId="5D760F9B" w:rsidR="005C386F" w:rsidRPr="0023693E" w:rsidRDefault="005C386F" w:rsidP="006B2FB3">
      <w:pPr>
        <w:spacing w:after="0" w:line="240" w:lineRule="auto"/>
        <w:jc w:val="both"/>
        <w:rPr>
          <w:rFonts w:ascii="Calibri" w:eastAsia="Calibri" w:hAnsi="Calibri" w:cs="Calibri"/>
        </w:rPr>
      </w:pPr>
      <w:r w:rsidRPr="0023693E">
        <w:rPr>
          <w:rFonts w:ascii="Calibri" w:eastAsia="Calibri" w:hAnsi="Calibri" w:cs="Calibri"/>
        </w:rPr>
        <w:t>Извођач треба да поштује безбедносне смернице:</w:t>
      </w:r>
    </w:p>
    <w:p w14:paraId="5A3B8923" w14:textId="74E4E959" w:rsidR="005C386F" w:rsidRPr="00703E57" w:rsidRDefault="005C386F" w:rsidP="006B2FB3">
      <w:pPr>
        <w:pStyle w:val="ListParagraph"/>
        <w:numPr>
          <w:ilvl w:val="0"/>
          <w:numId w:val="25"/>
        </w:numPr>
        <w:spacing w:after="0" w:line="240" w:lineRule="auto"/>
        <w:ind w:left="993" w:hanging="567"/>
        <w:jc w:val="both"/>
        <w:rPr>
          <w:rFonts w:ascii="Calibri" w:eastAsia="Calibri" w:hAnsi="Calibri" w:cs="Calibri"/>
        </w:rPr>
      </w:pPr>
      <w:r w:rsidRPr="00703E57">
        <w:rPr>
          <w:rFonts w:ascii="Calibri" w:eastAsia="Calibri" w:hAnsi="Calibri" w:cs="Calibri"/>
        </w:rPr>
        <w:t>за складиштење, транспорт и дистрибуцију опасних материјала како би се смањила могућност злоупотребе, изливања и случајног излагања људи</w:t>
      </w:r>
      <w:r w:rsidR="00CE03AE">
        <w:rPr>
          <w:rFonts w:ascii="Calibri" w:eastAsia="Calibri" w:hAnsi="Calibri" w:cs="Calibri"/>
          <w:lang w:val="sr-Cyrl-RS"/>
        </w:rPr>
        <w:t xml:space="preserve"> опсаним материјама</w:t>
      </w:r>
      <w:r w:rsidRPr="00703E57">
        <w:rPr>
          <w:rFonts w:ascii="Calibri" w:eastAsia="Calibri" w:hAnsi="Calibri" w:cs="Calibri"/>
        </w:rPr>
        <w:t>;</w:t>
      </w:r>
    </w:p>
    <w:p w14:paraId="3908EBCA" w14:textId="5E319003" w:rsidR="005C386F" w:rsidRPr="00703E57" w:rsidRDefault="005C386F" w:rsidP="006B2FB3">
      <w:pPr>
        <w:pStyle w:val="ListParagraph"/>
        <w:numPr>
          <w:ilvl w:val="0"/>
          <w:numId w:val="25"/>
        </w:numPr>
        <w:spacing w:after="0" w:line="240" w:lineRule="auto"/>
        <w:ind w:left="993" w:hanging="567"/>
        <w:jc w:val="both"/>
        <w:rPr>
          <w:rFonts w:ascii="Calibri" w:eastAsia="Calibri" w:hAnsi="Calibri" w:cs="Calibri"/>
        </w:rPr>
      </w:pPr>
      <w:r w:rsidRPr="00703E57">
        <w:rPr>
          <w:rFonts w:ascii="Calibri" w:eastAsia="Calibri" w:hAnsi="Calibri" w:cs="Calibri"/>
        </w:rPr>
        <w:t>за руковање хемикалијама (нпр. бој</w:t>
      </w:r>
      <w:r w:rsidR="00CE03AE">
        <w:rPr>
          <w:rFonts w:ascii="Calibri" w:eastAsia="Calibri" w:hAnsi="Calibri" w:cs="Calibri"/>
          <w:lang w:val="sr-Cyrl-RS"/>
        </w:rPr>
        <w:t>ама</w:t>
      </w:r>
      <w:r w:rsidRPr="00703E57">
        <w:rPr>
          <w:rFonts w:ascii="Calibri" w:eastAsia="Calibri" w:hAnsi="Calibri" w:cs="Calibri"/>
        </w:rPr>
        <w:t>, леп</w:t>
      </w:r>
      <w:r w:rsidR="00CE03AE">
        <w:rPr>
          <w:rFonts w:ascii="Calibri" w:eastAsia="Calibri" w:hAnsi="Calibri" w:cs="Calibri"/>
          <w:lang w:val="sr-Cyrl-RS"/>
        </w:rPr>
        <w:t>ковима</w:t>
      </w:r>
      <w:r w:rsidRPr="00703E57">
        <w:rPr>
          <w:rFonts w:ascii="Calibri" w:eastAsia="Calibri" w:hAnsi="Calibri" w:cs="Calibri"/>
        </w:rPr>
        <w:t>, уљ</w:t>
      </w:r>
      <w:r w:rsidR="00CE03AE">
        <w:rPr>
          <w:rFonts w:ascii="Calibri" w:eastAsia="Calibri" w:hAnsi="Calibri" w:cs="Calibri"/>
          <w:lang w:val="sr-Cyrl-RS"/>
        </w:rPr>
        <w:t>ем</w:t>
      </w:r>
      <w:r w:rsidRPr="00703E57">
        <w:rPr>
          <w:rFonts w:ascii="Calibri" w:eastAsia="Calibri" w:hAnsi="Calibri" w:cs="Calibri"/>
        </w:rPr>
        <w:t>);</w:t>
      </w:r>
    </w:p>
    <w:p w14:paraId="264A89B0" w14:textId="17CFB612" w:rsidR="005C386F" w:rsidRPr="00703E57" w:rsidRDefault="005C386F" w:rsidP="006B2FB3">
      <w:pPr>
        <w:pStyle w:val="ListParagraph"/>
        <w:numPr>
          <w:ilvl w:val="0"/>
          <w:numId w:val="25"/>
        </w:numPr>
        <w:spacing w:after="0" w:line="240" w:lineRule="auto"/>
        <w:ind w:left="993" w:hanging="567"/>
        <w:jc w:val="both"/>
        <w:rPr>
          <w:rFonts w:ascii="Calibri" w:eastAsia="Calibri" w:hAnsi="Calibri" w:cs="Calibri"/>
        </w:rPr>
      </w:pPr>
      <w:r w:rsidRPr="00703E57">
        <w:rPr>
          <w:rFonts w:ascii="Calibri" w:eastAsia="Calibri" w:hAnsi="Calibri" w:cs="Calibri"/>
        </w:rPr>
        <w:t xml:space="preserve">за руковање отпадом који настаје неправилним </w:t>
      </w:r>
      <w:r w:rsidR="00CE03AE">
        <w:rPr>
          <w:rFonts w:ascii="Calibri" w:eastAsia="Calibri" w:hAnsi="Calibri" w:cs="Calibri"/>
          <w:lang w:val="sr-Cyrl-RS"/>
        </w:rPr>
        <w:t>одлагањем</w:t>
      </w:r>
      <w:r w:rsidRPr="00703E57">
        <w:rPr>
          <w:rFonts w:ascii="Calibri" w:eastAsia="Calibri" w:hAnsi="Calibri" w:cs="Calibri"/>
        </w:rPr>
        <w:t xml:space="preserve"> различитих врста отпада;</w:t>
      </w:r>
    </w:p>
    <w:p w14:paraId="5B645AD2" w14:textId="77777777" w:rsidR="00CE03AE" w:rsidRDefault="00CE03AE" w:rsidP="00CE03AE">
      <w:pPr>
        <w:spacing w:after="0" w:line="240" w:lineRule="auto"/>
        <w:jc w:val="both"/>
        <w:rPr>
          <w:rFonts w:ascii="Calibri" w:eastAsia="Calibri" w:hAnsi="Calibri" w:cs="Calibri"/>
          <w:lang w:val="sr-Cyrl-RS"/>
        </w:rPr>
      </w:pPr>
    </w:p>
    <w:p w14:paraId="1490EE98" w14:textId="73527458" w:rsidR="005C386F" w:rsidRPr="00CE03AE" w:rsidRDefault="00CE03AE" w:rsidP="00CE03AE">
      <w:pPr>
        <w:spacing w:after="0" w:line="240" w:lineRule="auto"/>
        <w:jc w:val="both"/>
        <w:rPr>
          <w:rFonts w:ascii="Calibri" w:eastAsia="Calibri" w:hAnsi="Calibri" w:cs="Calibri"/>
        </w:rPr>
      </w:pPr>
      <w:r>
        <w:rPr>
          <w:rFonts w:ascii="Calibri" w:eastAsia="Calibri" w:hAnsi="Calibri" w:cs="Calibri"/>
          <w:lang w:val="sr-Cyrl-RS"/>
        </w:rPr>
        <w:t>П</w:t>
      </w:r>
      <w:r w:rsidR="005C386F" w:rsidRPr="00CE03AE">
        <w:rPr>
          <w:rFonts w:ascii="Calibri" w:eastAsia="Calibri" w:hAnsi="Calibri" w:cs="Calibri"/>
        </w:rPr>
        <w:t xml:space="preserve">редузећа која ће одржавати објекте дужна </w:t>
      </w:r>
      <w:r>
        <w:rPr>
          <w:rFonts w:ascii="Calibri" w:eastAsia="Calibri" w:hAnsi="Calibri" w:cs="Calibri"/>
          <w:lang w:val="sr-Cyrl-RS"/>
        </w:rPr>
        <w:t xml:space="preserve">су </w:t>
      </w:r>
      <w:r w:rsidR="005C386F" w:rsidRPr="00CE03AE">
        <w:rPr>
          <w:rFonts w:ascii="Calibri" w:eastAsia="Calibri" w:hAnsi="Calibri" w:cs="Calibri"/>
        </w:rPr>
        <w:t>да имају одговарајуће стандарде и опрему неопходну за обављање својих послова.</w:t>
      </w:r>
    </w:p>
    <w:p w14:paraId="347AAE8E" w14:textId="77777777" w:rsidR="002176E4" w:rsidRDefault="002176E4" w:rsidP="006B2FB3">
      <w:pPr>
        <w:spacing w:after="0" w:line="240" w:lineRule="auto"/>
        <w:jc w:val="both"/>
        <w:rPr>
          <w:rFonts w:ascii="Calibri" w:eastAsia="Calibri" w:hAnsi="Calibri" w:cs="Calibri"/>
        </w:rPr>
      </w:pPr>
    </w:p>
    <w:p w14:paraId="171E05E7" w14:textId="51CE2D0C" w:rsidR="005C386F" w:rsidRDefault="005C386F" w:rsidP="006B2FB3">
      <w:pPr>
        <w:spacing w:after="0" w:line="240" w:lineRule="auto"/>
        <w:jc w:val="both"/>
        <w:rPr>
          <w:rFonts w:ascii="Calibri" w:eastAsia="Calibri" w:hAnsi="Calibri" w:cs="Calibri"/>
          <w:lang w:val="sr-Cyrl-RS"/>
        </w:rPr>
      </w:pPr>
      <w:r w:rsidRPr="00703E57">
        <w:rPr>
          <w:rFonts w:ascii="Calibri" w:eastAsia="Calibri" w:hAnsi="Calibri" w:cs="Calibri"/>
        </w:rPr>
        <w:t>Извођачи треба да поштују све ове минималне захтеве</w:t>
      </w:r>
      <w:r w:rsidR="008402AD">
        <w:rPr>
          <w:rFonts w:ascii="Calibri" w:eastAsia="Calibri" w:hAnsi="Calibri" w:cs="Calibri"/>
        </w:rPr>
        <w:t xml:space="preserve"> </w:t>
      </w:r>
      <w:r w:rsidR="008402AD">
        <w:rPr>
          <w:rFonts w:ascii="Calibri" w:eastAsia="Calibri" w:hAnsi="Calibri" w:cs="Calibri"/>
          <w:lang w:val="sr-Cyrl-RS"/>
        </w:rPr>
        <w:t>и да траже од својих подизвошача</w:t>
      </w:r>
      <w:r w:rsidRPr="00703E57">
        <w:rPr>
          <w:rFonts w:ascii="Calibri" w:eastAsia="Calibri" w:hAnsi="Calibri" w:cs="Calibri"/>
        </w:rPr>
        <w:t xml:space="preserve"> да се </w:t>
      </w:r>
      <w:r w:rsidR="008402AD">
        <w:rPr>
          <w:rFonts w:ascii="Calibri" w:eastAsia="Calibri" w:hAnsi="Calibri" w:cs="Calibri"/>
          <w:lang w:val="sr-Cyrl-RS"/>
        </w:rPr>
        <w:t>тога</w:t>
      </w:r>
      <w:r w:rsidRPr="00703E57">
        <w:rPr>
          <w:rFonts w:ascii="Calibri" w:eastAsia="Calibri" w:hAnsi="Calibri" w:cs="Calibri"/>
        </w:rPr>
        <w:t xml:space="preserve"> придржавају.</w:t>
      </w:r>
    </w:p>
    <w:p w14:paraId="22E2A528" w14:textId="77777777" w:rsidR="008402AD" w:rsidRPr="008402AD" w:rsidRDefault="008402AD" w:rsidP="006B2FB3">
      <w:pPr>
        <w:spacing w:after="0" w:line="240" w:lineRule="auto"/>
        <w:jc w:val="both"/>
        <w:rPr>
          <w:rFonts w:ascii="Calibri" w:eastAsia="Calibri" w:hAnsi="Calibri" w:cs="Calibri"/>
          <w:lang w:val="sr-Cyrl-RS"/>
        </w:rPr>
      </w:pPr>
    </w:p>
    <w:p w14:paraId="75D529BC" w14:textId="77777777" w:rsidR="00E960C9" w:rsidRDefault="00E960C9" w:rsidP="006B2FB3">
      <w:pPr>
        <w:pStyle w:val="Heading2"/>
        <w:numPr>
          <w:ilvl w:val="0"/>
          <w:numId w:val="1"/>
        </w:numPr>
        <w:spacing w:before="0" w:after="0" w:line="240" w:lineRule="auto"/>
        <w:ind w:left="426"/>
        <w:jc w:val="both"/>
        <w:rPr>
          <w:rFonts w:asciiTheme="minorHAnsi" w:hAnsiTheme="minorHAnsi"/>
          <w:lang w:val="sr-Cyrl-RS"/>
        </w:rPr>
      </w:pPr>
      <w:r>
        <w:rPr>
          <w:rFonts w:asciiTheme="minorHAnsi" w:hAnsiTheme="minorHAnsi"/>
        </w:rPr>
        <w:t>КРАТАК ПРЕГЛЕД РАДНОГ ЗАКОНОДАВСТВА: УСЛОВИ И ОДРЕДБЕ</w:t>
      </w:r>
    </w:p>
    <w:p w14:paraId="518C7DEB" w14:textId="77777777" w:rsidR="008402AD" w:rsidRDefault="008402AD" w:rsidP="006B2FB3">
      <w:pPr>
        <w:spacing w:after="0" w:line="240" w:lineRule="auto"/>
        <w:jc w:val="both"/>
        <w:rPr>
          <w:rFonts w:ascii="Calibri" w:eastAsia="Times New Roman" w:hAnsi="Calibri" w:cs="Arial"/>
          <w:bCs/>
          <w:lang w:val="sr-Cyrl-RS"/>
        </w:rPr>
      </w:pPr>
    </w:p>
    <w:p w14:paraId="0DAF01B1" w14:textId="147607FF" w:rsidR="00531220" w:rsidRDefault="009D6C57" w:rsidP="006B2FB3">
      <w:pPr>
        <w:spacing w:after="0" w:line="240" w:lineRule="auto"/>
        <w:jc w:val="both"/>
        <w:rPr>
          <w:rFonts w:ascii="Calibri" w:eastAsia="Times New Roman" w:hAnsi="Calibri" w:cs="Arial"/>
          <w:bCs/>
          <w:lang w:val="sr-Cyrl-RS"/>
        </w:rPr>
      </w:pPr>
      <w:r w:rsidRPr="00703E57">
        <w:rPr>
          <w:rFonts w:ascii="Calibri" w:eastAsia="Times New Roman" w:hAnsi="Calibri" w:cs="Arial"/>
          <w:bCs/>
        </w:rPr>
        <w:t>Главни законодавни акт на националном нивоу</w:t>
      </w:r>
      <w:r w:rsidR="008402AD">
        <w:rPr>
          <w:rFonts w:ascii="Calibri" w:eastAsia="Times New Roman" w:hAnsi="Calibri" w:cs="Arial"/>
          <w:bCs/>
          <w:lang w:val="sr-Cyrl-RS"/>
        </w:rPr>
        <w:t xml:space="preserve">, </w:t>
      </w:r>
      <w:r w:rsidRPr="008967DC">
        <w:rPr>
          <w:rFonts w:ascii="Calibri" w:eastAsia="Times New Roman" w:hAnsi="Calibri" w:cs="Arial"/>
          <w:b/>
        </w:rPr>
        <w:t xml:space="preserve">Закон о раду </w:t>
      </w:r>
      <w:r w:rsidRPr="00703E57">
        <w:rPr>
          <w:rFonts w:ascii="Calibri" w:eastAsia="Times New Roman" w:hAnsi="Calibri" w:cs="Arial"/>
          <w:bCs/>
        </w:rPr>
        <w:t>(Сл.</w:t>
      </w:r>
      <w:r w:rsidR="008402AD">
        <w:rPr>
          <w:rFonts w:ascii="Calibri" w:eastAsia="Times New Roman" w:hAnsi="Calibri" w:cs="Arial"/>
          <w:bCs/>
          <w:lang w:val="sr-Cyrl-RS"/>
        </w:rPr>
        <w:t xml:space="preserve"> </w:t>
      </w:r>
      <w:r w:rsidRPr="00703E57">
        <w:rPr>
          <w:rFonts w:ascii="Calibri" w:eastAsia="Times New Roman" w:hAnsi="Calibri" w:cs="Arial"/>
          <w:bCs/>
        </w:rPr>
        <w:t xml:space="preserve">лист РС бр. </w:t>
      </w:r>
      <w:r w:rsidR="003636FF" w:rsidRPr="008402AD">
        <w:rPr>
          <w:rFonts w:ascii="Calibri" w:eastAsia="Times New Roman" w:hAnsi="Calibri" w:cs="Arial"/>
          <w:lang w:val="en-GB"/>
        </w:rPr>
        <w:t xml:space="preserve">24/2005, 61/2005, 54/2009, 32/2013, 75/2014, 13/2017 – Одлука Уставног суда, бр. 113/2017. и 95/2018 – </w:t>
      </w:r>
      <w:r w:rsidR="008402AD">
        <w:rPr>
          <w:rFonts w:ascii="Calibri" w:eastAsia="Times New Roman" w:hAnsi="Calibri" w:cs="Arial"/>
          <w:lang w:val="sr-Cyrl-RS"/>
        </w:rPr>
        <w:t>изворно</w:t>
      </w:r>
      <w:r w:rsidR="003636FF" w:rsidRPr="008402AD">
        <w:rPr>
          <w:rFonts w:ascii="Calibri" w:eastAsia="Times New Roman" w:hAnsi="Calibri" w:cs="Arial"/>
          <w:lang w:val="en-GB"/>
        </w:rPr>
        <w:t xml:space="preserve"> тумачење)</w:t>
      </w:r>
      <w:r w:rsidRPr="00703E57">
        <w:rPr>
          <w:rFonts w:ascii="Calibri" w:eastAsia="Times New Roman" w:hAnsi="Calibri" w:cs="Arial"/>
          <w:bCs/>
        </w:rPr>
        <w:t xml:space="preserve"> управља односима између укључених страна </w:t>
      </w:r>
      <w:r w:rsidR="008402AD">
        <w:rPr>
          <w:rFonts w:ascii="Calibri" w:eastAsia="Times New Roman" w:hAnsi="Calibri" w:cs="Arial"/>
          <w:bCs/>
          <w:lang w:val="sr-Cyrl-RS"/>
        </w:rPr>
        <w:t xml:space="preserve">у </w:t>
      </w:r>
      <w:r w:rsidRPr="00703E57">
        <w:rPr>
          <w:rFonts w:ascii="Calibri" w:eastAsia="Times New Roman" w:hAnsi="Calibri" w:cs="Arial"/>
          <w:bCs/>
        </w:rPr>
        <w:t>процес</w:t>
      </w:r>
      <w:r w:rsidR="008402AD">
        <w:rPr>
          <w:rFonts w:ascii="Calibri" w:eastAsia="Times New Roman" w:hAnsi="Calibri" w:cs="Arial"/>
          <w:bCs/>
          <w:lang w:val="sr-Cyrl-RS"/>
        </w:rPr>
        <w:t>у</w:t>
      </w:r>
      <w:r w:rsidRPr="00703E57">
        <w:rPr>
          <w:rFonts w:ascii="Calibri" w:eastAsia="Times New Roman" w:hAnsi="Calibri" w:cs="Arial"/>
          <w:bCs/>
        </w:rPr>
        <w:t xml:space="preserve"> запошљавања. Он штити и </w:t>
      </w:r>
      <w:r w:rsidR="008402AD">
        <w:rPr>
          <w:rFonts w:ascii="Calibri" w:eastAsia="Times New Roman" w:hAnsi="Calibri" w:cs="Arial"/>
          <w:bCs/>
          <w:lang w:val="sr-Cyrl-RS"/>
        </w:rPr>
        <w:t>односи се</w:t>
      </w:r>
      <w:r w:rsidRPr="00703E57">
        <w:rPr>
          <w:rFonts w:ascii="Calibri" w:eastAsia="Times New Roman" w:hAnsi="Calibri" w:cs="Arial"/>
          <w:bCs/>
        </w:rPr>
        <w:t xml:space="preserve"> на свако физичко лице које је с послодавцем закључило уговор о раду. Принцип једнаког третмана подразумева забрану директне </w:t>
      </w:r>
      <w:r w:rsidR="008402AD">
        <w:rPr>
          <w:rFonts w:ascii="Calibri" w:eastAsia="Times New Roman" w:hAnsi="Calibri" w:cs="Arial"/>
          <w:bCs/>
          <w:lang w:val="sr-Cyrl-RS"/>
        </w:rPr>
        <w:t>односно</w:t>
      </w:r>
      <w:r w:rsidRPr="00703E57">
        <w:rPr>
          <w:rFonts w:ascii="Calibri" w:eastAsia="Times New Roman" w:hAnsi="Calibri" w:cs="Arial"/>
          <w:bCs/>
        </w:rPr>
        <w:t xml:space="preserve"> индиректне дискриминације. Свака врста принудног или дечијег рада строго </w:t>
      </w:r>
      <w:r w:rsidR="008402AD" w:rsidRPr="00703E57">
        <w:rPr>
          <w:rFonts w:ascii="Calibri" w:eastAsia="Times New Roman" w:hAnsi="Calibri" w:cs="Arial"/>
          <w:bCs/>
        </w:rPr>
        <w:t xml:space="preserve">је </w:t>
      </w:r>
      <w:r w:rsidRPr="00703E57">
        <w:rPr>
          <w:rFonts w:ascii="Calibri" w:eastAsia="Times New Roman" w:hAnsi="Calibri" w:cs="Arial"/>
          <w:bCs/>
        </w:rPr>
        <w:t>забрањена. Законом се уређују сви облици запошљавања, односи између запослених</w:t>
      </w:r>
      <w:r w:rsidR="008402AD">
        <w:rPr>
          <w:rFonts w:ascii="Calibri" w:eastAsia="Times New Roman" w:hAnsi="Calibri" w:cs="Arial"/>
          <w:bCs/>
          <w:lang w:val="sr-Cyrl-RS"/>
        </w:rPr>
        <w:t xml:space="preserve"> </w:t>
      </w:r>
      <w:r w:rsidRPr="00703E57">
        <w:rPr>
          <w:rFonts w:ascii="Calibri" w:eastAsia="Times New Roman" w:hAnsi="Calibri" w:cs="Arial"/>
          <w:bCs/>
        </w:rPr>
        <w:t xml:space="preserve">и послодаваца, одлазак у пензију, отпуштања и синдикално </w:t>
      </w:r>
      <w:r w:rsidR="008402AD">
        <w:rPr>
          <w:rFonts w:ascii="Calibri" w:eastAsia="Times New Roman" w:hAnsi="Calibri" w:cs="Arial"/>
          <w:bCs/>
          <w:lang w:val="sr-Cyrl-RS"/>
        </w:rPr>
        <w:lastRenderedPageBreak/>
        <w:t>удруживање</w:t>
      </w:r>
      <w:r w:rsidRPr="00703E57">
        <w:rPr>
          <w:rFonts w:ascii="Calibri" w:eastAsia="Times New Roman" w:hAnsi="Calibri" w:cs="Arial"/>
          <w:bCs/>
        </w:rPr>
        <w:t xml:space="preserve">. Посебна заштита загарантована </w:t>
      </w:r>
      <w:r w:rsidR="008402AD" w:rsidRPr="00703E57">
        <w:rPr>
          <w:rFonts w:ascii="Calibri" w:eastAsia="Times New Roman" w:hAnsi="Calibri" w:cs="Arial"/>
          <w:bCs/>
        </w:rPr>
        <w:t xml:space="preserve">је </w:t>
      </w:r>
      <w:r w:rsidRPr="00703E57">
        <w:rPr>
          <w:rFonts w:ascii="Calibri" w:eastAsia="Times New Roman" w:hAnsi="Calibri" w:cs="Arial"/>
          <w:bCs/>
        </w:rPr>
        <w:t>запосленима млађим од 18 година, радницима са инвалидитетом, трудницама, женама и самохраним родитељима.</w:t>
      </w:r>
    </w:p>
    <w:p w14:paraId="784AE965" w14:textId="77777777" w:rsidR="008402AD" w:rsidRPr="008402AD" w:rsidRDefault="008402AD" w:rsidP="006B2FB3">
      <w:pPr>
        <w:spacing w:after="0" w:line="240" w:lineRule="auto"/>
        <w:jc w:val="both"/>
        <w:rPr>
          <w:rFonts w:ascii="Calibri" w:eastAsia="Times New Roman" w:hAnsi="Calibri" w:cs="Arial"/>
          <w:bCs/>
          <w:lang w:val="sr-Cyrl-RS"/>
        </w:rPr>
      </w:pPr>
    </w:p>
    <w:p w14:paraId="492FC0B3" w14:textId="5753182D" w:rsidR="00D83A9C" w:rsidRDefault="00D83A9C" w:rsidP="006B2FB3">
      <w:pPr>
        <w:spacing w:after="0" w:line="240" w:lineRule="auto"/>
        <w:jc w:val="both"/>
        <w:rPr>
          <w:rFonts w:ascii="Calibri" w:eastAsia="Times New Roman" w:hAnsi="Calibri" w:cs="Arial"/>
          <w:lang w:val="sr-Cyrl-RS"/>
        </w:rPr>
      </w:pPr>
      <w:r w:rsidRPr="00807E9B">
        <w:rPr>
          <w:b/>
          <w:color w:val="000000" w:themeColor="text1"/>
        </w:rPr>
        <w:t xml:space="preserve">Закон о привредним друштвима </w:t>
      </w:r>
      <w:r>
        <w:rPr>
          <w:rFonts w:ascii="Calibri" w:eastAsia="Times New Roman" w:hAnsi="Calibri" w:cs="Arial"/>
          <w:bCs/>
        </w:rPr>
        <w:t xml:space="preserve">(Сл. лист РС бр. </w:t>
      </w:r>
      <w:r w:rsidRPr="008402AD">
        <w:rPr>
          <w:rFonts w:ascii="Calibri" w:eastAsia="Times New Roman" w:hAnsi="Calibri" w:cs="Arial"/>
          <w:lang w:val="en-GB"/>
        </w:rPr>
        <w:t xml:space="preserve">36/2011, 99/2011, 83/2014 </w:t>
      </w:r>
      <w:r w:rsidR="008402AD" w:rsidRPr="008402AD">
        <w:rPr>
          <w:rFonts w:ascii="Calibri" w:eastAsia="Times New Roman" w:hAnsi="Calibri" w:cs="Arial"/>
          <w:lang w:val="sr-Cyrl-RS"/>
        </w:rPr>
        <w:t>–</w:t>
      </w:r>
      <w:r w:rsidRPr="008402AD">
        <w:rPr>
          <w:rFonts w:ascii="Calibri" w:eastAsia="Times New Roman" w:hAnsi="Calibri" w:cs="Arial"/>
          <w:lang w:val="en-GB"/>
        </w:rPr>
        <w:t xml:space="preserve"> др. закон, 5/2015, 44/2018, 95/2018, 91/2019 и 109/2021</w:t>
      </w:r>
      <w:r w:rsidR="008402AD" w:rsidRPr="008402AD">
        <w:rPr>
          <w:rFonts w:ascii="Calibri" w:eastAsia="Times New Roman" w:hAnsi="Calibri" w:cs="Arial"/>
          <w:lang w:val="sr-Cyrl-RS"/>
        </w:rPr>
        <w:t>)</w:t>
      </w:r>
      <w:r w:rsidRPr="00D83A9C">
        <w:rPr>
          <w:rFonts w:ascii="Calibri" w:eastAsia="Times New Roman" w:hAnsi="Calibri" w:cs="Arial"/>
          <w:i/>
          <w:iCs/>
          <w:lang w:val="en-GB"/>
        </w:rPr>
        <w:t xml:space="preserve"> </w:t>
      </w:r>
      <w:r w:rsidR="0081258C" w:rsidRPr="00E600C3">
        <w:rPr>
          <w:rFonts w:ascii="Calibri" w:eastAsia="Times New Roman" w:hAnsi="Calibri" w:cs="Arial"/>
          <w:lang w:val="en-GB"/>
        </w:rPr>
        <w:t>дозвољава да физичко лице б</w:t>
      </w:r>
      <w:r w:rsidR="008402AD">
        <w:rPr>
          <w:rFonts w:ascii="Calibri" w:eastAsia="Times New Roman" w:hAnsi="Calibri" w:cs="Arial"/>
          <w:lang w:val="sr-Cyrl-RS"/>
        </w:rPr>
        <w:t>уде</w:t>
      </w:r>
      <w:r w:rsidR="0081258C" w:rsidRPr="00E600C3">
        <w:rPr>
          <w:rFonts w:ascii="Calibri" w:eastAsia="Times New Roman" w:hAnsi="Calibri" w:cs="Arial"/>
          <w:lang w:val="en-GB"/>
        </w:rPr>
        <w:t xml:space="preserve"> ангажован</w:t>
      </w:r>
      <w:r w:rsidR="008402AD">
        <w:rPr>
          <w:rFonts w:ascii="Calibri" w:eastAsia="Times New Roman" w:hAnsi="Calibri" w:cs="Arial"/>
          <w:lang w:val="sr-Cyrl-RS"/>
        </w:rPr>
        <w:t>у</w:t>
      </w:r>
      <w:r w:rsidR="0081258C" w:rsidRPr="00E600C3">
        <w:rPr>
          <w:rFonts w:ascii="Calibri" w:eastAsia="Times New Roman" w:hAnsi="Calibri" w:cs="Arial"/>
          <w:lang w:val="en-GB"/>
        </w:rPr>
        <w:t xml:space="preserve"> у </w:t>
      </w:r>
      <w:r w:rsidR="008402AD">
        <w:rPr>
          <w:rFonts w:ascii="Calibri" w:eastAsia="Times New Roman" w:hAnsi="Calibri" w:cs="Arial"/>
          <w:lang w:val="sr-Cyrl-RS"/>
        </w:rPr>
        <w:t>својству</w:t>
      </w:r>
      <w:r w:rsidR="0081258C" w:rsidRPr="00E600C3">
        <w:rPr>
          <w:rFonts w:ascii="Calibri" w:eastAsia="Times New Roman" w:hAnsi="Calibri" w:cs="Arial"/>
          <w:lang w:val="en-GB"/>
        </w:rPr>
        <w:t xml:space="preserve"> предузетника.</w:t>
      </w:r>
    </w:p>
    <w:p w14:paraId="5B3D8BD5" w14:textId="77777777" w:rsidR="008402AD" w:rsidRPr="008402AD" w:rsidRDefault="008402AD" w:rsidP="006B2FB3">
      <w:pPr>
        <w:spacing w:after="0" w:line="240" w:lineRule="auto"/>
        <w:jc w:val="both"/>
        <w:rPr>
          <w:rFonts w:ascii="Calibri" w:eastAsia="Times New Roman" w:hAnsi="Calibri" w:cs="Arial"/>
          <w:lang w:val="sr-Cyrl-RS"/>
        </w:rPr>
      </w:pPr>
    </w:p>
    <w:p w14:paraId="0DE0A877" w14:textId="33787860" w:rsidR="007065FB" w:rsidRDefault="007065FB" w:rsidP="006B2FB3">
      <w:pPr>
        <w:spacing w:after="0" w:line="240" w:lineRule="auto"/>
        <w:jc w:val="both"/>
        <w:rPr>
          <w:rFonts w:ascii="Calibri" w:eastAsia="Times New Roman" w:hAnsi="Calibri" w:cs="Arial"/>
          <w:bCs/>
          <w:lang w:val="sr-Cyrl-RS"/>
        </w:rPr>
      </w:pPr>
      <w:r w:rsidRPr="00703E57">
        <w:rPr>
          <w:rFonts w:ascii="Calibri" w:eastAsia="Times New Roman" w:hAnsi="Calibri" w:cs="Arial"/>
          <w:b/>
        </w:rPr>
        <w:t xml:space="preserve">Закон о социјалној заштити </w:t>
      </w:r>
      <w:r w:rsidRPr="00703E57">
        <w:rPr>
          <w:rFonts w:ascii="Calibri" w:eastAsia="Times New Roman" w:hAnsi="Calibri" w:cs="Arial"/>
          <w:bCs/>
        </w:rPr>
        <w:t xml:space="preserve">(Сл. лист РС </w:t>
      </w:r>
      <w:r w:rsidR="009002E0" w:rsidRPr="008402AD">
        <w:rPr>
          <w:rFonts w:ascii="Calibri" w:eastAsia="Times New Roman" w:hAnsi="Calibri" w:cs="Arial"/>
          <w:lang w:val="en-GB"/>
        </w:rPr>
        <w:t>бр.</w:t>
      </w:r>
      <w:r w:rsidR="009002E0" w:rsidRPr="009002E0">
        <w:rPr>
          <w:rFonts w:ascii="Calibri" w:eastAsia="Times New Roman" w:hAnsi="Calibri" w:cs="Arial"/>
          <w:i/>
          <w:iCs/>
          <w:lang w:val="en-GB"/>
        </w:rPr>
        <w:t xml:space="preserve"> </w:t>
      </w:r>
      <w:r w:rsidR="009002E0" w:rsidRPr="008402AD">
        <w:rPr>
          <w:rFonts w:ascii="Calibri" w:eastAsia="Times New Roman" w:hAnsi="Calibri" w:cs="Arial"/>
          <w:lang w:val="en-GB"/>
        </w:rPr>
        <w:t>24/2011 и 117/2022</w:t>
      </w:r>
      <w:r w:rsidR="009002E0" w:rsidRPr="009002E0">
        <w:rPr>
          <w:rFonts w:ascii="Calibri" w:eastAsia="Times New Roman" w:hAnsi="Calibri" w:cs="Arial"/>
          <w:i/>
          <w:iCs/>
          <w:lang w:val="en-GB"/>
        </w:rPr>
        <w:t xml:space="preserve"> – </w:t>
      </w:r>
      <w:r w:rsidR="009002E0" w:rsidRPr="008402AD">
        <w:rPr>
          <w:rFonts w:ascii="Calibri" w:eastAsia="Times New Roman" w:hAnsi="Calibri" w:cs="Arial"/>
          <w:lang w:val="en-GB"/>
        </w:rPr>
        <w:t>Одлука Уставног суда</w:t>
      </w:r>
      <w:r w:rsidR="000E1647" w:rsidRPr="008402AD">
        <w:rPr>
          <w:rFonts w:ascii="Calibri" w:eastAsia="Times New Roman" w:hAnsi="Calibri" w:cs="Arial"/>
          <w:bCs/>
        </w:rPr>
        <w:t>).</w:t>
      </w:r>
      <w:r w:rsidR="000E1647" w:rsidRPr="00703E57">
        <w:rPr>
          <w:rFonts w:ascii="Calibri" w:eastAsia="Times New Roman" w:hAnsi="Calibri" w:cs="Arial"/>
          <w:bCs/>
        </w:rPr>
        <w:t xml:space="preserve"> Социјална заштита у Србији обухвата услуге и </w:t>
      </w:r>
      <w:r w:rsidR="008402AD">
        <w:rPr>
          <w:rFonts w:ascii="Calibri" w:eastAsia="Times New Roman" w:hAnsi="Calibri" w:cs="Arial"/>
          <w:bCs/>
          <w:lang w:val="sr-Cyrl-RS"/>
        </w:rPr>
        <w:t>користи</w:t>
      </w:r>
      <w:r w:rsidR="000E1647" w:rsidRPr="00703E57">
        <w:rPr>
          <w:rFonts w:ascii="Calibri" w:eastAsia="Times New Roman" w:hAnsi="Calibri" w:cs="Arial"/>
          <w:bCs/>
        </w:rPr>
        <w:t xml:space="preserve"> из система социјалне заштите који се финансира</w:t>
      </w:r>
      <w:r w:rsidR="008402AD">
        <w:rPr>
          <w:rFonts w:ascii="Calibri" w:eastAsia="Times New Roman" w:hAnsi="Calibri" w:cs="Arial"/>
          <w:bCs/>
          <w:lang w:val="sr-Cyrl-RS"/>
        </w:rPr>
        <w:t>ју</w:t>
      </w:r>
      <w:r w:rsidR="000E1647" w:rsidRPr="00703E57">
        <w:rPr>
          <w:rFonts w:ascii="Calibri" w:eastAsia="Times New Roman" w:hAnsi="Calibri" w:cs="Arial"/>
          <w:bCs/>
        </w:rPr>
        <w:t xml:space="preserve"> порезом </w:t>
      </w:r>
      <w:r w:rsidRPr="00703E57">
        <w:rPr>
          <w:rFonts w:ascii="Calibri" w:eastAsia="Times New Roman" w:hAnsi="Calibri" w:cs="Arial"/>
          <w:bCs/>
        </w:rPr>
        <w:t>(социјална превенција – која према Закону о социјалној заштити обухвата едукативни и саветодавни рад, развој облика самопомоћи, волонтирање и др., институционално збрињавање, ванинституционално збрињавање и новчан</w:t>
      </w:r>
      <w:r w:rsidR="008402AD">
        <w:rPr>
          <w:rFonts w:ascii="Calibri" w:eastAsia="Times New Roman" w:hAnsi="Calibri" w:cs="Arial"/>
          <w:bCs/>
          <w:lang w:val="sr-Cyrl-RS"/>
        </w:rPr>
        <w:t>у</w:t>
      </w:r>
      <w:r w:rsidRPr="00703E57">
        <w:rPr>
          <w:rFonts w:ascii="Calibri" w:eastAsia="Times New Roman" w:hAnsi="Calibri" w:cs="Arial"/>
          <w:bCs/>
        </w:rPr>
        <w:t xml:space="preserve"> помоћ) и систем социјалног осигурања заснованог на доприносима (пензијско и инвалидско</w:t>
      </w:r>
      <w:r w:rsidR="008402AD">
        <w:rPr>
          <w:rFonts w:ascii="Calibri" w:eastAsia="Times New Roman" w:hAnsi="Calibri" w:cs="Arial"/>
          <w:bCs/>
          <w:lang w:val="sr-Cyrl-RS"/>
        </w:rPr>
        <w:t xml:space="preserve"> осигурање</w:t>
      </w:r>
      <w:r w:rsidRPr="00703E57">
        <w:rPr>
          <w:rFonts w:ascii="Calibri" w:eastAsia="Times New Roman" w:hAnsi="Calibri" w:cs="Arial"/>
          <w:bCs/>
        </w:rPr>
        <w:t xml:space="preserve">, здравствено </w:t>
      </w:r>
      <w:r w:rsidR="008402AD">
        <w:rPr>
          <w:rFonts w:ascii="Calibri" w:eastAsia="Times New Roman" w:hAnsi="Calibri" w:cs="Arial"/>
          <w:bCs/>
          <w:lang w:val="sr-Cyrl-RS"/>
        </w:rPr>
        <w:t xml:space="preserve">осигурање </w:t>
      </w:r>
      <w:r w:rsidRPr="00703E57">
        <w:rPr>
          <w:rFonts w:ascii="Calibri" w:eastAsia="Times New Roman" w:hAnsi="Calibri" w:cs="Arial"/>
          <w:bCs/>
        </w:rPr>
        <w:t>и осигурање за случај незапослености).</w:t>
      </w:r>
    </w:p>
    <w:p w14:paraId="601DB96C" w14:textId="77777777" w:rsidR="008402AD" w:rsidRPr="008402AD" w:rsidRDefault="008402AD" w:rsidP="006B2FB3">
      <w:pPr>
        <w:spacing w:after="0" w:line="240" w:lineRule="auto"/>
        <w:jc w:val="both"/>
        <w:rPr>
          <w:rFonts w:ascii="Calibri" w:eastAsia="Times New Roman" w:hAnsi="Calibri" w:cs="Arial"/>
          <w:i/>
          <w:iCs/>
          <w:lang w:val="sr-Cyrl-RS"/>
        </w:rPr>
      </w:pPr>
    </w:p>
    <w:p w14:paraId="115FDA4C" w14:textId="77777777" w:rsidR="004757C0" w:rsidRDefault="007065FB" w:rsidP="004757C0">
      <w:pPr>
        <w:spacing w:after="0" w:line="240" w:lineRule="auto"/>
        <w:jc w:val="both"/>
        <w:rPr>
          <w:color w:val="000000" w:themeColor="text1"/>
          <w:lang w:val="sr-Cyrl-RS"/>
        </w:rPr>
      </w:pPr>
      <w:r w:rsidRPr="00472499">
        <w:rPr>
          <w:b/>
          <w:bCs/>
          <w:color w:val="000000" w:themeColor="text1"/>
        </w:rPr>
        <w:t xml:space="preserve">Закон о пензијском и инвалидском осигурању </w:t>
      </w:r>
      <w:r w:rsidRPr="007065FB">
        <w:rPr>
          <w:color w:val="000000" w:themeColor="text1"/>
        </w:rPr>
        <w:t>(</w:t>
      </w:r>
      <w:r w:rsidRPr="008402AD">
        <w:rPr>
          <w:color w:val="000000" w:themeColor="text1"/>
        </w:rPr>
        <w:t xml:space="preserve">Сл.лист РС бр. </w:t>
      </w:r>
      <w:r w:rsidR="0063174E" w:rsidRPr="008402AD">
        <w:rPr>
          <w:color w:val="000000" w:themeColor="text1"/>
          <w:lang w:val="en-GB"/>
        </w:rPr>
        <w:t xml:space="preserve">34/2003, 64/2004 – </w:t>
      </w:r>
      <w:bookmarkStart w:id="15" w:name="_Hlk183689334"/>
      <w:r w:rsidR="0063174E" w:rsidRPr="008402AD">
        <w:rPr>
          <w:color w:val="000000" w:themeColor="text1"/>
          <w:lang w:val="en-GB"/>
        </w:rPr>
        <w:t xml:space="preserve">Одлука Уставног суда </w:t>
      </w:r>
      <w:bookmarkEnd w:id="15"/>
      <w:r w:rsidR="0063174E" w:rsidRPr="008402AD">
        <w:rPr>
          <w:color w:val="000000" w:themeColor="text1"/>
          <w:lang w:val="en-GB"/>
        </w:rPr>
        <w:t xml:space="preserve">, 84/2004 </w:t>
      </w:r>
      <w:r w:rsidR="008402AD">
        <w:rPr>
          <w:color w:val="000000" w:themeColor="text1"/>
          <w:lang w:val="sr-Cyrl-RS"/>
        </w:rPr>
        <w:t>–</w:t>
      </w:r>
      <w:r w:rsidR="0063174E" w:rsidRPr="008402AD">
        <w:rPr>
          <w:color w:val="000000" w:themeColor="text1"/>
          <w:lang w:val="en-GB"/>
        </w:rPr>
        <w:t xml:space="preserve"> др. закон , 85/2005, 101/2005 </w:t>
      </w:r>
      <w:r w:rsidR="008402AD">
        <w:rPr>
          <w:color w:val="000000" w:themeColor="text1"/>
          <w:lang w:val="sr-Cyrl-RS"/>
        </w:rPr>
        <w:t>–</w:t>
      </w:r>
      <w:r w:rsidR="0063174E" w:rsidRPr="008402AD">
        <w:rPr>
          <w:color w:val="000000" w:themeColor="text1"/>
          <w:lang w:val="en-GB"/>
        </w:rPr>
        <w:t xml:space="preserve"> др. закон, 63/2006 </w:t>
      </w:r>
      <w:r w:rsidR="008402AD">
        <w:rPr>
          <w:color w:val="000000" w:themeColor="text1"/>
          <w:lang w:val="sr-Cyrl-RS"/>
        </w:rPr>
        <w:t>–</w:t>
      </w:r>
      <w:r w:rsidR="0063174E" w:rsidRPr="008402AD">
        <w:rPr>
          <w:color w:val="000000" w:themeColor="text1"/>
          <w:lang w:val="en-GB"/>
        </w:rPr>
        <w:t xml:space="preserve"> Одлука Уставног суда, 5/2009, 107/2009, 101/2010, 93/2012, 62/2013, 108/2013, 75/2014, 142/2014, 73/2018, 46/2019 </w:t>
      </w:r>
      <w:r w:rsidR="008402AD">
        <w:rPr>
          <w:color w:val="000000" w:themeColor="text1"/>
          <w:lang w:val="sr-Cyrl-RS"/>
        </w:rPr>
        <w:t>–</w:t>
      </w:r>
      <w:r w:rsidR="0063174E" w:rsidRPr="008402AD">
        <w:rPr>
          <w:color w:val="000000" w:themeColor="text1"/>
          <w:lang w:val="en-GB"/>
        </w:rPr>
        <w:t xml:space="preserve"> Одлука Уставног суда/6220/19, 86 125/2022, 138/2022 и 76/2023) </w:t>
      </w:r>
      <w:r w:rsidRPr="008402AD">
        <w:rPr>
          <w:color w:val="000000" w:themeColor="text1"/>
        </w:rPr>
        <w:t>дефинише</w:t>
      </w:r>
      <w:r w:rsidRPr="007065FB">
        <w:rPr>
          <w:color w:val="000000" w:themeColor="text1"/>
        </w:rPr>
        <w:t xml:space="preserve"> обавезно пензијско осигурање радника по уговору о раду и физичких лица која обављају делатност, </w:t>
      </w:r>
      <w:r w:rsidR="004757C0" w:rsidRPr="004757C0">
        <w:rPr>
          <w:color w:val="000000" w:themeColor="text1"/>
          <w:lang w:val="sr-Latn-RS"/>
        </w:rPr>
        <w:t>основе капитално финансираног пензијског осигурања, као и посебне услове под којима одређене категорије осигураника остварују право на пензију и користе инвалидско осигурање.</w:t>
      </w:r>
    </w:p>
    <w:p w14:paraId="1506C653" w14:textId="77777777" w:rsidR="004757C0" w:rsidRPr="004757C0" w:rsidRDefault="004757C0" w:rsidP="004757C0">
      <w:pPr>
        <w:spacing w:after="0" w:line="240" w:lineRule="auto"/>
        <w:jc w:val="both"/>
        <w:rPr>
          <w:color w:val="000000" w:themeColor="text1"/>
          <w:lang w:val="sr-Cyrl-RS"/>
        </w:rPr>
      </w:pPr>
    </w:p>
    <w:p w14:paraId="25465467" w14:textId="565D1ABE" w:rsidR="004757C0" w:rsidRPr="004757C0" w:rsidRDefault="004757C0" w:rsidP="004757C0">
      <w:pPr>
        <w:spacing w:after="0" w:line="240" w:lineRule="auto"/>
        <w:jc w:val="both"/>
        <w:rPr>
          <w:color w:val="000000" w:themeColor="text1"/>
          <w:lang w:val="sr-Latn-RS"/>
        </w:rPr>
      </w:pPr>
      <w:r>
        <w:rPr>
          <w:color w:val="000000" w:themeColor="text1"/>
          <w:lang w:val="sr-Cyrl-RS"/>
        </w:rPr>
        <w:t>У п</w:t>
      </w:r>
      <w:r w:rsidRPr="004757C0">
        <w:rPr>
          <w:color w:val="000000" w:themeColor="text1"/>
          <w:lang w:val="sr-Latn-RS"/>
        </w:rPr>
        <w:t xml:space="preserve">рава која произилазе из пензијског и инвалидског осигурања </w:t>
      </w:r>
      <w:r>
        <w:rPr>
          <w:color w:val="000000" w:themeColor="text1"/>
          <w:lang w:val="sr-Cyrl-RS"/>
        </w:rPr>
        <w:t>спадају</w:t>
      </w:r>
      <w:r w:rsidRPr="004757C0">
        <w:rPr>
          <w:color w:val="000000" w:themeColor="text1"/>
          <w:lang w:val="sr-Latn-RS"/>
        </w:rPr>
        <w:t>: право на старосну пензију, право на инвалидску пензију, право на премештај на друго одговарајуће радно место, право на одговарајуће запослење, право на преквалификацију или доквалификацију, право на одговарајуће финансијске накнаде, право на породичну пензију, право на месечну накнаду за телесно оштећење и право на минималну пензију.</w:t>
      </w:r>
    </w:p>
    <w:p w14:paraId="7EAB8371" w14:textId="1620AF24" w:rsidR="007065FB" w:rsidRDefault="007065FB" w:rsidP="006B2FB3">
      <w:pPr>
        <w:spacing w:after="0" w:line="240" w:lineRule="auto"/>
        <w:jc w:val="both"/>
        <w:rPr>
          <w:color w:val="000000" w:themeColor="text1"/>
        </w:rPr>
      </w:pPr>
      <w:r w:rsidRPr="007065FB">
        <w:rPr>
          <w:color w:val="000000" w:themeColor="text1"/>
        </w:rPr>
        <w:t>.</w:t>
      </w:r>
    </w:p>
    <w:p w14:paraId="14DE7852" w14:textId="0C51E7D7" w:rsidR="00472499" w:rsidRPr="00472499" w:rsidRDefault="00472499" w:rsidP="006B2FB3">
      <w:pPr>
        <w:spacing w:after="0" w:line="240" w:lineRule="auto"/>
        <w:jc w:val="both"/>
        <w:rPr>
          <w:color w:val="000000" w:themeColor="text1"/>
        </w:rPr>
      </w:pPr>
      <w:r w:rsidRPr="00472499">
        <w:rPr>
          <w:color w:val="000000" w:themeColor="text1"/>
        </w:rPr>
        <w:t xml:space="preserve">Други закони о раду и радној снази </w:t>
      </w:r>
      <w:r w:rsidR="004757C0">
        <w:rPr>
          <w:color w:val="000000" w:themeColor="text1"/>
          <w:lang w:val="sr-Cyrl-RS"/>
        </w:rPr>
        <w:t>је</w:t>
      </w:r>
      <w:r w:rsidRPr="00472499">
        <w:rPr>
          <w:color w:val="000000" w:themeColor="text1"/>
        </w:rPr>
        <w:t>су:</w:t>
      </w:r>
    </w:p>
    <w:p w14:paraId="35BA956A" w14:textId="2119DB86" w:rsidR="00472499" w:rsidRPr="00472499" w:rsidRDefault="00472499" w:rsidP="006B2FB3">
      <w:pPr>
        <w:pStyle w:val="ListParagraph"/>
        <w:numPr>
          <w:ilvl w:val="1"/>
          <w:numId w:val="27"/>
        </w:numPr>
        <w:spacing w:after="0" w:line="240" w:lineRule="auto"/>
        <w:jc w:val="both"/>
        <w:rPr>
          <w:color w:val="000000" w:themeColor="text1"/>
        </w:rPr>
      </w:pPr>
      <w:r w:rsidRPr="00472499">
        <w:rPr>
          <w:color w:val="000000" w:themeColor="text1"/>
        </w:rPr>
        <w:t>Закон о запошљавању и осигурању за случај незапослености</w:t>
      </w:r>
      <w:r w:rsidR="004757C0">
        <w:rPr>
          <w:color w:val="000000" w:themeColor="text1"/>
          <w:lang w:val="sr-Cyrl-RS"/>
        </w:rPr>
        <w:t>,</w:t>
      </w:r>
    </w:p>
    <w:p w14:paraId="5202E31E" w14:textId="73DA847E" w:rsidR="00472499" w:rsidRPr="00472499" w:rsidRDefault="00472499" w:rsidP="006B2FB3">
      <w:pPr>
        <w:pStyle w:val="ListParagraph"/>
        <w:numPr>
          <w:ilvl w:val="1"/>
          <w:numId w:val="27"/>
        </w:numPr>
        <w:spacing w:after="0" w:line="240" w:lineRule="auto"/>
        <w:jc w:val="both"/>
        <w:rPr>
          <w:color w:val="000000" w:themeColor="text1"/>
        </w:rPr>
      </w:pPr>
      <w:r w:rsidRPr="00472499">
        <w:rPr>
          <w:color w:val="000000" w:themeColor="text1"/>
        </w:rPr>
        <w:t>Закон о инспекциј</w:t>
      </w:r>
      <w:r w:rsidR="004757C0">
        <w:rPr>
          <w:color w:val="000000" w:themeColor="text1"/>
          <w:lang w:val="sr-Cyrl-RS"/>
        </w:rPr>
        <w:t>ском надзору,</w:t>
      </w:r>
    </w:p>
    <w:p w14:paraId="6513E655" w14:textId="023843B9" w:rsidR="00472499" w:rsidRPr="00472499" w:rsidRDefault="00472499" w:rsidP="006B2FB3">
      <w:pPr>
        <w:pStyle w:val="ListParagraph"/>
        <w:numPr>
          <w:ilvl w:val="1"/>
          <w:numId w:val="27"/>
        </w:numPr>
        <w:spacing w:after="0" w:line="240" w:lineRule="auto"/>
        <w:jc w:val="both"/>
        <w:rPr>
          <w:color w:val="000000" w:themeColor="text1"/>
        </w:rPr>
      </w:pPr>
      <w:r w:rsidRPr="00472499">
        <w:rPr>
          <w:color w:val="000000" w:themeColor="text1"/>
        </w:rPr>
        <w:t xml:space="preserve">Закон о </w:t>
      </w:r>
      <w:r w:rsidR="004757C0">
        <w:rPr>
          <w:color w:val="000000" w:themeColor="text1"/>
          <w:lang w:val="sr-Cyrl-RS"/>
        </w:rPr>
        <w:t>професионалној рехабилитацији и запошљавању особа са</w:t>
      </w:r>
      <w:r w:rsidRPr="00472499">
        <w:rPr>
          <w:color w:val="000000" w:themeColor="text1"/>
        </w:rPr>
        <w:t xml:space="preserve"> инвалид</w:t>
      </w:r>
      <w:r w:rsidR="004757C0">
        <w:rPr>
          <w:color w:val="000000" w:themeColor="text1"/>
          <w:lang w:val="sr-Cyrl-RS"/>
        </w:rPr>
        <w:t>итетом,</w:t>
      </w:r>
    </w:p>
    <w:p w14:paraId="36D05C32" w14:textId="438ACC13" w:rsidR="00472499" w:rsidRPr="00472499" w:rsidRDefault="00472499" w:rsidP="006B2FB3">
      <w:pPr>
        <w:pStyle w:val="ListParagraph"/>
        <w:numPr>
          <w:ilvl w:val="1"/>
          <w:numId w:val="27"/>
        </w:numPr>
        <w:spacing w:after="0" w:line="240" w:lineRule="auto"/>
        <w:jc w:val="both"/>
        <w:rPr>
          <w:color w:val="000000" w:themeColor="text1"/>
        </w:rPr>
      </w:pPr>
      <w:r w:rsidRPr="00472499">
        <w:rPr>
          <w:color w:val="000000" w:themeColor="text1"/>
        </w:rPr>
        <w:t>Закон о мирном решавању радних спорова</w:t>
      </w:r>
      <w:r w:rsidR="004757C0">
        <w:rPr>
          <w:color w:val="000000" w:themeColor="text1"/>
          <w:lang w:val="sr-Cyrl-RS"/>
        </w:rPr>
        <w:t>,</w:t>
      </w:r>
    </w:p>
    <w:p w14:paraId="7B7D2FE7" w14:textId="70702A31" w:rsidR="00472499" w:rsidRPr="004757C0" w:rsidRDefault="00472499" w:rsidP="006B2FB3">
      <w:pPr>
        <w:pStyle w:val="ListParagraph"/>
        <w:numPr>
          <w:ilvl w:val="1"/>
          <w:numId w:val="27"/>
        </w:numPr>
        <w:spacing w:after="0" w:line="240" w:lineRule="auto"/>
        <w:jc w:val="both"/>
        <w:rPr>
          <w:color w:val="000000" w:themeColor="text1"/>
        </w:rPr>
      </w:pPr>
      <w:r w:rsidRPr="00472499">
        <w:rPr>
          <w:color w:val="000000" w:themeColor="text1"/>
        </w:rPr>
        <w:t xml:space="preserve">Закон о </w:t>
      </w:r>
      <w:r w:rsidR="004757C0">
        <w:rPr>
          <w:color w:val="000000" w:themeColor="text1"/>
          <w:lang w:val="sr-Cyrl-RS"/>
        </w:rPr>
        <w:t xml:space="preserve">спречавању </w:t>
      </w:r>
      <w:r w:rsidRPr="00472499">
        <w:rPr>
          <w:color w:val="000000" w:themeColor="text1"/>
        </w:rPr>
        <w:t>злостављања на раду</w:t>
      </w:r>
      <w:r w:rsidR="004757C0">
        <w:rPr>
          <w:color w:val="000000" w:themeColor="text1"/>
          <w:lang w:val="sr-Cyrl-RS"/>
        </w:rPr>
        <w:t>.</w:t>
      </w:r>
    </w:p>
    <w:p w14:paraId="049A51CA" w14:textId="77777777" w:rsidR="004757C0" w:rsidRDefault="004757C0" w:rsidP="004757C0">
      <w:pPr>
        <w:spacing w:after="0" w:line="240" w:lineRule="auto"/>
        <w:jc w:val="both"/>
        <w:rPr>
          <w:color w:val="000000" w:themeColor="text1"/>
          <w:lang w:val="sr-Cyrl-RS"/>
        </w:rPr>
      </w:pPr>
    </w:p>
    <w:p w14:paraId="7C7E9EA5" w14:textId="6ED4C876" w:rsidR="00472499" w:rsidRPr="004757C0" w:rsidRDefault="004757C0" w:rsidP="004757C0">
      <w:pPr>
        <w:spacing w:after="0" w:line="240" w:lineRule="auto"/>
        <w:jc w:val="both"/>
        <w:rPr>
          <w:color w:val="000000" w:themeColor="text1"/>
        </w:rPr>
      </w:pPr>
      <w:r>
        <w:rPr>
          <w:color w:val="000000" w:themeColor="text1"/>
          <w:lang w:val="sr-Cyrl-RS"/>
        </w:rPr>
        <w:t>Опште узев</w:t>
      </w:r>
      <w:r w:rsidR="00472499" w:rsidRPr="004757C0">
        <w:rPr>
          <w:color w:val="000000" w:themeColor="text1"/>
        </w:rPr>
        <w:t xml:space="preserve">, национално радно законодавство усклађено </w:t>
      </w:r>
      <w:r w:rsidRPr="004757C0">
        <w:rPr>
          <w:color w:val="000000" w:themeColor="text1"/>
        </w:rPr>
        <w:t xml:space="preserve">је </w:t>
      </w:r>
      <w:r w:rsidR="00472499" w:rsidRPr="004757C0">
        <w:rPr>
          <w:color w:val="000000" w:themeColor="text1"/>
        </w:rPr>
        <w:t>са ЕСС2 и Законом о раду ЕУ.</w:t>
      </w:r>
    </w:p>
    <w:p w14:paraId="1DD05DB0" w14:textId="77777777" w:rsidR="002176E4" w:rsidRDefault="002176E4" w:rsidP="006B2FB3">
      <w:pPr>
        <w:spacing w:after="0" w:line="240" w:lineRule="auto"/>
        <w:jc w:val="both"/>
        <w:rPr>
          <w:rFonts w:ascii="Calibri" w:eastAsia="Times New Roman" w:hAnsi="Calibri" w:cs="Calibri"/>
          <w:b/>
          <w:lang w:val="hr-HR" w:eastAsia="hr-HR"/>
        </w:rPr>
      </w:pPr>
    </w:p>
    <w:p w14:paraId="05925CC3" w14:textId="6187478A" w:rsidR="003D1596" w:rsidRDefault="003D1596" w:rsidP="006B2FB3">
      <w:pPr>
        <w:spacing w:after="0" w:line="240" w:lineRule="auto"/>
        <w:jc w:val="both"/>
        <w:rPr>
          <w:rFonts w:ascii="Calibri" w:eastAsia="Times New Roman" w:hAnsi="Calibri" w:cs="Calibri"/>
          <w:b/>
          <w:lang w:val="sr-Cyrl-RS" w:eastAsia="hr-HR"/>
        </w:rPr>
      </w:pPr>
      <w:r w:rsidRPr="003D1596">
        <w:rPr>
          <w:rFonts w:ascii="Calibri" w:eastAsia="Times New Roman" w:hAnsi="Calibri" w:cs="Calibri"/>
          <w:b/>
          <w:lang w:val="hr-HR" w:eastAsia="hr-HR"/>
        </w:rPr>
        <w:t>Управљање радним односима и условима рада</w:t>
      </w:r>
    </w:p>
    <w:p w14:paraId="55E42676" w14:textId="77777777" w:rsidR="004757C0" w:rsidRPr="004757C0" w:rsidRDefault="004757C0" w:rsidP="006B2FB3">
      <w:pPr>
        <w:spacing w:after="0" w:line="240" w:lineRule="auto"/>
        <w:jc w:val="both"/>
        <w:rPr>
          <w:rFonts w:ascii="Calibri" w:eastAsia="Times New Roman" w:hAnsi="Calibri" w:cs="Calibri"/>
          <w:b/>
          <w:lang w:val="sr-Cyrl-RS" w:eastAsia="hr-HR"/>
        </w:rPr>
      </w:pPr>
    </w:p>
    <w:p w14:paraId="5AFD6234" w14:textId="13AB0D41" w:rsidR="003D1596" w:rsidRPr="003D1596" w:rsidRDefault="003D1596" w:rsidP="006B2FB3">
      <w:pPr>
        <w:spacing w:after="0" w:line="240" w:lineRule="auto"/>
        <w:jc w:val="both"/>
        <w:rPr>
          <w:rFonts w:ascii="Calibri" w:eastAsia="Times New Roman" w:hAnsi="Calibri" w:cs="Calibri"/>
          <w:lang w:val="hr-HR" w:eastAsia="hr-HR"/>
        </w:rPr>
      </w:pPr>
      <w:r w:rsidRPr="003D1596">
        <w:rPr>
          <w:rFonts w:ascii="Calibri" w:eastAsia="Times New Roman" w:hAnsi="Calibri" w:cs="Calibri"/>
          <w:lang w:val="hr-HR" w:eastAsia="hr-HR"/>
        </w:rPr>
        <w:t>Запослени у Србији имају право на посебне услове рада који обухватају ограничено радно време, време одмора и одсуства, као и мировање права и обавеза из радног односа. Такође им је загарантована заштита на радном месту, праведн</w:t>
      </w:r>
      <w:r w:rsidR="004757C0">
        <w:rPr>
          <w:rFonts w:ascii="Calibri" w:eastAsia="Times New Roman" w:hAnsi="Calibri" w:cs="Calibri"/>
          <w:lang w:val="sr-Cyrl-RS" w:eastAsia="hr-HR"/>
        </w:rPr>
        <w:t>а</w:t>
      </w:r>
      <w:r w:rsidRPr="003D1596">
        <w:rPr>
          <w:rFonts w:ascii="Calibri" w:eastAsia="Times New Roman" w:hAnsi="Calibri" w:cs="Calibri"/>
          <w:lang w:val="hr-HR" w:eastAsia="hr-HR"/>
        </w:rPr>
        <w:t xml:space="preserve"> зарад</w:t>
      </w:r>
      <w:r w:rsidR="004757C0">
        <w:rPr>
          <w:rFonts w:ascii="Calibri" w:eastAsia="Times New Roman" w:hAnsi="Calibri" w:cs="Calibri"/>
          <w:lang w:val="sr-Cyrl-RS" w:eastAsia="hr-HR"/>
        </w:rPr>
        <w:t>а</w:t>
      </w:r>
      <w:r w:rsidRPr="003D1596">
        <w:rPr>
          <w:rFonts w:ascii="Calibri" w:eastAsia="Times New Roman" w:hAnsi="Calibri" w:cs="Calibri"/>
          <w:lang w:val="hr-HR" w:eastAsia="hr-HR"/>
        </w:rPr>
        <w:t>, накнад</w:t>
      </w:r>
      <w:r w:rsidR="004757C0">
        <w:rPr>
          <w:rFonts w:ascii="Calibri" w:eastAsia="Times New Roman" w:hAnsi="Calibri" w:cs="Calibri"/>
          <w:lang w:val="sr-Cyrl-RS" w:eastAsia="hr-HR"/>
        </w:rPr>
        <w:t>а зараде</w:t>
      </w:r>
      <w:r w:rsidRPr="003D1596">
        <w:rPr>
          <w:rFonts w:ascii="Calibri" w:eastAsia="Times New Roman" w:hAnsi="Calibri" w:cs="Calibri"/>
          <w:lang w:val="hr-HR" w:eastAsia="hr-HR"/>
        </w:rPr>
        <w:t xml:space="preserve"> и друге бенефиције дефинисане законом, колективним уговорима и </w:t>
      </w:r>
      <w:r w:rsidR="004757C0">
        <w:rPr>
          <w:rFonts w:ascii="Calibri" w:eastAsia="Times New Roman" w:hAnsi="Calibri" w:cs="Calibri"/>
          <w:lang w:val="sr-Cyrl-RS" w:eastAsia="hr-HR"/>
        </w:rPr>
        <w:t>конкретним</w:t>
      </w:r>
      <w:r w:rsidRPr="003D1596">
        <w:rPr>
          <w:rFonts w:ascii="Calibri" w:eastAsia="Times New Roman" w:hAnsi="Calibri" w:cs="Calibri"/>
          <w:lang w:val="hr-HR" w:eastAsia="hr-HR"/>
        </w:rPr>
        <w:t xml:space="preserve"> уговорима о раду. Ако запослени ступи на посао без потписивања писменог уговора, закон претпоставља да је </w:t>
      </w:r>
      <w:r w:rsidR="004757C0">
        <w:rPr>
          <w:rFonts w:ascii="Calibri" w:eastAsia="Times New Roman" w:hAnsi="Calibri" w:cs="Calibri"/>
          <w:lang w:val="sr-Cyrl-RS" w:eastAsia="hr-HR"/>
        </w:rPr>
        <w:t xml:space="preserve">засновао </w:t>
      </w:r>
      <w:r w:rsidRPr="003D1596">
        <w:rPr>
          <w:rFonts w:ascii="Calibri" w:eastAsia="Times New Roman" w:hAnsi="Calibri" w:cs="Calibri"/>
          <w:lang w:val="hr-HR" w:eastAsia="hr-HR"/>
        </w:rPr>
        <w:t xml:space="preserve">радни однос на неодређено време (Закон о раду). У таквим случајевима мора се потписати писмени уговор о раду на неодређено </w:t>
      </w:r>
      <w:r w:rsidR="004757C0">
        <w:rPr>
          <w:rFonts w:ascii="Calibri" w:eastAsia="Times New Roman" w:hAnsi="Calibri" w:cs="Calibri"/>
          <w:lang w:val="sr-Cyrl-RS" w:eastAsia="hr-HR"/>
        </w:rPr>
        <w:t xml:space="preserve">време </w:t>
      </w:r>
      <w:r w:rsidRPr="003D1596">
        <w:rPr>
          <w:rFonts w:ascii="Calibri" w:eastAsia="Times New Roman" w:hAnsi="Calibri" w:cs="Calibri"/>
          <w:lang w:val="hr-HR" w:eastAsia="hr-HR"/>
        </w:rPr>
        <w:t>у року од пет дана од почетка рада.</w:t>
      </w:r>
    </w:p>
    <w:p w14:paraId="3CA842C8" w14:textId="77777777" w:rsidR="003D1596" w:rsidRPr="003D1596" w:rsidRDefault="003D1596" w:rsidP="006B2FB3">
      <w:pPr>
        <w:spacing w:after="0" w:line="240" w:lineRule="auto"/>
        <w:jc w:val="both"/>
        <w:rPr>
          <w:rFonts w:ascii="Calibri" w:eastAsia="Times New Roman" w:hAnsi="Calibri" w:cs="Calibri"/>
          <w:lang w:val="hr-HR" w:eastAsia="hr-HR"/>
        </w:rPr>
      </w:pPr>
    </w:p>
    <w:p w14:paraId="1E16C2E8" w14:textId="77777777" w:rsidR="003D1596" w:rsidRDefault="003D1596" w:rsidP="006B2FB3">
      <w:pPr>
        <w:spacing w:after="0" w:line="240" w:lineRule="auto"/>
        <w:jc w:val="both"/>
        <w:rPr>
          <w:rFonts w:ascii="Calibri" w:eastAsia="Times New Roman" w:hAnsi="Calibri" w:cs="Calibri"/>
          <w:b/>
          <w:lang w:val="sr-Cyrl-RS" w:eastAsia="hr-HR"/>
        </w:rPr>
      </w:pPr>
      <w:r w:rsidRPr="003D1596">
        <w:rPr>
          <w:rFonts w:ascii="Calibri" w:eastAsia="Times New Roman" w:hAnsi="Calibri" w:cs="Calibri"/>
          <w:b/>
          <w:lang w:val="hr-HR" w:eastAsia="hr-HR"/>
        </w:rPr>
        <w:t>Радно време</w:t>
      </w:r>
    </w:p>
    <w:p w14:paraId="3573140D" w14:textId="77777777" w:rsidR="004757C0" w:rsidRPr="004757C0" w:rsidRDefault="004757C0" w:rsidP="006B2FB3">
      <w:pPr>
        <w:spacing w:after="0" w:line="240" w:lineRule="auto"/>
        <w:jc w:val="both"/>
        <w:rPr>
          <w:rFonts w:ascii="Calibri" w:eastAsia="Times New Roman" w:hAnsi="Calibri" w:cs="Calibri"/>
          <w:b/>
          <w:lang w:val="sr-Cyrl-RS" w:eastAsia="hr-HR"/>
        </w:rPr>
      </w:pPr>
    </w:p>
    <w:p w14:paraId="6A40065C" w14:textId="2EB6F605" w:rsidR="003D1596" w:rsidRPr="003D1596" w:rsidRDefault="003D1596" w:rsidP="006B2FB3">
      <w:pPr>
        <w:spacing w:after="0" w:line="240" w:lineRule="auto"/>
        <w:jc w:val="both"/>
        <w:rPr>
          <w:rFonts w:ascii="Calibri" w:eastAsia="Times New Roman" w:hAnsi="Calibri" w:cs="Calibri"/>
          <w:lang w:val="hr-HR" w:eastAsia="hr-HR"/>
        </w:rPr>
      </w:pPr>
      <w:r w:rsidRPr="003D1596">
        <w:rPr>
          <w:rFonts w:ascii="Calibri" w:eastAsia="Times New Roman" w:hAnsi="Calibri" w:cs="Calibri"/>
          <w:lang w:val="hr-HR" w:eastAsia="hr-HR"/>
        </w:rPr>
        <w:t xml:space="preserve">Радно време се дефинише као време током којег запослени обавља послове везане за свој посао, укључујући периоде кад је запослени на располагању послодавцу, без обзира на локацију. </w:t>
      </w:r>
      <w:r w:rsidR="004757C0">
        <w:rPr>
          <w:rFonts w:ascii="Calibri" w:eastAsia="Times New Roman" w:hAnsi="Calibri" w:cs="Calibri"/>
          <w:lang w:val="sr-Cyrl-RS" w:eastAsia="hr-HR"/>
        </w:rPr>
        <w:t>В</w:t>
      </w:r>
      <w:r w:rsidRPr="003D1596">
        <w:rPr>
          <w:rFonts w:ascii="Calibri" w:eastAsia="Times New Roman" w:hAnsi="Calibri" w:cs="Calibri"/>
          <w:lang w:val="hr-HR" w:eastAsia="hr-HR"/>
        </w:rPr>
        <w:t>реме проведено у приправности</w:t>
      </w:r>
      <w:r w:rsidR="004757C0">
        <w:rPr>
          <w:rFonts w:ascii="Calibri" w:eastAsia="Times New Roman" w:hAnsi="Calibri" w:cs="Calibri"/>
          <w:lang w:val="sr-Cyrl-RS" w:eastAsia="hr-HR"/>
        </w:rPr>
        <w:t>, међутим,</w:t>
      </w:r>
      <w:r w:rsidRPr="003D1596">
        <w:rPr>
          <w:rFonts w:ascii="Calibri" w:eastAsia="Times New Roman" w:hAnsi="Calibri" w:cs="Calibri"/>
          <w:lang w:val="hr-HR" w:eastAsia="hr-HR"/>
        </w:rPr>
        <w:t xml:space="preserve"> не рачуна</w:t>
      </w:r>
      <w:r w:rsidR="004757C0">
        <w:rPr>
          <w:rFonts w:ascii="Calibri" w:eastAsia="Times New Roman" w:hAnsi="Calibri" w:cs="Calibri"/>
          <w:lang w:val="sr-Cyrl-RS" w:eastAsia="hr-HR"/>
        </w:rPr>
        <w:t xml:space="preserve"> се</w:t>
      </w:r>
      <w:r w:rsidRPr="003D1596">
        <w:rPr>
          <w:rFonts w:ascii="Calibri" w:eastAsia="Times New Roman" w:hAnsi="Calibri" w:cs="Calibri"/>
          <w:lang w:val="hr-HR" w:eastAsia="hr-HR"/>
        </w:rPr>
        <w:t xml:space="preserve"> у радно време</w:t>
      </w:r>
      <w:r w:rsidR="004757C0">
        <w:rPr>
          <w:rFonts w:ascii="Calibri" w:eastAsia="Times New Roman" w:hAnsi="Calibri" w:cs="Calibri"/>
          <w:lang w:val="sr-Cyrl-RS" w:eastAsia="hr-HR"/>
        </w:rPr>
        <w:t>,</w:t>
      </w:r>
      <w:r w:rsidRPr="003D1596">
        <w:rPr>
          <w:rFonts w:ascii="Calibri" w:eastAsia="Times New Roman" w:hAnsi="Calibri" w:cs="Calibri"/>
          <w:lang w:val="hr-HR" w:eastAsia="hr-HR"/>
        </w:rPr>
        <w:t xml:space="preserve"> осим ако запослени није позван да обавља посао. Пуно радно време обично </w:t>
      </w:r>
      <w:r w:rsidR="004757C0">
        <w:rPr>
          <w:rFonts w:ascii="Calibri" w:eastAsia="Times New Roman" w:hAnsi="Calibri" w:cs="Calibri"/>
          <w:lang w:val="sr-Cyrl-RS" w:eastAsia="hr-HR"/>
        </w:rPr>
        <w:t>подразумева</w:t>
      </w:r>
      <w:r w:rsidRPr="003D1596">
        <w:rPr>
          <w:rFonts w:ascii="Calibri" w:eastAsia="Times New Roman" w:hAnsi="Calibri" w:cs="Calibri"/>
          <w:lang w:val="hr-HR" w:eastAsia="hr-HR"/>
        </w:rPr>
        <w:t xml:space="preserve"> 40 </w:t>
      </w:r>
      <w:r w:rsidR="004757C0">
        <w:rPr>
          <w:rFonts w:ascii="Calibri" w:eastAsia="Times New Roman" w:hAnsi="Calibri" w:cs="Calibri"/>
          <w:lang w:val="sr-Cyrl-RS" w:eastAsia="hr-HR"/>
        </w:rPr>
        <w:t xml:space="preserve">радних </w:t>
      </w:r>
      <w:r w:rsidRPr="003D1596">
        <w:rPr>
          <w:rFonts w:ascii="Calibri" w:eastAsia="Times New Roman" w:hAnsi="Calibri" w:cs="Calibri"/>
          <w:lang w:val="hr-HR" w:eastAsia="hr-HR"/>
        </w:rPr>
        <w:t xml:space="preserve">сати недељно, мада се може </w:t>
      </w:r>
      <w:r w:rsidR="004757C0">
        <w:rPr>
          <w:rFonts w:ascii="Calibri" w:eastAsia="Times New Roman" w:hAnsi="Calibri" w:cs="Calibri"/>
          <w:lang w:val="sr-Cyrl-RS" w:eastAsia="hr-HR"/>
        </w:rPr>
        <w:t>скратити</w:t>
      </w:r>
      <w:r w:rsidRPr="003D1596">
        <w:rPr>
          <w:rFonts w:ascii="Calibri" w:eastAsia="Times New Roman" w:hAnsi="Calibri" w:cs="Calibri"/>
          <w:lang w:val="hr-HR" w:eastAsia="hr-HR"/>
        </w:rPr>
        <w:t xml:space="preserve"> на радним местима где мере безбедности и здравља не могу у потпуности да ублаже штетне услове</w:t>
      </w:r>
      <w:r w:rsidR="004757C0">
        <w:rPr>
          <w:rFonts w:ascii="Calibri" w:eastAsia="Times New Roman" w:hAnsi="Calibri" w:cs="Calibri"/>
          <w:lang w:val="sr-Cyrl-RS" w:eastAsia="hr-HR"/>
        </w:rPr>
        <w:t xml:space="preserve"> рада</w:t>
      </w:r>
      <w:r w:rsidRPr="003D1596">
        <w:rPr>
          <w:rFonts w:ascii="Calibri" w:eastAsia="Times New Roman" w:hAnsi="Calibri" w:cs="Calibri"/>
          <w:lang w:val="hr-HR" w:eastAsia="hr-HR"/>
        </w:rPr>
        <w:t xml:space="preserve">. У таквим случајевима радно време се може </w:t>
      </w:r>
      <w:r w:rsidR="004757C0">
        <w:rPr>
          <w:rFonts w:ascii="Calibri" w:eastAsia="Times New Roman" w:hAnsi="Calibri" w:cs="Calibri"/>
          <w:lang w:val="sr-Cyrl-RS" w:eastAsia="hr-HR"/>
        </w:rPr>
        <w:t>скратити</w:t>
      </w:r>
      <w:r w:rsidRPr="003D1596">
        <w:rPr>
          <w:rFonts w:ascii="Calibri" w:eastAsia="Times New Roman" w:hAnsi="Calibri" w:cs="Calibri"/>
          <w:lang w:val="hr-HR" w:eastAsia="hr-HR"/>
        </w:rPr>
        <w:t xml:space="preserve"> на 36 сати недељно без утицаја на класификацију </w:t>
      </w:r>
      <w:r w:rsidR="004757C0">
        <w:rPr>
          <w:rFonts w:ascii="Calibri" w:eastAsia="Times New Roman" w:hAnsi="Calibri" w:cs="Calibri"/>
          <w:lang w:val="sr-Cyrl-RS" w:eastAsia="hr-HR"/>
        </w:rPr>
        <w:t>ангажовања</w:t>
      </w:r>
      <w:r w:rsidRPr="003D1596">
        <w:rPr>
          <w:rFonts w:ascii="Calibri" w:eastAsia="Times New Roman" w:hAnsi="Calibri" w:cs="Calibri"/>
          <w:lang w:val="hr-HR" w:eastAsia="hr-HR"/>
        </w:rPr>
        <w:t xml:space="preserve"> с пуним радним временом.</w:t>
      </w:r>
    </w:p>
    <w:p w14:paraId="3540ED96" w14:textId="77777777" w:rsidR="003D1596" w:rsidRPr="003D1596" w:rsidRDefault="003D1596" w:rsidP="006B2FB3">
      <w:pPr>
        <w:spacing w:after="0" w:line="240" w:lineRule="auto"/>
        <w:jc w:val="both"/>
        <w:rPr>
          <w:rFonts w:ascii="Calibri" w:eastAsia="Times New Roman" w:hAnsi="Calibri" w:cs="Calibri"/>
          <w:lang w:val="hr-HR" w:eastAsia="hr-HR"/>
        </w:rPr>
      </w:pPr>
    </w:p>
    <w:p w14:paraId="20992B9C" w14:textId="77777777" w:rsidR="005C1588" w:rsidRDefault="005C1588" w:rsidP="006B2FB3">
      <w:pPr>
        <w:pStyle w:val="Heading2"/>
        <w:numPr>
          <w:ilvl w:val="0"/>
          <w:numId w:val="1"/>
        </w:numPr>
        <w:spacing w:before="0" w:after="0" w:line="240" w:lineRule="auto"/>
        <w:ind w:left="426"/>
        <w:jc w:val="both"/>
        <w:rPr>
          <w:rFonts w:asciiTheme="minorHAnsi" w:hAnsiTheme="minorHAnsi"/>
          <w:lang w:val="sr-Cyrl-RS"/>
        </w:rPr>
      </w:pPr>
      <w:r>
        <w:rPr>
          <w:rFonts w:asciiTheme="minorHAnsi" w:hAnsiTheme="minorHAnsi"/>
        </w:rPr>
        <w:t>КРАТАК ПРЕГЛЕД РАДНОГ ЗАКОНОДАВСТВА: БЕЗБЕДНОСТ И ЗДРАВЉЕ НА РАДУ</w:t>
      </w:r>
    </w:p>
    <w:p w14:paraId="0B7CD36F" w14:textId="77777777" w:rsidR="004757C0" w:rsidRDefault="004757C0" w:rsidP="006B2FB3">
      <w:pPr>
        <w:shd w:val="clear" w:color="auto" w:fill="FFFFFF"/>
        <w:spacing w:after="0" w:line="240" w:lineRule="auto"/>
        <w:jc w:val="both"/>
        <w:rPr>
          <w:b/>
          <w:bCs/>
          <w:color w:val="000000" w:themeColor="text1"/>
          <w:lang w:val="sr-Cyrl-RS"/>
        </w:rPr>
      </w:pPr>
    </w:p>
    <w:p w14:paraId="2F2AC954" w14:textId="191ABF54" w:rsidR="004C4A15" w:rsidRDefault="009D6C57" w:rsidP="006B2FB3">
      <w:pPr>
        <w:shd w:val="clear" w:color="auto" w:fill="FFFFFF"/>
        <w:spacing w:after="0" w:line="240" w:lineRule="auto"/>
        <w:jc w:val="both"/>
        <w:rPr>
          <w:color w:val="000000" w:themeColor="text1"/>
          <w:lang w:val="sr-Cyrl-RS"/>
        </w:rPr>
      </w:pPr>
      <w:r w:rsidRPr="00472499">
        <w:rPr>
          <w:b/>
          <w:bCs/>
          <w:color w:val="000000" w:themeColor="text1"/>
        </w:rPr>
        <w:t>Закон</w:t>
      </w:r>
      <w:r w:rsidR="004757C0">
        <w:rPr>
          <w:b/>
          <w:bCs/>
          <w:color w:val="000000" w:themeColor="text1"/>
          <w:lang w:val="sr-Cyrl-RS"/>
        </w:rPr>
        <w:t>ом</w:t>
      </w:r>
      <w:r w:rsidRPr="00472499">
        <w:rPr>
          <w:b/>
          <w:bCs/>
          <w:color w:val="000000" w:themeColor="text1"/>
        </w:rPr>
        <w:t xml:space="preserve"> о безбедности и здрављу на раду </w:t>
      </w:r>
      <w:r w:rsidRPr="007065FB">
        <w:rPr>
          <w:color w:val="000000" w:themeColor="text1"/>
        </w:rPr>
        <w:t>(Сл. гласник РС, бр. 35/23) дефинисане су мере безбедности и здравља на раду, обавезе послодаваца и права и дужности запослених у области безбедности и здравља на раду, као и превентивне мере од ризика на раду, отклањање фактора ризика од незгода, информисање, консултације, обуке радника и њихових представника и њихово ангажовање у планирању и спровођењу мера безбедности и здравља на раду. Превенција повреда на раду</w:t>
      </w:r>
      <w:r w:rsidR="004757C0">
        <w:rPr>
          <w:color w:val="000000" w:themeColor="text1"/>
          <w:lang w:val="sr-Cyrl-RS"/>
        </w:rPr>
        <w:t>,</w:t>
      </w:r>
      <w:r w:rsidRPr="007065FB">
        <w:rPr>
          <w:color w:val="000000" w:themeColor="text1"/>
        </w:rPr>
        <w:t xml:space="preserve"> професионалних </w:t>
      </w:r>
      <w:r w:rsidR="004757C0">
        <w:rPr>
          <w:color w:val="000000" w:themeColor="text1"/>
          <w:lang w:val="sr-Cyrl-RS"/>
        </w:rPr>
        <w:t>обољења</w:t>
      </w:r>
      <w:r w:rsidRPr="007065FB">
        <w:rPr>
          <w:color w:val="000000" w:themeColor="text1"/>
        </w:rPr>
        <w:t xml:space="preserve"> и </w:t>
      </w:r>
      <w:r w:rsidR="004757C0">
        <w:rPr>
          <w:color w:val="000000" w:themeColor="text1"/>
          <w:lang w:val="sr-Cyrl-RS"/>
        </w:rPr>
        <w:t>обољења</w:t>
      </w:r>
      <w:r w:rsidRPr="007065FB">
        <w:rPr>
          <w:color w:val="000000" w:themeColor="text1"/>
        </w:rPr>
        <w:t xml:space="preserve"> у вези с радом основни </w:t>
      </w:r>
      <w:r w:rsidR="004757C0" w:rsidRPr="007065FB">
        <w:rPr>
          <w:color w:val="000000" w:themeColor="text1"/>
        </w:rPr>
        <w:t xml:space="preserve">је </w:t>
      </w:r>
      <w:r w:rsidRPr="007065FB">
        <w:rPr>
          <w:color w:val="000000" w:themeColor="text1"/>
        </w:rPr>
        <w:t xml:space="preserve">принцип </w:t>
      </w:r>
      <w:r w:rsidR="004757C0">
        <w:rPr>
          <w:color w:val="000000" w:themeColor="text1"/>
          <w:lang w:val="sr-Cyrl-RS"/>
        </w:rPr>
        <w:t>З</w:t>
      </w:r>
      <w:r w:rsidRPr="007065FB">
        <w:rPr>
          <w:color w:val="000000" w:themeColor="text1"/>
        </w:rPr>
        <w:t xml:space="preserve">акона о </w:t>
      </w:r>
      <w:r w:rsidR="004757C0">
        <w:rPr>
          <w:color w:val="000000" w:themeColor="text1"/>
          <w:lang w:val="sr-Cyrl-RS"/>
        </w:rPr>
        <w:t xml:space="preserve">безбедности и </w:t>
      </w:r>
      <w:r w:rsidRPr="007065FB">
        <w:rPr>
          <w:color w:val="000000" w:themeColor="text1"/>
        </w:rPr>
        <w:t>заштити на раду.</w:t>
      </w:r>
    </w:p>
    <w:p w14:paraId="2BAB4D65" w14:textId="77777777" w:rsidR="004757C0" w:rsidRPr="004757C0" w:rsidRDefault="004757C0" w:rsidP="006B2FB3">
      <w:pPr>
        <w:shd w:val="clear" w:color="auto" w:fill="FFFFFF"/>
        <w:spacing w:after="0" w:line="240" w:lineRule="auto"/>
        <w:jc w:val="both"/>
        <w:rPr>
          <w:color w:val="000000" w:themeColor="text1"/>
          <w:lang w:val="sr-Cyrl-RS"/>
        </w:rPr>
      </w:pPr>
    </w:p>
    <w:p w14:paraId="177A6433" w14:textId="44B345FD" w:rsidR="007065FB" w:rsidRPr="007B038F" w:rsidRDefault="004C4A15" w:rsidP="006B2FB3">
      <w:pPr>
        <w:shd w:val="clear" w:color="auto" w:fill="FFFFFF"/>
        <w:spacing w:after="0" w:line="240" w:lineRule="auto"/>
        <w:jc w:val="both"/>
        <w:rPr>
          <w:rFonts w:ascii="Calibri" w:eastAsia="Calibri" w:hAnsi="Calibri" w:cs="Calibri"/>
          <w:color w:val="000000"/>
          <w:lang w:val="en-GB"/>
        </w:rPr>
      </w:pPr>
      <w:r w:rsidRPr="00E600C3">
        <w:rPr>
          <w:rFonts w:ascii="Calibri" w:eastAsia="Calibri" w:hAnsi="Calibri" w:cs="Calibri"/>
        </w:rPr>
        <w:t xml:space="preserve">Релевантни правилници </w:t>
      </w:r>
      <w:r w:rsidR="005753B0">
        <w:rPr>
          <w:rFonts w:ascii="Calibri" w:eastAsia="Calibri" w:hAnsi="Calibri" w:cs="Calibri"/>
          <w:lang w:val="sr-Cyrl-RS"/>
        </w:rPr>
        <w:t>који се тичу безбедности и здравља на раду укључују</w:t>
      </w:r>
      <w:r w:rsidRPr="00E600C3">
        <w:rPr>
          <w:rFonts w:ascii="Calibri" w:eastAsia="Calibri" w:hAnsi="Calibri" w:cs="Calibri"/>
        </w:rPr>
        <w:t>:</w:t>
      </w:r>
    </w:p>
    <w:p w14:paraId="437CC1FB" w14:textId="2593D661" w:rsidR="00CB141F" w:rsidRPr="007065FB" w:rsidRDefault="00CB141F" w:rsidP="006B2FB3">
      <w:pPr>
        <w:numPr>
          <w:ilvl w:val="0"/>
          <w:numId w:val="24"/>
        </w:numPr>
        <w:spacing w:after="0" w:line="240" w:lineRule="auto"/>
        <w:jc w:val="both"/>
        <w:rPr>
          <w:rFonts w:ascii="Calibri" w:eastAsia="Calibri" w:hAnsi="Calibri" w:cs="Arial"/>
          <w:iCs/>
          <w:color w:val="000000"/>
          <w:lang w:val="en-GB"/>
        </w:rPr>
      </w:pPr>
      <w:r w:rsidRPr="00CB141F">
        <w:rPr>
          <w:rFonts w:ascii="Calibri" w:eastAsia="Calibri" w:hAnsi="Calibri" w:cs="Arial"/>
          <w:b/>
          <w:bCs/>
          <w:iCs/>
          <w:color w:val="000000"/>
          <w:lang w:val="en-GB"/>
        </w:rPr>
        <w:t xml:space="preserve">Правилник о превентивним мерама за </w:t>
      </w:r>
      <w:r w:rsidR="005753B0">
        <w:rPr>
          <w:rFonts w:ascii="Calibri" w:eastAsia="Calibri" w:hAnsi="Calibri" w:cs="Arial"/>
          <w:b/>
          <w:bCs/>
          <w:iCs/>
          <w:color w:val="000000"/>
          <w:lang w:val="sr-Cyrl-RS"/>
        </w:rPr>
        <w:t>безбедан и</w:t>
      </w:r>
      <w:r w:rsidRPr="00CB141F">
        <w:rPr>
          <w:rFonts w:ascii="Calibri" w:eastAsia="Calibri" w:hAnsi="Calibri" w:cs="Arial"/>
          <w:b/>
          <w:bCs/>
          <w:iCs/>
          <w:color w:val="000000"/>
          <w:lang w:val="en-GB"/>
        </w:rPr>
        <w:t xml:space="preserve"> здрав рад на радном месту</w:t>
      </w:r>
      <w:r>
        <w:rPr>
          <w:rFonts w:ascii="Calibri" w:eastAsia="Calibri" w:hAnsi="Calibri" w:cs="Arial"/>
          <w:iCs/>
          <w:color w:val="000000"/>
          <w:lang w:val="en-GB"/>
        </w:rPr>
        <w:t xml:space="preserve"> </w:t>
      </w:r>
      <w:r>
        <w:rPr>
          <w:rFonts w:ascii="Calibri" w:eastAsia="Calibri" w:hAnsi="Calibri" w:cs="Arial"/>
          <w:iCs/>
          <w:color w:val="000000"/>
          <w:lang w:val="sr-Latn-RS"/>
        </w:rPr>
        <w:t>(</w:t>
      </w:r>
      <w:r>
        <w:rPr>
          <w:rFonts w:ascii="Calibri" w:eastAsia="Calibri" w:hAnsi="Calibri" w:cs="Arial"/>
          <w:iCs/>
          <w:color w:val="000000"/>
          <w:lang w:val="en-GB"/>
        </w:rPr>
        <w:t xml:space="preserve">Сл. </w:t>
      </w:r>
      <w:r w:rsidR="00230606">
        <w:rPr>
          <w:rFonts w:ascii="Calibri" w:eastAsia="Calibri" w:hAnsi="Calibri" w:cs="Arial"/>
          <w:iCs/>
          <w:color w:val="000000"/>
          <w:lang w:val="sr-Cyrl-RS"/>
        </w:rPr>
        <w:t>г</w:t>
      </w:r>
      <w:r w:rsidR="005753B0">
        <w:rPr>
          <w:rFonts w:ascii="Calibri" w:eastAsia="Calibri" w:hAnsi="Calibri" w:cs="Arial"/>
          <w:iCs/>
          <w:color w:val="000000"/>
          <w:lang w:val="sr-Cyrl-RS"/>
        </w:rPr>
        <w:t xml:space="preserve">ласник РС </w:t>
      </w:r>
      <w:r>
        <w:rPr>
          <w:rFonts w:ascii="Calibri" w:eastAsia="Calibri" w:hAnsi="Calibri" w:cs="Arial"/>
          <w:iCs/>
          <w:color w:val="000000"/>
          <w:lang w:val="en-GB"/>
        </w:rPr>
        <w:t xml:space="preserve">бр. </w:t>
      </w:r>
      <w:r>
        <w:rPr>
          <w:rFonts w:ascii="Calibri" w:eastAsia="Calibri" w:hAnsi="Calibri" w:cs="Arial"/>
          <w:iCs/>
          <w:color w:val="000000"/>
          <w:lang w:val="sr-Latn-RS"/>
        </w:rPr>
        <w:t>21/09, 1/19);</w:t>
      </w:r>
    </w:p>
    <w:p w14:paraId="5E87275C" w14:textId="7B05C5DC" w:rsidR="007065FB" w:rsidRPr="007065FB" w:rsidRDefault="005753B0" w:rsidP="006B2FB3">
      <w:pPr>
        <w:numPr>
          <w:ilvl w:val="0"/>
          <w:numId w:val="24"/>
        </w:numPr>
        <w:spacing w:after="0" w:line="240" w:lineRule="auto"/>
        <w:jc w:val="both"/>
        <w:rPr>
          <w:rFonts w:ascii="Calibri" w:eastAsia="Calibri" w:hAnsi="Calibri" w:cs="Arial"/>
          <w:b/>
          <w:iCs/>
          <w:color w:val="000000"/>
          <w:lang w:val="en-GB"/>
        </w:rPr>
      </w:pPr>
      <w:r>
        <w:rPr>
          <w:rFonts w:ascii="Calibri" w:eastAsia="Calibri" w:hAnsi="Calibri" w:cs="Arial"/>
          <w:b/>
          <w:bCs/>
          <w:iCs/>
          <w:color w:val="000000"/>
          <w:lang w:val="sr-Cyrl-RS"/>
        </w:rPr>
        <w:t>Правилник о личној заштитној опреми</w:t>
      </w:r>
      <w:r w:rsidR="007065FB" w:rsidRPr="007065FB">
        <w:rPr>
          <w:rFonts w:ascii="Calibri" w:eastAsia="Calibri" w:hAnsi="Calibri" w:cs="Arial"/>
          <w:iCs/>
          <w:color w:val="000000"/>
          <w:vertAlign w:val="superscript"/>
          <w:lang w:val="en-GB"/>
        </w:rPr>
        <w:t xml:space="preserve"> </w:t>
      </w:r>
      <w:r w:rsidR="008B06C6">
        <w:rPr>
          <w:rFonts w:ascii="Calibri" w:eastAsia="Calibri" w:hAnsi="Calibri" w:cs="Arial"/>
          <w:iCs/>
          <w:color w:val="000000"/>
          <w:lang w:val="en-GB"/>
        </w:rPr>
        <w:t>(Сл.</w:t>
      </w:r>
      <w:r>
        <w:rPr>
          <w:rFonts w:ascii="Calibri" w:eastAsia="Calibri" w:hAnsi="Calibri" w:cs="Arial"/>
          <w:iCs/>
          <w:color w:val="000000"/>
          <w:lang w:val="sr-Cyrl-RS"/>
        </w:rPr>
        <w:t xml:space="preserve"> г</w:t>
      </w:r>
      <w:r w:rsidR="008B06C6">
        <w:rPr>
          <w:rFonts w:ascii="Calibri" w:eastAsia="Calibri" w:hAnsi="Calibri" w:cs="Arial"/>
          <w:iCs/>
          <w:color w:val="000000"/>
          <w:lang w:val="en-GB"/>
        </w:rPr>
        <w:t>ласник</w:t>
      </w:r>
      <w:r>
        <w:rPr>
          <w:rFonts w:ascii="Calibri" w:eastAsia="Calibri" w:hAnsi="Calibri" w:cs="Arial"/>
          <w:iCs/>
          <w:color w:val="000000"/>
          <w:lang w:val="sr-Cyrl-RS"/>
        </w:rPr>
        <w:t xml:space="preserve"> РС </w:t>
      </w:r>
      <w:r w:rsidR="008B06C6">
        <w:rPr>
          <w:rFonts w:ascii="Calibri" w:eastAsia="Calibri" w:hAnsi="Calibri" w:cs="Arial"/>
          <w:iCs/>
          <w:color w:val="000000"/>
          <w:lang w:val="en-GB"/>
        </w:rPr>
        <w:t>бр.</w:t>
      </w:r>
      <w:r>
        <w:rPr>
          <w:rFonts w:ascii="Calibri" w:eastAsia="Calibri" w:hAnsi="Calibri" w:cs="Arial"/>
          <w:iCs/>
          <w:color w:val="000000"/>
          <w:lang w:val="sr-Cyrl-RS"/>
        </w:rPr>
        <w:t xml:space="preserve"> </w:t>
      </w:r>
      <w:r w:rsidR="008B06C6">
        <w:rPr>
          <w:rFonts w:ascii="Calibri" w:eastAsia="Calibri" w:hAnsi="Calibri" w:cs="Arial"/>
          <w:iCs/>
          <w:color w:val="000000"/>
          <w:lang w:val="en-GB"/>
        </w:rPr>
        <w:t>23/20)</w:t>
      </w:r>
      <w:r w:rsidR="005F5A8C">
        <w:rPr>
          <w:rFonts w:ascii="Calibri" w:eastAsia="Calibri" w:hAnsi="Calibri" w:cs="Arial"/>
          <w:iCs/>
          <w:color w:val="000000"/>
          <w:lang w:val="mk-MK"/>
        </w:rPr>
        <w:t xml:space="preserve"> </w:t>
      </w:r>
      <w:r w:rsidR="007065FB" w:rsidRPr="007065FB">
        <w:rPr>
          <w:rFonts w:ascii="Calibri" w:eastAsia="Calibri" w:hAnsi="Calibri" w:cs="Arial"/>
          <w:iCs/>
          <w:color w:val="000000"/>
          <w:lang w:val="en-GB"/>
        </w:rPr>
        <w:t xml:space="preserve">дефинише обавезно обезбеђење </w:t>
      </w:r>
      <w:r>
        <w:rPr>
          <w:rFonts w:ascii="Calibri" w:eastAsia="Calibri" w:hAnsi="Calibri" w:cs="Arial"/>
          <w:iCs/>
          <w:color w:val="000000"/>
          <w:lang w:val="sr-Cyrl-RS"/>
        </w:rPr>
        <w:t>личне заштитне опреме</w:t>
      </w:r>
      <w:r w:rsidR="007065FB" w:rsidRPr="007065FB">
        <w:rPr>
          <w:rFonts w:ascii="Calibri" w:eastAsia="Calibri" w:hAnsi="Calibri" w:cs="Arial"/>
          <w:iCs/>
          <w:color w:val="000000"/>
          <w:lang w:val="en-GB"/>
        </w:rPr>
        <w:t xml:space="preserve"> за </w:t>
      </w:r>
      <w:proofErr w:type="gramStart"/>
      <w:r w:rsidR="007065FB" w:rsidRPr="007065FB">
        <w:rPr>
          <w:rFonts w:ascii="Calibri" w:eastAsia="Calibri" w:hAnsi="Calibri" w:cs="Arial"/>
          <w:iCs/>
          <w:color w:val="000000"/>
          <w:lang w:val="en-GB"/>
        </w:rPr>
        <w:t>раднике</w:t>
      </w:r>
      <w:r>
        <w:rPr>
          <w:rFonts w:ascii="Calibri" w:eastAsia="Calibri" w:hAnsi="Calibri" w:cs="Arial"/>
          <w:iCs/>
          <w:color w:val="000000"/>
          <w:lang w:val="sr-Cyrl-RS"/>
        </w:rPr>
        <w:t>;</w:t>
      </w:r>
      <w:proofErr w:type="gramEnd"/>
    </w:p>
    <w:p w14:paraId="01FDDFF3" w14:textId="2754A1BD" w:rsidR="007065FB" w:rsidRPr="007065FB" w:rsidRDefault="00EC49E1" w:rsidP="006B2FB3">
      <w:pPr>
        <w:numPr>
          <w:ilvl w:val="0"/>
          <w:numId w:val="24"/>
        </w:numPr>
        <w:spacing w:after="0" w:line="240" w:lineRule="auto"/>
        <w:jc w:val="both"/>
        <w:rPr>
          <w:rFonts w:ascii="Calibri" w:eastAsia="Calibri" w:hAnsi="Calibri" w:cs="Arial"/>
          <w:iCs/>
          <w:color w:val="000000"/>
          <w:lang w:val="en-GB"/>
        </w:rPr>
      </w:pPr>
      <w:r w:rsidRPr="00EC49E1">
        <w:rPr>
          <w:rFonts w:ascii="Calibri" w:eastAsia="Calibri" w:hAnsi="Calibri" w:cs="Arial"/>
          <w:b/>
          <w:bCs/>
          <w:iCs/>
          <w:color w:val="000000"/>
          <w:lang w:val="en-GB"/>
        </w:rPr>
        <w:t xml:space="preserve">Правилник о поступку прегледа и провере опреме за рад и испитивања услова радне средине </w:t>
      </w:r>
      <w:r w:rsidR="005F5A8C" w:rsidRPr="005F5A8C">
        <w:rPr>
          <w:rFonts w:ascii="Calibri" w:eastAsia="Calibri" w:hAnsi="Calibri" w:cs="Arial"/>
          <w:iCs/>
          <w:color w:val="000000"/>
          <w:lang w:val="mk-MK"/>
        </w:rPr>
        <w:t>(</w:t>
      </w:r>
      <w:r w:rsidR="005F5A8C" w:rsidRPr="005F5A8C">
        <w:rPr>
          <w:rFonts w:ascii="Calibri" w:eastAsia="Calibri" w:hAnsi="Calibri" w:cs="Arial"/>
          <w:iCs/>
          <w:color w:val="000000"/>
        </w:rPr>
        <w:t>Сл</w:t>
      </w:r>
      <w:r w:rsidR="00230606">
        <w:rPr>
          <w:rFonts w:ascii="Calibri" w:eastAsia="Calibri" w:hAnsi="Calibri" w:cs="Arial"/>
          <w:iCs/>
          <w:color w:val="000000"/>
          <w:lang w:val="sr-Cyrl-RS"/>
        </w:rPr>
        <w:t>.</w:t>
      </w:r>
      <w:r w:rsidR="005F5A8C" w:rsidRPr="005F5A8C">
        <w:rPr>
          <w:rFonts w:ascii="Calibri" w:eastAsia="Calibri" w:hAnsi="Calibri" w:cs="Arial"/>
          <w:iCs/>
          <w:color w:val="000000"/>
        </w:rPr>
        <w:t xml:space="preserve"> гласник РС, </w:t>
      </w:r>
      <w:r w:rsidR="005F5A8C">
        <w:rPr>
          <w:rFonts w:ascii="Calibri" w:eastAsia="Calibri" w:hAnsi="Calibri" w:cs="Arial"/>
          <w:iCs/>
          <w:color w:val="000000"/>
          <w:lang w:val="mk-MK"/>
        </w:rPr>
        <w:t>бр.</w:t>
      </w:r>
      <w:r w:rsidR="00230606">
        <w:rPr>
          <w:rFonts w:ascii="Calibri" w:eastAsia="Calibri" w:hAnsi="Calibri" w:cs="Arial"/>
          <w:iCs/>
          <w:color w:val="000000"/>
          <w:lang w:val="mk-MK"/>
        </w:rPr>
        <w:t xml:space="preserve"> </w:t>
      </w:r>
      <w:r w:rsidR="005F5A8C">
        <w:rPr>
          <w:rFonts w:ascii="Calibri" w:eastAsia="Calibri" w:hAnsi="Calibri" w:cs="Arial"/>
          <w:iCs/>
          <w:color w:val="000000"/>
          <w:lang w:val="mk-MK"/>
        </w:rPr>
        <w:t>1</w:t>
      </w:r>
      <w:r>
        <w:rPr>
          <w:rFonts w:ascii="Calibri" w:eastAsia="Calibri" w:hAnsi="Calibri" w:cs="Arial"/>
          <w:iCs/>
          <w:color w:val="000000"/>
          <w:lang w:val="sr-Latn-RS"/>
        </w:rPr>
        <w:t>5/23</w:t>
      </w:r>
      <w:r w:rsidR="005F5A8C" w:rsidRPr="005F5A8C">
        <w:rPr>
          <w:rFonts w:ascii="Calibri" w:eastAsia="Calibri" w:hAnsi="Calibri" w:cs="Arial"/>
          <w:iCs/>
          <w:color w:val="000000"/>
          <w:lang w:val="mk-MK"/>
        </w:rPr>
        <w:t>)</w:t>
      </w:r>
      <w:r w:rsidR="00230606">
        <w:rPr>
          <w:rFonts w:ascii="Calibri" w:eastAsia="Calibri" w:hAnsi="Calibri" w:cs="Arial"/>
          <w:iCs/>
          <w:color w:val="000000"/>
          <w:lang w:val="mk-MK"/>
        </w:rPr>
        <w:t xml:space="preserve"> </w:t>
      </w:r>
      <w:r w:rsidR="005F5A8C" w:rsidRPr="005F5A8C">
        <w:rPr>
          <w:rFonts w:ascii="Calibri" w:eastAsia="Calibri" w:hAnsi="Calibri" w:cs="Arial"/>
          <w:iCs/>
          <w:color w:val="000000"/>
          <w:lang w:val="mk-MK"/>
        </w:rPr>
        <w:t>дефини</w:t>
      </w:r>
      <w:r w:rsidR="00230606">
        <w:rPr>
          <w:rFonts w:ascii="Calibri" w:eastAsia="Calibri" w:hAnsi="Calibri" w:cs="Arial"/>
          <w:iCs/>
          <w:color w:val="000000"/>
          <w:lang w:val="mk-MK"/>
        </w:rPr>
        <w:t>ше</w:t>
      </w:r>
      <w:r w:rsidR="005F5A8C" w:rsidRPr="005F5A8C">
        <w:rPr>
          <w:rFonts w:ascii="Calibri" w:eastAsia="Calibri" w:hAnsi="Calibri" w:cs="Arial"/>
          <w:iCs/>
          <w:color w:val="000000"/>
          <w:lang w:val="mk-MK"/>
        </w:rPr>
        <w:t xml:space="preserve"> </w:t>
      </w:r>
      <w:r>
        <w:rPr>
          <w:rFonts w:ascii="Calibri" w:eastAsia="Calibri" w:hAnsi="Calibri" w:cs="Arial"/>
          <w:iCs/>
          <w:color w:val="000000"/>
          <w:lang w:val="sr-Latn-RS"/>
        </w:rPr>
        <w:t xml:space="preserve">обавезна </w:t>
      </w:r>
      <w:r w:rsidR="005F5A8C" w:rsidRPr="005F5A8C">
        <w:rPr>
          <w:rFonts w:ascii="Calibri" w:eastAsia="Calibri" w:hAnsi="Calibri" w:cs="Arial"/>
          <w:iCs/>
          <w:color w:val="000000"/>
          <w:lang w:val="en-GB"/>
        </w:rPr>
        <w:t>периодична испитивања опреме за рад</w:t>
      </w:r>
      <w:r w:rsidR="00230606">
        <w:rPr>
          <w:rFonts w:ascii="Calibri" w:eastAsia="Calibri" w:hAnsi="Calibri" w:cs="Arial"/>
          <w:iCs/>
          <w:color w:val="000000"/>
          <w:lang w:val="sr-Cyrl-RS"/>
        </w:rPr>
        <w:t>;</w:t>
      </w:r>
    </w:p>
    <w:p w14:paraId="0385137F" w14:textId="02173AF5" w:rsidR="007065FB" w:rsidRPr="007065FB" w:rsidRDefault="00807507" w:rsidP="006B2FB3">
      <w:pPr>
        <w:numPr>
          <w:ilvl w:val="0"/>
          <w:numId w:val="24"/>
        </w:numPr>
        <w:spacing w:after="0" w:line="240" w:lineRule="auto"/>
        <w:jc w:val="both"/>
        <w:rPr>
          <w:rFonts w:ascii="Calibri" w:eastAsia="Calibri" w:hAnsi="Calibri" w:cs="Arial"/>
          <w:b/>
          <w:iCs/>
          <w:color w:val="000000"/>
          <w:lang w:val="en-GB"/>
        </w:rPr>
      </w:pPr>
      <w:r>
        <w:rPr>
          <w:rFonts w:ascii="Calibri" w:eastAsia="Calibri" w:hAnsi="Calibri" w:cs="Arial"/>
          <w:b/>
          <w:bCs/>
          <w:iCs/>
          <w:color w:val="000000"/>
          <w:lang w:val="sr-Cyrl-RS"/>
        </w:rPr>
        <w:t>Правилник</w:t>
      </w:r>
      <w:r w:rsidR="007065FB" w:rsidRPr="007065FB">
        <w:rPr>
          <w:rFonts w:ascii="Calibri" w:eastAsia="Calibri" w:hAnsi="Calibri" w:cs="Arial"/>
          <w:b/>
          <w:bCs/>
          <w:iCs/>
          <w:color w:val="000000"/>
          <w:lang w:val="en-GB"/>
        </w:rPr>
        <w:t xml:space="preserve"> о </w:t>
      </w:r>
      <w:r>
        <w:rPr>
          <w:rFonts w:ascii="Calibri" w:eastAsia="Calibri" w:hAnsi="Calibri" w:cs="Arial"/>
          <w:b/>
          <w:bCs/>
          <w:iCs/>
          <w:color w:val="000000"/>
          <w:lang w:val="sr-Cyrl-RS"/>
        </w:rPr>
        <w:t>безбедности и здрављу на раду</w:t>
      </w:r>
      <w:r w:rsidR="007065FB" w:rsidRPr="007065FB">
        <w:rPr>
          <w:rFonts w:ascii="Calibri" w:eastAsia="Calibri" w:hAnsi="Calibri" w:cs="Arial"/>
          <w:b/>
          <w:bCs/>
          <w:iCs/>
          <w:color w:val="000000"/>
          <w:lang w:val="en-GB"/>
        </w:rPr>
        <w:t xml:space="preserve"> </w:t>
      </w:r>
      <w:r>
        <w:rPr>
          <w:rFonts w:ascii="Calibri" w:eastAsia="Calibri" w:hAnsi="Calibri" w:cs="Arial"/>
          <w:b/>
          <w:bCs/>
          <w:iCs/>
          <w:color w:val="000000"/>
          <w:lang w:val="sr-Cyrl-RS"/>
        </w:rPr>
        <w:t>за</w:t>
      </w:r>
      <w:r w:rsidR="007065FB" w:rsidRPr="007065FB">
        <w:rPr>
          <w:rFonts w:ascii="Calibri" w:eastAsia="Calibri" w:hAnsi="Calibri" w:cs="Arial"/>
          <w:b/>
          <w:bCs/>
          <w:iCs/>
          <w:color w:val="000000"/>
          <w:lang w:val="en-GB"/>
        </w:rPr>
        <w:t xml:space="preserve"> употреб</w:t>
      </w:r>
      <w:r>
        <w:rPr>
          <w:rFonts w:ascii="Calibri" w:eastAsia="Calibri" w:hAnsi="Calibri" w:cs="Arial"/>
          <w:b/>
          <w:bCs/>
          <w:iCs/>
          <w:color w:val="000000"/>
          <w:lang w:val="sr-Cyrl-RS"/>
        </w:rPr>
        <w:t>у опреме за</w:t>
      </w:r>
      <w:r w:rsidR="007065FB" w:rsidRPr="007065FB">
        <w:rPr>
          <w:rFonts w:ascii="Calibri" w:eastAsia="Calibri" w:hAnsi="Calibri" w:cs="Arial"/>
          <w:b/>
          <w:bCs/>
          <w:iCs/>
          <w:color w:val="000000"/>
          <w:lang w:val="en-GB"/>
        </w:rPr>
        <w:t xml:space="preserve"> рад</w:t>
      </w:r>
      <w:r w:rsidR="007065FB" w:rsidRPr="007065FB">
        <w:rPr>
          <w:rFonts w:ascii="Calibri" w:eastAsia="Calibri" w:hAnsi="Calibri" w:cs="Arial"/>
          <w:iCs/>
          <w:color w:val="000000"/>
          <w:vertAlign w:val="superscript"/>
          <w:lang w:val="en-GB"/>
        </w:rPr>
        <w:t xml:space="preserve"> </w:t>
      </w:r>
      <w:r w:rsidR="005F5A8C">
        <w:rPr>
          <w:rFonts w:ascii="Calibri" w:eastAsia="Calibri" w:hAnsi="Calibri" w:cs="Arial"/>
          <w:iCs/>
          <w:color w:val="000000"/>
          <w:lang w:val="en-GB"/>
        </w:rPr>
        <w:t>(Сл</w:t>
      </w:r>
      <w:r>
        <w:rPr>
          <w:rFonts w:ascii="Calibri" w:eastAsia="Calibri" w:hAnsi="Calibri" w:cs="Arial"/>
          <w:iCs/>
          <w:color w:val="000000"/>
          <w:lang w:val="sr-Cyrl-RS"/>
        </w:rPr>
        <w:t>.</w:t>
      </w:r>
      <w:r w:rsidR="005F5A8C">
        <w:rPr>
          <w:rFonts w:ascii="Calibri" w:eastAsia="Calibri" w:hAnsi="Calibri" w:cs="Arial"/>
          <w:iCs/>
          <w:color w:val="000000"/>
          <w:lang w:val="en-GB"/>
        </w:rPr>
        <w:t xml:space="preserve"> гласник бр. 116/0</w:t>
      </w:r>
      <w:r w:rsidR="005F5A8C">
        <w:rPr>
          <w:rFonts w:ascii="Calibri" w:eastAsia="Calibri" w:hAnsi="Calibri" w:cs="Arial"/>
          <w:iCs/>
          <w:color w:val="000000"/>
          <w:lang w:val="mk-MK"/>
        </w:rPr>
        <w:t>7</w:t>
      </w:r>
      <w:r w:rsidR="005F5A8C" w:rsidRPr="005F5A8C">
        <w:rPr>
          <w:rFonts w:ascii="Calibri" w:eastAsia="Calibri" w:hAnsi="Calibri" w:cs="Arial"/>
          <w:iCs/>
          <w:color w:val="000000"/>
          <w:lang w:val="en-GB"/>
        </w:rPr>
        <w:t>)</w:t>
      </w:r>
      <w:r w:rsidR="005F5A8C" w:rsidRPr="005F5A8C">
        <w:rPr>
          <w:rFonts w:ascii="Calibri" w:eastAsia="Calibri" w:hAnsi="Calibri" w:cs="Arial"/>
          <w:iCs/>
          <w:color w:val="000000"/>
          <w:vertAlign w:val="superscript"/>
          <w:lang w:val="en-GB"/>
        </w:rPr>
        <w:t xml:space="preserve"> </w:t>
      </w:r>
      <w:r w:rsidR="007065FB" w:rsidRPr="007065FB">
        <w:rPr>
          <w:rFonts w:ascii="Calibri" w:eastAsia="Calibri" w:hAnsi="Calibri" w:cs="Arial"/>
          <w:iCs/>
          <w:color w:val="000000"/>
          <w:lang w:val="en-GB"/>
        </w:rPr>
        <w:t xml:space="preserve">дефинише </w:t>
      </w:r>
      <w:r>
        <w:rPr>
          <w:rFonts w:ascii="Calibri" w:eastAsia="Calibri" w:hAnsi="Calibri" w:cs="Arial"/>
          <w:iCs/>
          <w:color w:val="000000"/>
          <w:lang w:val="sr-Cyrl-RS"/>
        </w:rPr>
        <w:t xml:space="preserve">обавезу </w:t>
      </w:r>
      <w:r w:rsidR="007065FB" w:rsidRPr="007065FB">
        <w:rPr>
          <w:rFonts w:ascii="Calibri" w:eastAsia="Calibri" w:hAnsi="Calibri" w:cs="Arial"/>
          <w:iCs/>
          <w:color w:val="000000"/>
          <w:lang w:val="en-GB"/>
        </w:rPr>
        <w:t xml:space="preserve">да радницима </w:t>
      </w:r>
      <w:r>
        <w:rPr>
          <w:rFonts w:ascii="Calibri" w:eastAsia="Calibri" w:hAnsi="Calibri" w:cs="Arial"/>
          <w:iCs/>
          <w:color w:val="000000"/>
          <w:lang w:val="sr-Cyrl-RS"/>
        </w:rPr>
        <w:t>буде</w:t>
      </w:r>
      <w:r w:rsidR="007065FB" w:rsidRPr="007065FB">
        <w:rPr>
          <w:rFonts w:ascii="Calibri" w:eastAsia="Calibri" w:hAnsi="Calibri" w:cs="Arial"/>
          <w:iCs/>
          <w:color w:val="000000"/>
          <w:lang w:val="en-GB"/>
        </w:rPr>
        <w:t xml:space="preserve"> доступна адекватна и безбедна опрема за рад; послодавци морају предузети мере за </w:t>
      </w:r>
      <w:r>
        <w:rPr>
          <w:rFonts w:ascii="Calibri" w:eastAsia="Calibri" w:hAnsi="Calibri" w:cs="Arial"/>
          <w:iCs/>
          <w:color w:val="000000"/>
          <w:lang w:val="sr-Cyrl-RS"/>
        </w:rPr>
        <w:t>смањење</w:t>
      </w:r>
      <w:r w:rsidR="007065FB" w:rsidRPr="007065FB">
        <w:rPr>
          <w:rFonts w:ascii="Calibri" w:eastAsia="Calibri" w:hAnsi="Calibri" w:cs="Arial"/>
          <w:iCs/>
          <w:color w:val="000000"/>
          <w:lang w:val="en-GB"/>
        </w:rPr>
        <w:t xml:space="preserve"> ризика, укључујући обезбеђивање одговарајућих обавештења и писаних упутстава за раднике, као и пружање обуке о </w:t>
      </w:r>
      <w:proofErr w:type="gramStart"/>
      <w:r w:rsidR="007065FB" w:rsidRPr="007065FB">
        <w:rPr>
          <w:rFonts w:ascii="Calibri" w:eastAsia="Calibri" w:hAnsi="Calibri" w:cs="Arial"/>
          <w:iCs/>
          <w:color w:val="000000"/>
          <w:lang w:val="en-GB"/>
        </w:rPr>
        <w:t>ризицима</w:t>
      </w:r>
      <w:r>
        <w:rPr>
          <w:rFonts w:ascii="Calibri" w:eastAsia="Calibri" w:hAnsi="Calibri" w:cs="Arial"/>
          <w:iCs/>
          <w:color w:val="000000"/>
          <w:lang w:val="sr-Cyrl-RS"/>
        </w:rPr>
        <w:t>;</w:t>
      </w:r>
      <w:proofErr w:type="gramEnd"/>
    </w:p>
    <w:p w14:paraId="234994AE" w14:textId="119E66D8" w:rsidR="007065FB" w:rsidRPr="007065FB" w:rsidRDefault="007B208A" w:rsidP="006B2FB3">
      <w:pPr>
        <w:numPr>
          <w:ilvl w:val="0"/>
          <w:numId w:val="24"/>
        </w:numPr>
        <w:spacing w:after="0" w:line="240" w:lineRule="auto"/>
        <w:jc w:val="both"/>
        <w:rPr>
          <w:rFonts w:ascii="Calibri" w:eastAsia="Calibri" w:hAnsi="Calibri" w:cs="Arial"/>
          <w:iCs/>
          <w:color w:val="000000"/>
          <w:lang w:val="en-GB"/>
        </w:rPr>
      </w:pPr>
      <w:r w:rsidRPr="007B208A">
        <w:rPr>
          <w:rFonts w:ascii="Calibri" w:eastAsia="Calibri" w:hAnsi="Calibri" w:cs="Arial"/>
          <w:b/>
          <w:bCs/>
          <w:iCs/>
          <w:color w:val="000000"/>
          <w:lang w:val="en-GB"/>
        </w:rPr>
        <w:t xml:space="preserve">Уредба </w:t>
      </w:r>
      <w:r w:rsidR="00807507" w:rsidRPr="007065FB">
        <w:rPr>
          <w:rFonts w:ascii="Calibri" w:eastAsia="Calibri" w:hAnsi="Calibri" w:cs="Arial"/>
          <w:b/>
          <w:bCs/>
          <w:iCs/>
          <w:color w:val="000000"/>
          <w:lang w:val="en-GB"/>
        </w:rPr>
        <w:t xml:space="preserve">о </w:t>
      </w:r>
      <w:r w:rsidR="00807507">
        <w:rPr>
          <w:rFonts w:ascii="Calibri" w:eastAsia="Calibri" w:hAnsi="Calibri" w:cs="Arial"/>
          <w:b/>
          <w:bCs/>
          <w:iCs/>
          <w:color w:val="000000"/>
          <w:lang w:val="sr-Cyrl-RS"/>
        </w:rPr>
        <w:t>безбедности и здрављу на раду</w:t>
      </w:r>
      <w:r w:rsidR="00807507" w:rsidRPr="007065FB">
        <w:rPr>
          <w:rFonts w:ascii="Calibri" w:eastAsia="Calibri" w:hAnsi="Calibri" w:cs="Arial"/>
          <w:b/>
          <w:bCs/>
          <w:iCs/>
          <w:color w:val="000000"/>
          <w:lang w:val="en-GB"/>
        </w:rPr>
        <w:t xml:space="preserve"> </w:t>
      </w:r>
      <w:r w:rsidRPr="007B208A">
        <w:rPr>
          <w:rFonts w:ascii="Calibri" w:eastAsia="Calibri" w:hAnsi="Calibri" w:cs="Arial"/>
          <w:b/>
          <w:bCs/>
          <w:iCs/>
          <w:color w:val="000000"/>
          <w:lang w:val="en-GB"/>
        </w:rPr>
        <w:t xml:space="preserve">на привременим или покретним градилиштима </w:t>
      </w:r>
      <w:r w:rsidR="005F5A8C" w:rsidRPr="005F5A8C">
        <w:rPr>
          <w:rFonts w:ascii="Calibri" w:eastAsia="Calibri" w:hAnsi="Calibri" w:cs="Arial"/>
          <w:iCs/>
          <w:color w:val="000000"/>
          <w:lang w:val="en-GB"/>
        </w:rPr>
        <w:t>(Сл</w:t>
      </w:r>
      <w:r w:rsidR="00807507">
        <w:rPr>
          <w:rFonts w:ascii="Calibri" w:eastAsia="Calibri" w:hAnsi="Calibri" w:cs="Arial"/>
          <w:iCs/>
          <w:color w:val="000000"/>
          <w:lang w:val="sr-Cyrl-RS"/>
        </w:rPr>
        <w:t>.</w:t>
      </w:r>
      <w:r w:rsidR="005F5A8C" w:rsidRPr="005F5A8C">
        <w:rPr>
          <w:rFonts w:ascii="Calibri" w:eastAsia="Calibri" w:hAnsi="Calibri" w:cs="Arial"/>
          <w:iCs/>
          <w:color w:val="000000"/>
          <w:lang w:val="en-GB"/>
        </w:rPr>
        <w:t xml:space="preserve"> гласник РС бр.</w:t>
      </w:r>
      <w:r w:rsidRPr="007B208A">
        <w:rPr>
          <w:rFonts w:ascii="Times New Roman (Headings)" w:hAnsi="Times New Roman (Headings)" w:cs="Times New Roman"/>
          <w:color w:val="000000"/>
          <w:sz w:val="18"/>
          <w:lang w:val="en-GB"/>
        </w:rPr>
        <w:t xml:space="preserve"> </w:t>
      </w:r>
      <w:r w:rsidRPr="007B208A">
        <w:rPr>
          <w:rFonts w:ascii="Calibri" w:eastAsia="Calibri" w:hAnsi="Calibri" w:cs="Arial"/>
          <w:iCs/>
          <w:color w:val="000000"/>
          <w:lang w:val="en-GB"/>
        </w:rPr>
        <w:t xml:space="preserve">14/2009, 95/2010, 98/2018 и 35/2023) дефинише обавезу извођача радова да израде План </w:t>
      </w:r>
      <w:r w:rsidR="00807507" w:rsidRPr="00807507">
        <w:rPr>
          <w:rFonts w:ascii="Calibri" w:eastAsia="Calibri" w:hAnsi="Calibri" w:cs="Arial"/>
          <w:iCs/>
          <w:color w:val="000000"/>
          <w:lang w:val="sr-Cyrl-RS"/>
        </w:rPr>
        <w:t xml:space="preserve">безбедности и здрављу на </w:t>
      </w:r>
      <w:proofErr w:type="gramStart"/>
      <w:r w:rsidR="00807507" w:rsidRPr="00807507">
        <w:rPr>
          <w:rFonts w:ascii="Calibri" w:eastAsia="Calibri" w:hAnsi="Calibri" w:cs="Arial"/>
          <w:iCs/>
          <w:color w:val="000000"/>
          <w:lang w:val="sr-Cyrl-RS"/>
        </w:rPr>
        <w:t>раду;</w:t>
      </w:r>
      <w:proofErr w:type="gramEnd"/>
    </w:p>
    <w:p w14:paraId="58D9A1C1" w14:textId="10B34AF2" w:rsidR="007065FB" w:rsidRPr="007065FB" w:rsidRDefault="001A7738" w:rsidP="006B2FB3">
      <w:pPr>
        <w:numPr>
          <w:ilvl w:val="0"/>
          <w:numId w:val="24"/>
        </w:numPr>
        <w:spacing w:after="0" w:line="240" w:lineRule="auto"/>
        <w:jc w:val="both"/>
        <w:rPr>
          <w:rFonts w:ascii="Calibri" w:eastAsia="Calibri" w:hAnsi="Calibri" w:cs="Arial"/>
          <w:b/>
          <w:iCs/>
          <w:color w:val="000000"/>
          <w:lang w:val="en-GB"/>
        </w:rPr>
      </w:pPr>
      <w:r w:rsidRPr="001A7738">
        <w:rPr>
          <w:rFonts w:ascii="Calibri" w:eastAsia="Calibri" w:hAnsi="Calibri" w:cs="Arial"/>
          <w:b/>
          <w:bCs/>
          <w:iCs/>
          <w:color w:val="000000"/>
          <w:lang w:val="en-GB"/>
        </w:rPr>
        <w:t xml:space="preserve">Правилник о поступку утврђивања испуњености прописаних услова у области </w:t>
      </w:r>
      <w:r w:rsidR="00807507">
        <w:rPr>
          <w:rFonts w:ascii="Calibri" w:eastAsia="Calibri" w:hAnsi="Calibri" w:cs="Arial"/>
          <w:b/>
          <w:bCs/>
          <w:iCs/>
          <w:color w:val="000000"/>
          <w:lang w:val="sr-Cyrl-RS"/>
        </w:rPr>
        <w:t>безбедности и здравља на раду</w:t>
      </w:r>
      <w:r w:rsidR="00807507" w:rsidRPr="007065FB">
        <w:rPr>
          <w:rFonts w:ascii="Calibri" w:eastAsia="Calibri" w:hAnsi="Calibri" w:cs="Arial"/>
          <w:b/>
          <w:bCs/>
          <w:iCs/>
          <w:color w:val="000000"/>
          <w:lang w:val="en-GB"/>
        </w:rPr>
        <w:t xml:space="preserve"> </w:t>
      </w:r>
      <w:r w:rsidR="00E4401F">
        <w:rPr>
          <w:rFonts w:ascii="Calibri" w:eastAsia="Calibri" w:hAnsi="Calibri" w:cs="Arial"/>
          <w:iCs/>
          <w:color w:val="000000"/>
          <w:lang w:val="en-GB"/>
        </w:rPr>
        <w:t xml:space="preserve">(Сл. гласник </w:t>
      </w:r>
      <w:r w:rsidR="00807507">
        <w:rPr>
          <w:rFonts w:ascii="Calibri" w:eastAsia="Calibri" w:hAnsi="Calibri" w:cs="Arial"/>
          <w:iCs/>
          <w:color w:val="000000"/>
          <w:lang w:val="sr-Cyrl-RS"/>
        </w:rPr>
        <w:t xml:space="preserve">РС </w:t>
      </w:r>
      <w:r w:rsidR="00E4401F">
        <w:rPr>
          <w:rFonts w:ascii="Calibri" w:eastAsia="Calibri" w:hAnsi="Calibri" w:cs="Arial"/>
          <w:iCs/>
          <w:color w:val="000000"/>
          <w:lang w:val="en-GB"/>
        </w:rPr>
        <w:t>бр. 60/06) дефини</w:t>
      </w:r>
      <w:r w:rsidR="00807507">
        <w:rPr>
          <w:rFonts w:ascii="Calibri" w:eastAsia="Calibri" w:hAnsi="Calibri" w:cs="Arial"/>
          <w:iCs/>
          <w:color w:val="000000"/>
          <w:lang w:val="sr-Cyrl-RS"/>
        </w:rPr>
        <w:t>ше</w:t>
      </w:r>
      <w:r w:rsidR="00E4401F">
        <w:rPr>
          <w:rFonts w:ascii="Calibri" w:eastAsia="Calibri" w:hAnsi="Calibri" w:cs="Arial"/>
          <w:iCs/>
          <w:color w:val="000000"/>
          <w:lang w:val="en-GB"/>
        </w:rPr>
        <w:t xml:space="preserve"> следеће обавезе послодаваца: обезбеђење јасних путева до излаза у случају опасности; техничко одржавањ</w:t>
      </w:r>
      <w:r w:rsidR="00807507">
        <w:rPr>
          <w:rFonts w:ascii="Calibri" w:eastAsia="Calibri" w:hAnsi="Calibri" w:cs="Arial"/>
          <w:iCs/>
          <w:color w:val="000000"/>
          <w:lang w:val="sr-Cyrl-RS"/>
        </w:rPr>
        <w:t>е</w:t>
      </w:r>
      <w:r w:rsidR="00E4401F">
        <w:rPr>
          <w:rFonts w:ascii="Calibri" w:eastAsia="Calibri" w:hAnsi="Calibri" w:cs="Arial"/>
          <w:iCs/>
          <w:color w:val="000000"/>
          <w:lang w:val="en-GB"/>
        </w:rPr>
        <w:t xml:space="preserve"> радног места, опреме и уређаја; одржавање радног места, опреме и уређаја на адекватном нивоу хигијене; обезбеђивање просторија за прву помоћ опремљених основним инсталацијама и опремом за </w:t>
      </w:r>
      <w:r w:rsidR="00807507">
        <w:rPr>
          <w:rFonts w:ascii="Calibri" w:eastAsia="Calibri" w:hAnsi="Calibri" w:cs="Arial"/>
          <w:iCs/>
          <w:color w:val="000000"/>
          <w:lang w:val="sr-Cyrl-RS"/>
        </w:rPr>
        <w:t xml:space="preserve">пружање </w:t>
      </w:r>
      <w:r w:rsidR="00E4401F">
        <w:rPr>
          <w:rFonts w:ascii="Calibri" w:eastAsia="Calibri" w:hAnsi="Calibri" w:cs="Arial"/>
          <w:iCs/>
          <w:color w:val="000000"/>
          <w:lang w:val="en-GB"/>
        </w:rPr>
        <w:t>прв</w:t>
      </w:r>
      <w:r w:rsidR="00807507">
        <w:rPr>
          <w:rFonts w:ascii="Calibri" w:eastAsia="Calibri" w:hAnsi="Calibri" w:cs="Arial"/>
          <w:iCs/>
          <w:color w:val="000000"/>
          <w:lang w:val="sr-Cyrl-RS"/>
        </w:rPr>
        <w:t>е</w:t>
      </w:r>
      <w:r w:rsidR="00E4401F">
        <w:rPr>
          <w:rFonts w:ascii="Calibri" w:eastAsia="Calibri" w:hAnsi="Calibri" w:cs="Arial"/>
          <w:iCs/>
          <w:color w:val="000000"/>
          <w:lang w:val="en-GB"/>
        </w:rPr>
        <w:t xml:space="preserve"> помоћ</w:t>
      </w:r>
      <w:r w:rsidR="00807507">
        <w:rPr>
          <w:rFonts w:ascii="Calibri" w:eastAsia="Calibri" w:hAnsi="Calibri" w:cs="Arial"/>
          <w:iCs/>
          <w:color w:val="000000"/>
          <w:lang w:val="sr-Cyrl-RS"/>
        </w:rPr>
        <w:t>и</w:t>
      </w:r>
      <w:r w:rsidR="00E4401F">
        <w:rPr>
          <w:rFonts w:ascii="Calibri" w:eastAsia="Calibri" w:hAnsi="Calibri" w:cs="Arial"/>
          <w:iCs/>
          <w:color w:val="000000"/>
          <w:lang w:val="en-GB"/>
        </w:rPr>
        <w:t xml:space="preserve">; </w:t>
      </w:r>
      <w:r w:rsidR="00807507">
        <w:rPr>
          <w:rFonts w:ascii="Calibri" w:eastAsia="Calibri" w:hAnsi="Calibri" w:cs="Arial"/>
          <w:iCs/>
          <w:color w:val="000000"/>
          <w:lang w:val="sr-Cyrl-RS"/>
        </w:rPr>
        <w:t>бригу</w:t>
      </w:r>
      <w:r w:rsidR="00E4401F">
        <w:rPr>
          <w:rFonts w:ascii="Calibri" w:eastAsia="Calibri" w:hAnsi="Calibri" w:cs="Arial"/>
          <w:iCs/>
          <w:color w:val="000000"/>
          <w:lang w:val="en-GB"/>
        </w:rPr>
        <w:t xml:space="preserve"> о потребама инвалида </w:t>
      </w:r>
      <w:proofErr w:type="gramStart"/>
      <w:r w:rsidR="00E4401F">
        <w:rPr>
          <w:rFonts w:ascii="Calibri" w:eastAsia="Calibri" w:hAnsi="Calibri" w:cs="Arial"/>
          <w:iCs/>
          <w:color w:val="000000"/>
          <w:lang w:val="en-GB"/>
        </w:rPr>
        <w:t>рада</w:t>
      </w:r>
      <w:r w:rsidR="00807507">
        <w:rPr>
          <w:rFonts w:ascii="Calibri" w:eastAsia="Calibri" w:hAnsi="Calibri" w:cs="Arial"/>
          <w:iCs/>
          <w:color w:val="000000"/>
          <w:lang w:val="sr-Cyrl-RS"/>
        </w:rPr>
        <w:t>;</w:t>
      </w:r>
      <w:proofErr w:type="gramEnd"/>
    </w:p>
    <w:p w14:paraId="3C45562C" w14:textId="6C7B2055" w:rsidR="007065FB" w:rsidRPr="007065FB" w:rsidRDefault="007065FB" w:rsidP="006B2FB3">
      <w:pPr>
        <w:numPr>
          <w:ilvl w:val="0"/>
          <w:numId w:val="24"/>
        </w:numPr>
        <w:shd w:val="clear" w:color="auto" w:fill="FFFFFF"/>
        <w:spacing w:after="0" w:line="240" w:lineRule="auto"/>
        <w:jc w:val="both"/>
        <w:rPr>
          <w:rFonts w:ascii="Arial" w:hAnsi="Arial" w:cs="Arial"/>
        </w:rPr>
      </w:pPr>
      <w:r w:rsidRPr="007065FB">
        <w:rPr>
          <w:rFonts w:ascii="Calibri" w:eastAsia="Calibri" w:hAnsi="Calibri" w:cs="Arial"/>
          <w:b/>
          <w:bCs/>
          <w:iCs/>
          <w:color w:val="000000"/>
          <w:lang w:val="en-GB"/>
        </w:rPr>
        <w:t xml:space="preserve">Правилник о </w:t>
      </w:r>
      <w:r w:rsidR="00807507">
        <w:rPr>
          <w:rFonts w:ascii="Calibri" w:eastAsia="Calibri" w:hAnsi="Calibri" w:cs="Arial"/>
          <w:b/>
          <w:bCs/>
          <w:iCs/>
          <w:color w:val="000000"/>
          <w:lang w:val="sr-Cyrl-RS"/>
        </w:rPr>
        <w:t>превентивним мерама за безбедан и здрав рад при излагању</w:t>
      </w:r>
      <w:r w:rsidRPr="007065FB">
        <w:rPr>
          <w:rFonts w:ascii="Calibri" w:eastAsia="Calibri" w:hAnsi="Calibri" w:cs="Arial"/>
          <w:b/>
          <w:bCs/>
          <w:iCs/>
          <w:color w:val="000000"/>
          <w:lang w:val="en-GB"/>
        </w:rPr>
        <w:t xml:space="preserve"> бу</w:t>
      </w:r>
      <w:r w:rsidR="00807507">
        <w:rPr>
          <w:rFonts w:ascii="Calibri" w:eastAsia="Calibri" w:hAnsi="Calibri" w:cs="Arial"/>
          <w:b/>
          <w:bCs/>
          <w:iCs/>
          <w:color w:val="000000"/>
          <w:lang w:val="sr-Cyrl-RS"/>
        </w:rPr>
        <w:t>ци</w:t>
      </w:r>
      <w:r w:rsidRPr="007065FB">
        <w:rPr>
          <w:rFonts w:ascii="Calibri" w:eastAsia="Calibri" w:hAnsi="Calibri" w:cs="Arial"/>
          <w:b/>
          <w:bCs/>
          <w:iCs/>
          <w:color w:val="000000"/>
          <w:lang w:val="en-GB"/>
        </w:rPr>
        <w:t xml:space="preserve"> </w:t>
      </w:r>
      <w:r w:rsidRPr="007065FB">
        <w:rPr>
          <w:rFonts w:ascii="Calibri" w:eastAsia="Calibri" w:hAnsi="Calibri" w:cs="Arial"/>
          <w:iCs/>
          <w:color w:val="000000"/>
          <w:lang w:val="en-GB"/>
        </w:rPr>
        <w:t>(Сл</w:t>
      </w:r>
      <w:r w:rsidR="00807507">
        <w:rPr>
          <w:rFonts w:ascii="Calibri" w:eastAsia="Calibri" w:hAnsi="Calibri" w:cs="Arial"/>
          <w:iCs/>
          <w:color w:val="000000"/>
          <w:lang w:val="sr-Cyrl-RS"/>
        </w:rPr>
        <w:t>.</w:t>
      </w:r>
      <w:r w:rsidRPr="007065FB">
        <w:rPr>
          <w:rFonts w:ascii="Calibri" w:eastAsia="Calibri" w:hAnsi="Calibri" w:cs="Arial"/>
          <w:iCs/>
          <w:color w:val="000000"/>
          <w:lang w:val="en-GB"/>
        </w:rPr>
        <w:t xml:space="preserve"> гласник РС бр.</w:t>
      </w:r>
      <w:r w:rsidR="00BB4BE4" w:rsidRPr="00BB4BE4">
        <w:rPr>
          <w:rFonts w:ascii="Times New Roman (Headings)" w:hAnsi="Times New Roman (Headings)" w:cs="Times New Roman"/>
          <w:color w:val="000000"/>
          <w:sz w:val="18"/>
          <w:lang w:val="en-GB"/>
        </w:rPr>
        <w:t xml:space="preserve"> </w:t>
      </w:r>
      <w:r w:rsidR="00BB4BE4" w:rsidRPr="00BB4BE4">
        <w:rPr>
          <w:rFonts w:ascii="Calibri" w:eastAsia="Calibri" w:hAnsi="Calibri" w:cs="Arial"/>
          <w:iCs/>
          <w:color w:val="000000"/>
          <w:lang w:val="en-GB"/>
        </w:rPr>
        <w:t xml:space="preserve">96/11, 78/15 и 93/2019) дефинише обавезно мерење нивоа буке на радним местима, забрањује рад у локално </w:t>
      </w:r>
      <w:r w:rsidR="00807507">
        <w:rPr>
          <w:rFonts w:ascii="Calibri" w:eastAsia="Calibri" w:hAnsi="Calibri" w:cs="Arial"/>
          <w:iCs/>
          <w:color w:val="000000"/>
          <w:lang w:val="sr-Cyrl-RS"/>
        </w:rPr>
        <w:t>прописаним</w:t>
      </w:r>
      <w:r w:rsidR="00BB4BE4" w:rsidRPr="00BB4BE4">
        <w:rPr>
          <w:rFonts w:ascii="Calibri" w:eastAsia="Calibri" w:hAnsi="Calibri" w:cs="Arial"/>
          <w:iCs/>
          <w:color w:val="000000"/>
          <w:lang w:val="en-GB"/>
        </w:rPr>
        <w:t xml:space="preserve"> данима одмора, ван редовног радног времена или </w:t>
      </w:r>
      <w:r w:rsidR="00807507">
        <w:rPr>
          <w:rFonts w:ascii="Calibri" w:eastAsia="Calibri" w:hAnsi="Calibri" w:cs="Arial"/>
          <w:iCs/>
          <w:color w:val="000000"/>
          <w:lang w:val="sr-Cyrl-RS"/>
        </w:rPr>
        <w:t>по</w:t>
      </w:r>
      <w:r w:rsidR="00BB4BE4" w:rsidRPr="00BB4BE4">
        <w:rPr>
          <w:rFonts w:ascii="Calibri" w:eastAsia="Calibri" w:hAnsi="Calibri" w:cs="Arial"/>
          <w:iCs/>
          <w:color w:val="000000"/>
          <w:lang w:val="en-GB"/>
        </w:rPr>
        <w:t xml:space="preserve"> екстремним временским </w:t>
      </w:r>
      <w:proofErr w:type="gramStart"/>
      <w:r w:rsidR="00BB4BE4" w:rsidRPr="00BB4BE4">
        <w:rPr>
          <w:rFonts w:ascii="Calibri" w:eastAsia="Calibri" w:hAnsi="Calibri" w:cs="Arial"/>
          <w:iCs/>
          <w:color w:val="000000"/>
          <w:lang w:val="en-GB"/>
        </w:rPr>
        <w:t>условима</w:t>
      </w:r>
      <w:r w:rsidR="00807507">
        <w:rPr>
          <w:rFonts w:ascii="Calibri" w:eastAsia="Calibri" w:hAnsi="Calibri" w:cs="Arial"/>
          <w:iCs/>
          <w:color w:val="000000"/>
          <w:lang w:val="sr-Cyrl-RS"/>
        </w:rPr>
        <w:t>;</w:t>
      </w:r>
      <w:proofErr w:type="gramEnd"/>
    </w:p>
    <w:p w14:paraId="4B07A2A3" w14:textId="4C3089BD" w:rsidR="007065FB" w:rsidRPr="002D20DB" w:rsidRDefault="00807507" w:rsidP="006B2FB3">
      <w:pPr>
        <w:numPr>
          <w:ilvl w:val="0"/>
          <w:numId w:val="24"/>
        </w:numPr>
        <w:shd w:val="clear" w:color="auto" w:fill="FFFFFF"/>
        <w:spacing w:after="0" w:line="240" w:lineRule="auto"/>
        <w:jc w:val="both"/>
        <w:rPr>
          <w:rFonts w:ascii="Arial" w:hAnsi="Arial" w:cs="Arial"/>
          <w:sz w:val="24"/>
          <w:szCs w:val="24"/>
        </w:rPr>
      </w:pPr>
      <w:r>
        <w:rPr>
          <w:rFonts w:ascii="Calibri" w:eastAsia="Calibri" w:hAnsi="Calibri" w:cs="Arial"/>
          <w:b/>
          <w:bCs/>
          <w:iCs/>
          <w:color w:val="000000"/>
          <w:lang w:val="sr-Cyrl-RS"/>
        </w:rPr>
        <w:lastRenderedPageBreak/>
        <w:t>Правилник</w:t>
      </w:r>
      <w:r w:rsidR="007065FB" w:rsidRPr="007065FB">
        <w:rPr>
          <w:rFonts w:ascii="Calibri" w:eastAsia="Calibri" w:hAnsi="Calibri" w:cs="Arial"/>
          <w:b/>
          <w:bCs/>
          <w:iCs/>
          <w:color w:val="000000"/>
          <w:lang w:val="en-GB"/>
        </w:rPr>
        <w:t xml:space="preserve"> о</w:t>
      </w:r>
      <w:r>
        <w:rPr>
          <w:rFonts w:ascii="Calibri" w:eastAsia="Calibri" w:hAnsi="Calibri" w:cs="Arial"/>
          <w:b/>
          <w:bCs/>
          <w:iCs/>
          <w:color w:val="000000"/>
          <w:lang w:val="sr-Cyrl-RS"/>
        </w:rPr>
        <w:t xml:space="preserve"> обезбеђивању ознака за безбедност и/или</w:t>
      </w:r>
      <w:r w:rsidR="007065FB" w:rsidRPr="007065FB">
        <w:rPr>
          <w:rFonts w:ascii="Calibri" w:eastAsia="Calibri" w:hAnsi="Calibri" w:cs="Arial"/>
          <w:b/>
          <w:bCs/>
          <w:iCs/>
          <w:color w:val="000000"/>
          <w:lang w:val="en-GB"/>
        </w:rPr>
        <w:t xml:space="preserve"> здравље на раду</w:t>
      </w:r>
      <w:r w:rsidR="007065FB" w:rsidRPr="007065FB">
        <w:rPr>
          <w:rFonts w:ascii="Calibri" w:eastAsia="Calibri" w:hAnsi="Calibri" w:cs="Arial"/>
          <w:iCs/>
          <w:color w:val="000000"/>
          <w:vertAlign w:val="superscript"/>
          <w:lang w:val="en-GB"/>
        </w:rPr>
        <w:t xml:space="preserve"> </w:t>
      </w:r>
      <w:r w:rsidR="005F5A8C" w:rsidRPr="005F5A8C">
        <w:rPr>
          <w:rFonts w:ascii="Calibri" w:eastAsia="Calibri" w:hAnsi="Calibri" w:cs="Arial"/>
          <w:iCs/>
          <w:color w:val="000000"/>
          <w:lang w:val="en-GB"/>
        </w:rPr>
        <w:t>(Сл</w:t>
      </w:r>
      <w:r w:rsidR="002D20DB">
        <w:rPr>
          <w:rFonts w:ascii="Calibri" w:eastAsia="Calibri" w:hAnsi="Calibri" w:cs="Arial"/>
          <w:iCs/>
          <w:color w:val="000000"/>
          <w:lang w:val="sr-Cyrl-RS"/>
        </w:rPr>
        <w:t>.</w:t>
      </w:r>
      <w:r w:rsidR="005F5A8C" w:rsidRPr="005F5A8C">
        <w:rPr>
          <w:rFonts w:ascii="Calibri" w:eastAsia="Calibri" w:hAnsi="Calibri" w:cs="Arial"/>
          <w:iCs/>
          <w:color w:val="000000"/>
          <w:lang w:val="en-GB"/>
        </w:rPr>
        <w:t xml:space="preserve"> гласник бр. 95/10 и </w:t>
      </w:r>
      <w:r w:rsidR="005F5A8C">
        <w:rPr>
          <w:rFonts w:ascii="Calibri" w:eastAsia="Calibri" w:hAnsi="Calibri" w:cs="Arial"/>
          <w:iCs/>
          <w:color w:val="000000"/>
          <w:lang w:val="mk-MK"/>
        </w:rPr>
        <w:t>1</w:t>
      </w:r>
      <w:r w:rsidR="007B208A">
        <w:rPr>
          <w:rFonts w:ascii="Calibri" w:eastAsia="Calibri" w:hAnsi="Calibri" w:cs="Arial"/>
          <w:iCs/>
          <w:color w:val="000000"/>
          <w:lang w:val="en-GB"/>
        </w:rPr>
        <w:t>08/1</w:t>
      </w:r>
      <w:r w:rsidR="005F5A8C">
        <w:rPr>
          <w:rFonts w:ascii="Calibri" w:eastAsia="Calibri" w:hAnsi="Calibri" w:cs="Arial"/>
          <w:iCs/>
          <w:color w:val="000000"/>
          <w:lang w:val="mk-MK"/>
        </w:rPr>
        <w:t>7</w:t>
      </w:r>
      <w:r w:rsidR="005F5A8C" w:rsidRPr="005F5A8C">
        <w:rPr>
          <w:rFonts w:ascii="Calibri" w:eastAsia="Calibri" w:hAnsi="Calibri" w:cs="Arial"/>
          <w:iCs/>
          <w:color w:val="000000"/>
          <w:lang w:val="en-GB"/>
        </w:rPr>
        <w:t>)</w:t>
      </w:r>
      <w:r w:rsidR="005F5A8C" w:rsidRPr="005F5A8C">
        <w:rPr>
          <w:rFonts w:ascii="Calibri" w:eastAsia="Calibri" w:hAnsi="Calibri" w:cs="Arial"/>
          <w:iCs/>
          <w:color w:val="000000"/>
          <w:vertAlign w:val="superscript"/>
          <w:lang w:val="en-GB"/>
        </w:rPr>
        <w:t xml:space="preserve"> </w:t>
      </w:r>
      <w:r w:rsidR="007065FB" w:rsidRPr="007065FB">
        <w:rPr>
          <w:rFonts w:ascii="Calibri" w:eastAsia="Calibri" w:hAnsi="Calibri" w:cs="Arial"/>
          <w:iCs/>
          <w:color w:val="000000"/>
          <w:lang w:val="en-GB"/>
        </w:rPr>
        <w:t xml:space="preserve">дефинише обавезне </w:t>
      </w:r>
      <w:r w:rsidR="002D20DB">
        <w:rPr>
          <w:rFonts w:ascii="Calibri" w:eastAsia="Calibri" w:hAnsi="Calibri" w:cs="Arial"/>
          <w:iCs/>
          <w:color w:val="000000"/>
          <w:lang w:val="sr-Cyrl-RS"/>
        </w:rPr>
        <w:t>ознаке за</w:t>
      </w:r>
      <w:r w:rsidR="007065FB" w:rsidRPr="007065FB">
        <w:rPr>
          <w:rFonts w:ascii="Calibri" w:eastAsia="Calibri" w:hAnsi="Calibri" w:cs="Arial"/>
          <w:iCs/>
          <w:color w:val="000000"/>
          <w:lang w:val="en-GB"/>
        </w:rPr>
        <w:t xml:space="preserve"> здрављ</w:t>
      </w:r>
      <w:r w:rsidR="002D20DB">
        <w:rPr>
          <w:rFonts w:ascii="Calibri" w:eastAsia="Calibri" w:hAnsi="Calibri" w:cs="Arial"/>
          <w:iCs/>
          <w:color w:val="000000"/>
          <w:lang w:val="sr-Cyrl-RS"/>
        </w:rPr>
        <w:t>е</w:t>
      </w:r>
      <w:r w:rsidR="007065FB" w:rsidRPr="007065FB">
        <w:rPr>
          <w:rFonts w:ascii="Calibri" w:eastAsia="Calibri" w:hAnsi="Calibri" w:cs="Arial"/>
          <w:iCs/>
          <w:color w:val="000000"/>
          <w:lang w:val="en-GB"/>
        </w:rPr>
        <w:t xml:space="preserve"> и безбедност за све опасне радне активности и даје одговарајућа упутства радницима.</w:t>
      </w:r>
    </w:p>
    <w:p w14:paraId="765310D9" w14:textId="77777777" w:rsidR="002D20DB" w:rsidRPr="007065FB" w:rsidRDefault="002D20DB" w:rsidP="002D20DB">
      <w:pPr>
        <w:shd w:val="clear" w:color="auto" w:fill="FFFFFF"/>
        <w:spacing w:after="0" w:line="240" w:lineRule="auto"/>
        <w:ind w:left="720"/>
        <w:jc w:val="both"/>
        <w:rPr>
          <w:rFonts w:ascii="Arial" w:hAnsi="Arial" w:cs="Arial"/>
          <w:sz w:val="24"/>
          <w:szCs w:val="24"/>
        </w:rPr>
      </w:pPr>
    </w:p>
    <w:p w14:paraId="7EF71A15" w14:textId="77777777" w:rsidR="00E960C9" w:rsidRDefault="001A6809" w:rsidP="006B2FB3">
      <w:pPr>
        <w:pStyle w:val="Heading2"/>
        <w:numPr>
          <w:ilvl w:val="0"/>
          <w:numId w:val="1"/>
        </w:numPr>
        <w:spacing w:before="0" w:after="0" w:line="240" w:lineRule="auto"/>
        <w:ind w:left="426"/>
        <w:jc w:val="both"/>
        <w:rPr>
          <w:rFonts w:asciiTheme="minorHAnsi" w:hAnsiTheme="minorHAnsi"/>
          <w:lang w:val="sr-Cyrl-RS"/>
        </w:rPr>
      </w:pPr>
      <w:r>
        <w:rPr>
          <w:rFonts w:asciiTheme="minorHAnsi" w:hAnsiTheme="minorHAnsi"/>
        </w:rPr>
        <w:t>ОДГОВОРНО ОСОБЉЕ</w:t>
      </w:r>
    </w:p>
    <w:p w14:paraId="1D65DACA" w14:textId="77777777" w:rsidR="00666E62" w:rsidRDefault="00666E62" w:rsidP="006B2FB3">
      <w:pPr>
        <w:spacing w:after="0" w:line="240" w:lineRule="auto"/>
        <w:jc w:val="both"/>
        <w:rPr>
          <w:bCs/>
          <w:color w:val="000000" w:themeColor="text1"/>
          <w:lang w:val="sr-Cyrl-RS"/>
        </w:rPr>
      </w:pPr>
    </w:p>
    <w:p w14:paraId="68B093C8" w14:textId="7FD09472" w:rsidR="005D1E4A" w:rsidRDefault="005D1E4A" w:rsidP="006B2FB3">
      <w:pPr>
        <w:spacing w:after="0" w:line="240" w:lineRule="auto"/>
        <w:jc w:val="both"/>
        <w:rPr>
          <w:bCs/>
          <w:color w:val="000000" w:themeColor="text1"/>
        </w:rPr>
      </w:pPr>
      <w:r w:rsidRPr="005D1E4A">
        <w:rPr>
          <w:bCs/>
          <w:color w:val="000000" w:themeColor="text1"/>
        </w:rPr>
        <w:t>Министарство просвете ће бити главн</w:t>
      </w:r>
      <w:r w:rsidR="001775B2">
        <w:rPr>
          <w:bCs/>
          <w:color w:val="000000" w:themeColor="text1"/>
          <w:lang w:val="sr-Cyrl-RS"/>
        </w:rPr>
        <w:t>о тело з</w:t>
      </w:r>
      <w:r w:rsidRPr="005D1E4A">
        <w:rPr>
          <w:bCs/>
          <w:color w:val="000000" w:themeColor="text1"/>
        </w:rPr>
        <w:t>а</w:t>
      </w:r>
      <w:r w:rsidR="001775B2">
        <w:rPr>
          <w:bCs/>
          <w:color w:val="000000" w:themeColor="text1"/>
          <w:lang w:val="sr-Cyrl-RS"/>
        </w:rPr>
        <w:t xml:space="preserve"> спровођење</w:t>
      </w:r>
      <w:r w:rsidRPr="005D1E4A">
        <w:rPr>
          <w:bCs/>
          <w:color w:val="000000" w:themeColor="text1"/>
        </w:rPr>
        <w:t xml:space="preserve"> пројекта. </w:t>
      </w:r>
      <w:r w:rsidR="00855797">
        <w:rPr>
          <w:bCs/>
          <w:color w:val="000000" w:themeColor="text1"/>
        </w:rPr>
        <w:t>ЈУП</w:t>
      </w:r>
      <w:r w:rsidRPr="005D1E4A">
        <w:rPr>
          <w:bCs/>
          <w:color w:val="000000" w:themeColor="text1"/>
        </w:rPr>
        <w:t xml:space="preserve"> </w:t>
      </w:r>
      <w:r w:rsidR="001775B2">
        <w:rPr>
          <w:bCs/>
          <w:color w:val="000000" w:themeColor="text1"/>
          <w:lang w:val="sr-Cyrl-RS"/>
        </w:rPr>
        <w:t>у оквиру МП остварила је</w:t>
      </w:r>
      <w:r w:rsidRPr="005D1E4A">
        <w:rPr>
          <w:bCs/>
          <w:color w:val="000000" w:themeColor="text1"/>
        </w:rPr>
        <w:t xml:space="preserve"> солидне резултате у </w:t>
      </w:r>
      <w:r w:rsidR="001775B2">
        <w:rPr>
          <w:bCs/>
          <w:color w:val="000000" w:themeColor="text1"/>
          <w:lang w:val="sr-Cyrl-RS"/>
        </w:rPr>
        <w:t>спровођењу</w:t>
      </w:r>
      <w:r w:rsidRPr="005D1E4A">
        <w:rPr>
          <w:bCs/>
          <w:color w:val="000000" w:themeColor="text1"/>
        </w:rPr>
        <w:t xml:space="preserve"> пројекта </w:t>
      </w:r>
      <w:r w:rsidR="001775B2">
        <w:rPr>
          <w:bCs/>
          <w:color w:val="000000" w:themeColor="text1"/>
          <w:lang w:val="sr-Cyrl-RS"/>
        </w:rPr>
        <w:t xml:space="preserve">ЕЦЕЦ </w:t>
      </w:r>
      <w:r w:rsidRPr="005D1E4A">
        <w:rPr>
          <w:bCs/>
          <w:color w:val="000000" w:themeColor="text1"/>
        </w:rPr>
        <w:t xml:space="preserve">који финансира </w:t>
      </w:r>
      <w:r w:rsidR="001775B2">
        <w:rPr>
          <w:bCs/>
          <w:color w:val="000000" w:themeColor="text1"/>
          <w:lang w:val="sr-Cyrl-RS"/>
        </w:rPr>
        <w:t>СБ</w:t>
      </w:r>
      <w:r w:rsidRPr="005D1E4A">
        <w:rPr>
          <w:bCs/>
          <w:color w:val="000000" w:themeColor="text1"/>
        </w:rPr>
        <w:t xml:space="preserve">, а </w:t>
      </w:r>
      <w:r w:rsidR="001775B2">
        <w:rPr>
          <w:bCs/>
          <w:color w:val="000000" w:themeColor="text1"/>
          <w:lang w:val="sr-Cyrl-RS"/>
        </w:rPr>
        <w:t>тај пројекат</w:t>
      </w:r>
      <w:r w:rsidRPr="005D1E4A">
        <w:rPr>
          <w:bCs/>
          <w:color w:val="000000" w:themeColor="text1"/>
        </w:rPr>
        <w:t xml:space="preserve"> тренутно </w:t>
      </w:r>
      <w:r w:rsidR="001775B2">
        <w:rPr>
          <w:bCs/>
          <w:color w:val="000000" w:themeColor="text1"/>
          <w:lang w:val="sr-Cyrl-RS"/>
        </w:rPr>
        <w:t xml:space="preserve">је </w:t>
      </w:r>
      <w:r w:rsidRPr="005D1E4A">
        <w:rPr>
          <w:bCs/>
          <w:color w:val="000000" w:themeColor="text1"/>
        </w:rPr>
        <w:t xml:space="preserve">на правом путу </w:t>
      </w:r>
      <w:r w:rsidR="001775B2">
        <w:rPr>
          <w:bCs/>
          <w:color w:val="000000" w:themeColor="text1"/>
          <w:lang w:val="sr-Cyrl-RS"/>
        </w:rPr>
        <w:t xml:space="preserve">ка остварењу свог развојног </w:t>
      </w:r>
      <w:r w:rsidR="001775B2" w:rsidRPr="001775B2">
        <w:rPr>
          <w:bCs/>
          <w:color w:val="000000" w:themeColor="text1"/>
        </w:rPr>
        <w:t>циља</w:t>
      </w:r>
      <w:r w:rsidRPr="005D1E4A">
        <w:rPr>
          <w:bCs/>
          <w:color w:val="000000" w:themeColor="text1"/>
        </w:rPr>
        <w:t xml:space="preserve">. Упркос </w:t>
      </w:r>
      <w:r w:rsidR="001775B2" w:rsidRPr="001775B2">
        <w:rPr>
          <w:bCs/>
          <w:color w:val="000000" w:themeColor="text1"/>
        </w:rPr>
        <w:t>т</w:t>
      </w:r>
      <w:r w:rsidRPr="005D1E4A">
        <w:rPr>
          <w:bCs/>
          <w:color w:val="000000" w:themeColor="text1"/>
        </w:rPr>
        <w:t xml:space="preserve">ом искуству, капацитети </w:t>
      </w:r>
      <w:r w:rsidR="001775B2" w:rsidRPr="001775B2">
        <w:rPr>
          <w:bCs/>
          <w:color w:val="000000" w:themeColor="text1"/>
        </w:rPr>
        <w:t>МП</w:t>
      </w:r>
      <w:r w:rsidRPr="005D1E4A">
        <w:rPr>
          <w:bCs/>
          <w:color w:val="000000" w:themeColor="text1"/>
        </w:rPr>
        <w:t xml:space="preserve"> у погледу финансијског управљања, набавке, </w:t>
      </w:r>
      <w:r w:rsidR="001775B2" w:rsidRPr="001775B2">
        <w:rPr>
          <w:bCs/>
          <w:color w:val="000000" w:themeColor="text1"/>
        </w:rPr>
        <w:t xml:space="preserve">оквира за заштиту животне средине и друштвеног окружења </w:t>
      </w:r>
      <w:r w:rsidRPr="005D1E4A">
        <w:rPr>
          <w:bCs/>
          <w:color w:val="000000" w:themeColor="text1"/>
        </w:rPr>
        <w:t xml:space="preserve">и праћења и </w:t>
      </w:r>
      <w:r w:rsidR="001775B2" w:rsidRPr="001775B2">
        <w:rPr>
          <w:bCs/>
          <w:color w:val="000000" w:themeColor="text1"/>
        </w:rPr>
        <w:t>вредновања и даље су</w:t>
      </w:r>
      <w:r w:rsidRPr="005D1E4A">
        <w:rPr>
          <w:bCs/>
          <w:color w:val="000000" w:themeColor="text1"/>
        </w:rPr>
        <w:t xml:space="preserve"> ограничени</w:t>
      </w:r>
      <w:r w:rsidR="001775B2" w:rsidRPr="001775B2">
        <w:rPr>
          <w:bCs/>
          <w:color w:val="000000" w:themeColor="text1"/>
        </w:rPr>
        <w:t>,</w:t>
      </w:r>
      <w:r w:rsidRPr="005D1E4A">
        <w:rPr>
          <w:bCs/>
          <w:color w:val="000000" w:themeColor="text1"/>
        </w:rPr>
        <w:t xml:space="preserve"> </w:t>
      </w:r>
      <w:r w:rsidR="001775B2" w:rsidRPr="001775B2">
        <w:rPr>
          <w:bCs/>
          <w:color w:val="000000" w:themeColor="text1"/>
        </w:rPr>
        <w:t>те ће</w:t>
      </w:r>
      <w:r w:rsidRPr="005D1E4A">
        <w:rPr>
          <w:bCs/>
          <w:color w:val="000000" w:themeColor="text1"/>
        </w:rPr>
        <w:t xml:space="preserve"> стога постојећи </w:t>
      </w:r>
      <w:r w:rsidR="00855797">
        <w:rPr>
          <w:bCs/>
          <w:color w:val="000000" w:themeColor="text1"/>
        </w:rPr>
        <w:t>ЈУП</w:t>
      </w:r>
      <w:r w:rsidRPr="005D1E4A">
        <w:rPr>
          <w:bCs/>
          <w:color w:val="000000" w:themeColor="text1"/>
        </w:rPr>
        <w:t xml:space="preserve"> наставити да буде одговоран за свакодневн</w:t>
      </w:r>
      <w:r w:rsidR="001775B2" w:rsidRPr="001775B2">
        <w:rPr>
          <w:bCs/>
          <w:color w:val="000000" w:themeColor="text1"/>
        </w:rPr>
        <w:t>о спровођење</w:t>
      </w:r>
      <w:r w:rsidRPr="005D1E4A">
        <w:rPr>
          <w:bCs/>
          <w:color w:val="000000" w:themeColor="text1"/>
        </w:rPr>
        <w:t xml:space="preserve"> пројекта, укупну координацију активности</w:t>
      </w:r>
      <w:r w:rsidR="001775B2" w:rsidRPr="001775B2">
        <w:rPr>
          <w:bCs/>
          <w:color w:val="000000" w:themeColor="text1"/>
        </w:rPr>
        <w:t>,</w:t>
      </w:r>
      <w:r w:rsidRPr="005D1E4A">
        <w:rPr>
          <w:bCs/>
          <w:color w:val="000000" w:themeColor="text1"/>
        </w:rPr>
        <w:t xml:space="preserve"> праћењ</w:t>
      </w:r>
      <w:r w:rsidR="001775B2" w:rsidRPr="001775B2">
        <w:rPr>
          <w:bCs/>
          <w:color w:val="000000" w:themeColor="text1"/>
        </w:rPr>
        <w:t>е</w:t>
      </w:r>
      <w:r w:rsidRPr="005D1E4A">
        <w:rPr>
          <w:bCs/>
          <w:color w:val="000000" w:themeColor="text1"/>
        </w:rPr>
        <w:t xml:space="preserve">, </w:t>
      </w:r>
      <w:r w:rsidR="001775B2" w:rsidRPr="001775B2">
        <w:rPr>
          <w:bCs/>
          <w:color w:val="000000" w:themeColor="text1"/>
        </w:rPr>
        <w:t>заштиту животне средине и друштвеног окружења,</w:t>
      </w:r>
      <w:r w:rsidRPr="005D1E4A">
        <w:rPr>
          <w:bCs/>
          <w:color w:val="000000" w:themeColor="text1"/>
        </w:rPr>
        <w:t xml:space="preserve"> фидуцијарне функције и извештавање. </w:t>
      </w:r>
      <w:r w:rsidR="00855797">
        <w:rPr>
          <w:bCs/>
          <w:color w:val="000000" w:themeColor="text1"/>
        </w:rPr>
        <w:t>ЈУП</w:t>
      </w:r>
      <w:r w:rsidRPr="005D1E4A">
        <w:rPr>
          <w:bCs/>
          <w:color w:val="000000" w:themeColor="text1"/>
        </w:rPr>
        <w:t xml:space="preserve"> ће бити смештен у </w:t>
      </w:r>
      <w:r w:rsidR="001775B2">
        <w:rPr>
          <w:bCs/>
          <w:color w:val="000000" w:themeColor="text1"/>
          <w:lang w:val="sr-Cyrl-RS"/>
        </w:rPr>
        <w:t>МП, које ће извештавати о активностима</w:t>
      </w:r>
      <w:r w:rsidR="00223C4F">
        <w:rPr>
          <w:bCs/>
          <w:color w:val="000000" w:themeColor="text1"/>
        </w:rPr>
        <w:t>.</w:t>
      </w:r>
    </w:p>
    <w:p w14:paraId="59225F1C" w14:textId="77777777" w:rsidR="005D1E4A" w:rsidRDefault="005D1E4A" w:rsidP="006B2FB3">
      <w:pPr>
        <w:spacing w:after="0" w:line="240" w:lineRule="auto"/>
        <w:jc w:val="both"/>
        <w:rPr>
          <w:bCs/>
          <w:color w:val="000000" w:themeColor="text1"/>
        </w:rPr>
      </w:pPr>
    </w:p>
    <w:p w14:paraId="34FF6F78" w14:textId="736BB816" w:rsidR="00501C44" w:rsidRDefault="001775B2" w:rsidP="006B2FB3">
      <w:pPr>
        <w:spacing w:after="0" w:line="240" w:lineRule="auto"/>
        <w:jc w:val="both"/>
        <w:rPr>
          <w:bCs/>
          <w:color w:val="000000" w:themeColor="text1"/>
        </w:rPr>
      </w:pPr>
      <w:r>
        <w:rPr>
          <w:bCs/>
          <w:color w:val="000000" w:themeColor="text1"/>
          <w:lang w:val="sr-Cyrl-RS"/>
        </w:rPr>
        <w:t>МП</w:t>
      </w:r>
      <w:r w:rsidR="00D70AF7" w:rsidRPr="00D70AF7">
        <w:rPr>
          <w:bCs/>
          <w:color w:val="000000" w:themeColor="text1"/>
        </w:rPr>
        <w:t xml:space="preserve"> ће бити одговорно за компоненту 1 у блиској сарадњи са </w:t>
      </w:r>
      <w:r>
        <w:rPr>
          <w:bCs/>
          <w:color w:val="000000" w:themeColor="text1"/>
          <w:lang w:val="sr-Cyrl-RS"/>
        </w:rPr>
        <w:t>ЗВКОВ-ом и ЗУОВ-ом</w:t>
      </w:r>
      <w:r w:rsidR="00D70AF7" w:rsidRPr="00D70AF7">
        <w:rPr>
          <w:bCs/>
          <w:color w:val="000000" w:themeColor="text1"/>
        </w:rPr>
        <w:t xml:space="preserve">. С друге стране, </w:t>
      </w:r>
      <w:r>
        <w:rPr>
          <w:bCs/>
          <w:color w:val="000000" w:themeColor="text1"/>
          <w:lang w:val="sr-Cyrl-RS"/>
        </w:rPr>
        <w:t>МП</w:t>
      </w:r>
      <w:r w:rsidR="00D70AF7" w:rsidRPr="00D70AF7">
        <w:rPr>
          <w:bCs/>
          <w:color w:val="000000" w:themeColor="text1"/>
        </w:rPr>
        <w:t xml:space="preserve"> ће такође бити одговорно за компоненту 2 у блиској сарадњи са одабраним </w:t>
      </w:r>
      <w:r>
        <w:rPr>
          <w:bCs/>
          <w:color w:val="000000" w:themeColor="text1"/>
          <w:lang w:val="sr-Cyrl-RS"/>
        </w:rPr>
        <w:t xml:space="preserve">градовима, </w:t>
      </w:r>
      <w:r w:rsidR="00D70AF7" w:rsidRPr="00D70AF7">
        <w:rPr>
          <w:bCs/>
          <w:color w:val="000000" w:themeColor="text1"/>
        </w:rPr>
        <w:t>општинама и школама.</w:t>
      </w:r>
    </w:p>
    <w:p w14:paraId="16A78DE4" w14:textId="02ACA9EC" w:rsidR="00D70AF7" w:rsidRDefault="00D70AF7" w:rsidP="006B2FB3">
      <w:pPr>
        <w:spacing w:after="0" w:line="240" w:lineRule="auto"/>
        <w:jc w:val="both"/>
        <w:rPr>
          <w:bCs/>
          <w:color w:val="000000" w:themeColor="text1"/>
        </w:rPr>
      </w:pPr>
      <w:r w:rsidRPr="00D70AF7">
        <w:rPr>
          <w:bCs/>
          <w:color w:val="000000" w:themeColor="text1"/>
        </w:rPr>
        <w:t xml:space="preserve">  </w:t>
      </w:r>
    </w:p>
    <w:p w14:paraId="012DAB9F" w14:textId="2AE67D17" w:rsidR="008A1602" w:rsidRPr="008A1602" w:rsidRDefault="00855797" w:rsidP="006B2FB3">
      <w:pPr>
        <w:spacing w:after="0" w:line="240" w:lineRule="auto"/>
        <w:jc w:val="both"/>
        <w:rPr>
          <w:bCs/>
          <w:color w:val="000000" w:themeColor="text1"/>
        </w:rPr>
      </w:pPr>
      <w:r>
        <w:rPr>
          <w:bCs/>
          <w:color w:val="000000" w:themeColor="text1"/>
        </w:rPr>
        <w:t>ЈУП</w:t>
      </w:r>
      <w:r w:rsidR="008967DC">
        <w:rPr>
          <w:bCs/>
          <w:color w:val="000000" w:themeColor="text1"/>
        </w:rPr>
        <w:t xml:space="preserve"> </w:t>
      </w:r>
      <w:r w:rsidR="001775B2">
        <w:rPr>
          <w:bCs/>
          <w:color w:val="000000" w:themeColor="text1"/>
          <w:lang w:val="sr-Cyrl-RS"/>
        </w:rPr>
        <w:t>ће бити</w:t>
      </w:r>
      <w:r w:rsidR="008967DC">
        <w:rPr>
          <w:bCs/>
          <w:color w:val="000000" w:themeColor="text1"/>
        </w:rPr>
        <w:t xml:space="preserve"> одговоран за:</w:t>
      </w:r>
    </w:p>
    <w:p w14:paraId="501DA69D" w14:textId="150AA994" w:rsidR="008A1602" w:rsidRPr="008A1602" w:rsidRDefault="001775B2" w:rsidP="006B2FB3">
      <w:pPr>
        <w:pStyle w:val="ListParagraph"/>
        <w:numPr>
          <w:ilvl w:val="3"/>
          <w:numId w:val="28"/>
        </w:numPr>
        <w:spacing w:after="0" w:line="240" w:lineRule="auto"/>
        <w:ind w:left="709"/>
        <w:jc w:val="both"/>
        <w:rPr>
          <w:bCs/>
          <w:color w:val="000000" w:themeColor="text1"/>
        </w:rPr>
      </w:pPr>
      <w:r>
        <w:rPr>
          <w:bCs/>
          <w:color w:val="000000" w:themeColor="text1"/>
          <w:lang w:val="sr-Cyrl-RS"/>
        </w:rPr>
        <w:t>с</w:t>
      </w:r>
      <w:r w:rsidR="008A1602" w:rsidRPr="008A1602">
        <w:rPr>
          <w:bCs/>
          <w:color w:val="000000" w:themeColor="text1"/>
        </w:rPr>
        <w:t>пров</w:t>
      </w:r>
      <w:r>
        <w:rPr>
          <w:bCs/>
          <w:color w:val="000000" w:themeColor="text1"/>
          <w:lang w:val="sr-Cyrl-RS"/>
        </w:rPr>
        <w:t>ођење</w:t>
      </w:r>
      <w:r w:rsidR="008A1602" w:rsidRPr="008A1602">
        <w:rPr>
          <w:bCs/>
          <w:color w:val="000000" w:themeColor="text1"/>
        </w:rPr>
        <w:t xml:space="preserve"> ов</w:t>
      </w:r>
      <w:r>
        <w:rPr>
          <w:bCs/>
          <w:color w:val="000000" w:themeColor="text1"/>
          <w:lang w:val="sr-Cyrl-RS"/>
        </w:rPr>
        <w:t>их</w:t>
      </w:r>
      <w:r w:rsidR="008A1602" w:rsidRPr="008A1602">
        <w:rPr>
          <w:bCs/>
          <w:color w:val="000000" w:themeColor="text1"/>
        </w:rPr>
        <w:t xml:space="preserve"> процедур</w:t>
      </w:r>
      <w:r>
        <w:rPr>
          <w:bCs/>
          <w:color w:val="000000" w:themeColor="text1"/>
          <w:lang w:val="sr-Cyrl-RS"/>
        </w:rPr>
        <w:t>а</w:t>
      </w:r>
      <w:r w:rsidR="008A1602" w:rsidRPr="008A1602">
        <w:rPr>
          <w:bCs/>
          <w:color w:val="000000" w:themeColor="text1"/>
        </w:rPr>
        <w:t xml:space="preserve"> управљања рад</w:t>
      </w:r>
      <w:r>
        <w:rPr>
          <w:bCs/>
          <w:color w:val="000000" w:themeColor="text1"/>
          <w:lang w:val="sr-Cyrl-RS"/>
        </w:rPr>
        <w:t>н</w:t>
      </w:r>
      <w:r w:rsidR="008A1602" w:rsidRPr="008A1602">
        <w:rPr>
          <w:bCs/>
          <w:color w:val="000000" w:themeColor="text1"/>
        </w:rPr>
        <w:t>ом</w:t>
      </w:r>
      <w:r>
        <w:rPr>
          <w:bCs/>
          <w:color w:val="000000" w:themeColor="text1"/>
          <w:lang w:val="sr-Cyrl-RS"/>
        </w:rPr>
        <w:t xml:space="preserve"> снагом,</w:t>
      </w:r>
    </w:p>
    <w:p w14:paraId="1C8DA330" w14:textId="78B946B1" w:rsidR="008A1602" w:rsidRPr="008A1602" w:rsidRDefault="001775B2" w:rsidP="006B2FB3">
      <w:pPr>
        <w:pStyle w:val="ListParagraph"/>
        <w:numPr>
          <w:ilvl w:val="3"/>
          <w:numId w:val="28"/>
        </w:numPr>
        <w:spacing w:after="0" w:line="240" w:lineRule="auto"/>
        <w:ind w:left="709"/>
        <w:jc w:val="both"/>
        <w:rPr>
          <w:bCs/>
          <w:color w:val="000000" w:themeColor="text1"/>
        </w:rPr>
      </w:pPr>
      <w:r>
        <w:rPr>
          <w:bCs/>
          <w:color w:val="000000" w:themeColor="text1"/>
          <w:lang w:val="sr-Cyrl-RS"/>
        </w:rPr>
        <w:t>п</w:t>
      </w:r>
      <w:r w:rsidR="008A1602" w:rsidRPr="008A1602">
        <w:rPr>
          <w:bCs/>
          <w:color w:val="000000" w:themeColor="text1"/>
        </w:rPr>
        <w:t>ра</w:t>
      </w:r>
      <w:r>
        <w:rPr>
          <w:bCs/>
          <w:color w:val="000000" w:themeColor="text1"/>
          <w:lang w:val="sr-Cyrl-RS"/>
        </w:rPr>
        <w:t xml:space="preserve">ћење спровођење </w:t>
      </w:r>
      <w:r w:rsidRPr="008A1602">
        <w:rPr>
          <w:bCs/>
          <w:color w:val="000000" w:themeColor="text1"/>
        </w:rPr>
        <w:t xml:space="preserve">процедура </w:t>
      </w:r>
      <w:r>
        <w:rPr>
          <w:bCs/>
          <w:color w:val="000000" w:themeColor="text1"/>
          <w:lang w:val="sr-Cyrl-RS"/>
        </w:rPr>
        <w:t xml:space="preserve">по питању </w:t>
      </w:r>
      <w:r w:rsidRPr="008A1602">
        <w:rPr>
          <w:bCs/>
          <w:color w:val="000000" w:themeColor="text1"/>
        </w:rPr>
        <w:t xml:space="preserve">рада и безбедности и здравља на раду </w:t>
      </w:r>
      <w:r w:rsidR="008A1602" w:rsidRPr="008A1602">
        <w:rPr>
          <w:bCs/>
          <w:color w:val="000000" w:themeColor="text1"/>
        </w:rPr>
        <w:t xml:space="preserve">од стране извођача </w:t>
      </w:r>
      <w:r>
        <w:rPr>
          <w:bCs/>
          <w:color w:val="000000" w:themeColor="text1"/>
          <w:lang w:val="sr-Cyrl-RS"/>
        </w:rPr>
        <w:t xml:space="preserve">радова предвиђених </w:t>
      </w:r>
      <w:r w:rsidR="008A1602" w:rsidRPr="008A1602">
        <w:rPr>
          <w:bCs/>
          <w:color w:val="000000" w:themeColor="text1"/>
        </w:rPr>
        <w:t>потписаним уговорима</w:t>
      </w:r>
      <w:r>
        <w:rPr>
          <w:bCs/>
          <w:color w:val="000000" w:themeColor="text1"/>
          <w:lang w:val="sr-Cyrl-RS"/>
        </w:rPr>
        <w:t>,</w:t>
      </w:r>
    </w:p>
    <w:p w14:paraId="00BA38B1" w14:textId="30307FC1" w:rsidR="008A1602" w:rsidRPr="008A1602" w:rsidRDefault="001775B2" w:rsidP="006B2FB3">
      <w:pPr>
        <w:pStyle w:val="ListParagraph"/>
        <w:numPr>
          <w:ilvl w:val="3"/>
          <w:numId w:val="28"/>
        </w:numPr>
        <w:spacing w:after="0" w:line="240" w:lineRule="auto"/>
        <w:ind w:left="709"/>
        <w:jc w:val="both"/>
        <w:rPr>
          <w:bCs/>
          <w:color w:val="000000" w:themeColor="text1"/>
        </w:rPr>
      </w:pPr>
      <w:r>
        <w:rPr>
          <w:bCs/>
          <w:color w:val="000000" w:themeColor="text1"/>
          <w:lang w:val="sr-Cyrl-RS"/>
        </w:rPr>
        <w:t>успостављање и примену Жалбеног м</w:t>
      </w:r>
      <w:r w:rsidR="008A1602" w:rsidRPr="008A1602">
        <w:rPr>
          <w:bCs/>
          <w:color w:val="000000" w:themeColor="text1"/>
        </w:rPr>
        <w:t>еханиз</w:t>
      </w:r>
      <w:r>
        <w:rPr>
          <w:bCs/>
          <w:color w:val="000000" w:themeColor="text1"/>
          <w:lang w:val="sr-Cyrl-RS"/>
        </w:rPr>
        <w:t xml:space="preserve">ма за раднике </w:t>
      </w:r>
      <w:r w:rsidR="008A1602" w:rsidRPr="008A1602">
        <w:rPr>
          <w:bCs/>
          <w:color w:val="000000" w:themeColor="text1"/>
        </w:rPr>
        <w:t xml:space="preserve">на пројекту и </w:t>
      </w:r>
      <w:r>
        <w:rPr>
          <w:bCs/>
          <w:color w:val="000000" w:themeColor="text1"/>
          <w:lang w:val="sr-Cyrl-RS"/>
        </w:rPr>
        <w:t>обавештавање</w:t>
      </w:r>
      <w:r w:rsidR="008A1602" w:rsidRPr="008A1602">
        <w:rPr>
          <w:bCs/>
          <w:color w:val="000000" w:themeColor="text1"/>
        </w:rPr>
        <w:t xml:space="preserve"> радни</w:t>
      </w:r>
      <w:r>
        <w:rPr>
          <w:bCs/>
          <w:color w:val="000000" w:themeColor="text1"/>
          <w:lang w:val="sr-Cyrl-RS"/>
        </w:rPr>
        <w:t>ка</w:t>
      </w:r>
      <w:r w:rsidR="008A1602" w:rsidRPr="008A1602">
        <w:rPr>
          <w:bCs/>
          <w:color w:val="000000" w:themeColor="text1"/>
        </w:rPr>
        <w:t xml:space="preserve"> о његовој сврси и начину </w:t>
      </w:r>
      <w:r>
        <w:rPr>
          <w:bCs/>
          <w:color w:val="000000" w:themeColor="text1"/>
          <w:lang w:val="sr-Cyrl-RS"/>
        </w:rPr>
        <w:t>употребе,</w:t>
      </w:r>
    </w:p>
    <w:p w14:paraId="031D8006" w14:textId="49177883" w:rsidR="008A1602" w:rsidRDefault="008A1602" w:rsidP="006B2FB3">
      <w:pPr>
        <w:pStyle w:val="ListParagraph"/>
        <w:numPr>
          <w:ilvl w:val="3"/>
          <w:numId w:val="28"/>
        </w:numPr>
        <w:spacing w:after="0" w:line="240" w:lineRule="auto"/>
        <w:ind w:left="709"/>
        <w:jc w:val="both"/>
        <w:rPr>
          <w:bCs/>
          <w:color w:val="000000" w:themeColor="text1"/>
        </w:rPr>
      </w:pPr>
      <w:r w:rsidRPr="008A1602">
        <w:rPr>
          <w:bCs/>
          <w:color w:val="000000" w:themeColor="text1"/>
        </w:rPr>
        <w:t>редовно праћење и извештавање о раду и безбедности и здрављ</w:t>
      </w:r>
      <w:r w:rsidR="001775B2">
        <w:rPr>
          <w:bCs/>
          <w:color w:val="000000" w:themeColor="text1"/>
          <w:lang w:val="sr-Cyrl-RS"/>
        </w:rPr>
        <w:t>у</w:t>
      </w:r>
      <w:r w:rsidRPr="008A1602">
        <w:rPr>
          <w:bCs/>
          <w:color w:val="000000" w:themeColor="text1"/>
        </w:rPr>
        <w:t xml:space="preserve"> на раду.</w:t>
      </w:r>
    </w:p>
    <w:p w14:paraId="1DC50F9E" w14:textId="77777777" w:rsidR="00B034BC" w:rsidRPr="008A1602" w:rsidRDefault="00B034BC" w:rsidP="006B2FB3">
      <w:pPr>
        <w:pStyle w:val="ListParagraph"/>
        <w:spacing w:after="0" w:line="240" w:lineRule="auto"/>
        <w:ind w:left="709"/>
        <w:jc w:val="both"/>
        <w:rPr>
          <w:bCs/>
          <w:color w:val="000000" w:themeColor="text1"/>
        </w:rPr>
      </w:pPr>
    </w:p>
    <w:p w14:paraId="6BC68DEC" w14:textId="511E76F1" w:rsidR="0010592B" w:rsidRPr="0010592B" w:rsidRDefault="0010592B" w:rsidP="0010592B">
      <w:pPr>
        <w:spacing w:after="0"/>
        <w:jc w:val="both"/>
        <w:rPr>
          <w:bCs/>
          <w:color w:val="000000" w:themeColor="text1"/>
          <w:lang w:val="sr-Latn-RS"/>
        </w:rPr>
      </w:pPr>
      <w:r w:rsidRPr="0010592B">
        <w:rPr>
          <w:bCs/>
          <w:color w:val="000000" w:themeColor="text1"/>
          <w:lang w:val="sr-Latn-RS"/>
        </w:rPr>
        <w:t xml:space="preserve">Извођачи </w:t>
      </w:r>
      <w:r>
        <w:rPr>
          <w:bCs/>
          <w:color w:val="000000" w:themeColor="text1"/>
          <w:lang w:val="sr-Cyrl-RS"/>
        </w:rPr>
        <w:t>радова биће</w:t>
      </w:r>
      <w:r w:rsidRPr="0010592B">
        <w:rPr>
          <w:bCs/>
          <w:color w:val="000000" w:themeColor="text1"/>
          <w:lang w:val="sr-Latn-RS"/>
        </w:rPr>
        <w:t xml:space="preserve"> одговорни за:</w:t>
      </w:r>
    </w:p>
    <w:p w14:paraId="3B3F9AAF" w14:textId="099A64B2" w:rsidR="0010592B" w:rsidRPr="0010592B" w:rsidRDefault="0010592B" w:rsidP="0010592B">
      <w:pPr>
        <w:pStyle w:val="ListParagraph"/>
        <w:numPr>
          <w:ilvl w:val="0"/>
          <w:numId w:val="39"/>
        </w:numPr>
        <w:spacing w:after="0"/>
        <w:jc w:val="both"/>
        <w:rPr>
          <w:bCs/>
          <w:color w:val="000000" w:themeColor="text1"/>
          <w:lang w:val="sr-Latn-RS"/>
        </w:rPr>
      </w:pPr>
      <w:r>
        <w:rPr>
          <w:bCs/>
          <w:color w:val="000000" w:themeColor="text1"/>
          <w:lang w:val="sr-Cyrl-RS"/>
        </w:rPr>
        <w:t>р</w:t>
      </w:r>
      <w:r w:rsidRPr="0010592B">
        <w:rPr>
          <w:bCs/>
          <w:color w:val="000000" w:themeColor="text1"/>
          <w:lang w:val="sr-Latn-RS"/>
        </w:rPr>
        <w:t>ад у складу с националним прописима о раду, безбедности и здрављу на раду</w:t>
      </w:r>
      <w:r>
        <w:rPr>
          <w:bCs/>
          <w:color w:val="000000" w:themeColor="text1"/>
          <w:lang w:val="sr-Cyrl-RS"/>
        </w:rPr>
        <w:t>,</w:t>
      </w:r>
    </w:p>
    <w:p w14:paraId="121E0079" w14:textId="30448E93" w:rsidR="0010592B" w:rsidRPr="0010592B" w:rsidRDefault="0010592B" w:rsidP="0010592B">
      <w:pPr>
        <w:pStyle w:val="ListParagraph"/>
        <w:numPr>
          <w:ilvl w:val="0"/>
          <w:numId w:val="39"/>
        </w:numPr>
        <w:spacing w:after="0"/>
        <w:jc w:val="both"/>
        <w:rPr>
          <w:bCs/>
          <w:color w:val="000000" w:themeColor="text1"/>
          <w:lang w:val="sr-Latn-RS"/>
        </w:rPr>
      </w:pPr>
      <w:r>
        <w:rPr>
          <w:bCs/>
          <w:color w:val="000000" w:themeColor="text1"/>
          <w:lang w:val="sr-Cyrl-RS"/>
        </w:rPr>
        <w:t>спровођење</w:t>
      </w:r>
      <w:r w:rsidRPr="0010592B">
        <w:rPr>
          <w:bCs/>
          <w:color w:val="000000" w:themeColor="text1"/>
          <w:lang w:val="sr-Latn-RS"/>
        </w:rPr>
        <w:t xml:space="preserve"> процедура управљања радном снагом и захтева </w:t>
      </w:r>
      <w:r>
        <w:rPr>
          <w:bCs/>
          <w:color w:val="000000" w:themeColor="text1"/>
          <w:lang w:val="sr-Cyrl-RS"/>
        </w:rPr>
        <w:t>у погледу</w:t>
      </w:r>
      <w:r w:rsidRPr="0010592B">
        <w:rPr>
          <w:bCs/>
          <w:color w:val="000000" w:themeColor="text1"/>
          <w:lang w:val="sr-Latn-RS"/>
        </w:rPr>
        <w:t xml:space="preserve"> безбедност</w:t>
      </w:r>
      <w:r>
        <w:rPr>
          <w:bCs/>
          <w:color w:val="000000" w:themeColor="text1"/>
          <w:lang w:val="sr-Cyrl-RS"/>
        </w:rPr>
        <w:t>и</w:t>
      </w:r>
      <w:r w:rsidRPr="0010592B">
        <w:rPr>
          <w:bCs/>
          <w:color w:val="000000" w:themeColor="text1"/>
          <w:lang w:val="sr-Latn-RS"/>
        </w:rPr>
        <w:t xml:space="preserve"> и здрављ</w:t>
      </w:r>
      <w:r>
        <w:rPr>
          <w:bCs/>
          <w:color w:val="000000" w:themeColor="text1"/>
          <w:lang w:val="sr-Cyrl-RS"/>
        </w:rPr>
        <w:t>а</w:t>
      </w:r>
      <w:r w:rsidRPr="0010592B">
        <w:rPr>
          <w:bCs/>
          <w:color w:val="000000" w:themeColor="text1"/>
          <w:lang w:val="sr-Latn-RS"/>
        </w:rPr>
        <w:t xml:space="preserve"> на раду, како је наведено у уговорима потписаним с</w:t>
      </w:r>
      <w:r>
        <w:rPr>
          <w:bCs/>
          <w:color w:val="000000" w:themeColor="text1"/>
          <w:lang w:val="sr-Cyrl-RS"/>
        </w:rPr>
        <w:t xml:space="preserve"> МП,</w:t>
      </w:r>
    </w:p>
    <w:p w14:paraId="2404CDB8" w14:textId="604D184E" w:rsidR="0010592B" w:rsidRPr="0010592B" w:rsidRDefault="0010592B" w:rsidP="0010592B">
      <w:pPr>
        <w:pStyle w:val="ListParagraph"/>
        <w:numPr>
          <w:ilvl w:val="0"/>
          <w:numId w:val="39"/>
        </w:numPr>
        <w:spacing w:after="0"/>
        <w:jc w:val="both"/>
        <w:rPr>
          <w:bCs/>
          <w:color w:val="000000" w:themeColor="text1"/>
          <w:lang w:val="sr-Latn-RS"/>
        </w:rPr>
      </w:pPr>
      <w:r>
        <w:rPr>
          <w:bCs/>
          <w:color w:val="000000" w:themeColor="text1"/>
          <w:lang w:val="sr-Cyrl-RS"/>
        </w:rPr>
        <w:t>вођење</w:t>
      </w:r>
      <w:r w:rsidRPr="0010592B">
        <w:rPr>
          <w:bCs/>
          <w:color w:val="000000" w:themeColor="text1"/>
          <w:lang w:val="sr-Latn-RS"/>
        </w:rPr>
        <w:t xml:space="preserve"> евиденциј</w:t>
      </w:r>
      <w:r>
        <w:rPr>
          <w:bCs/>
          <w:color w:val="000000" w:themeColor="text1"/>
          <w:lang w:val="sr-Cyrl-RS"/>
        </w:rPr>
        <w:t>е</w:t>
      </w:r>
      <w:r w:rsidRPr="0010592B">
        <w:rPr>
          <w:bCs/>
          <w:color w:val="000000" w:themeColor="text1"/>
          <w:lang w:val="sr-Latn-RS"/>
        </w:rPr>
        <w:t xml:space="preserve"> у складу са спецификацијама </w:t>
      </w:r>
      <w:r>
        <w:rPr>
          <w:bCs/>
          <w:color w:val="000000" w:themeColor="text1"/>
          <w:lang w:val="sr-Cyrl-RS"/>
        </w:rPr>
        <w:t>сваког</w:t>
      </w:r>
      <w:r w:rsidRPr="0010592B">
        <w:rPr>
          <w:bCs/>
          <w:color w:val="000000" w:themeColor="text1"/>
          <w:lang w:val="sr-Latn-RS"/>
        </w:rPr>
        <w:t xml:space="preserve"> посла</w:t>
      </w:r>
      <w:r>
        <w:rPr>
          <w:bCs/>
          <w:color w:val="000000" w:themeColor="text1"/>
          <w:lang w:val="sr-Cyrl-RS"/>
        </w:rPr>
        <w:t>,</w:t>
      </w:r>
    </w:p>
    <w:p w14:paraId="6754C251" w14:textId="26D1E58F" w:rsidR="0010592B" w:rsidRPr="0010592B" w:rsidRDefault="0010592B" w:rsidP="0010592B">
      <w:pPr>
        <w:pStyle w:val="ListParagraph"/>
        <w:numPr>
          <w:ilvl w:val="0"/>
          <w:numId w:val="39"/>
        </w:numPr>
        <w:spacing w:after="0"/>
        <w:jc w:val="both"/>
        <w:rPr>
          <w:bCs/>
          <w:color w:val="000000" w:themeColor="text1"/>
          <w:lang w:val="sr-Latn-RS"/>
        </w:rPr>
      </w:pPr>
      <w:r>
        <w:rPr>
          <w:bCs/>
          <w:color w:val="000000" w:themeColor="text1"/>
          <w:lang w:val="sr-Cyrl-RS"/>
        </w:rPr>
        <w:t>праћење</w:t>
      </w:r>
      <w:r w:rsidRPr="0010592B">
        <w:rPr>
          <w:bCs/>
          <w:color w:val="000000" w:themeColor="text1"/>
          <w:lang w:val="sr-Latn-RS"/>
        </w:rPr>
        <w:t xml:space="preserve"> примен</w:t>
      </w:r>
      <w:r>
        <w:rPr>
          <w:bCs/>
          <w:color w:val="000000" w:themeColor="text1"/>
          <w:lang w:val="sr-Cyrl-RS"/>
        </w:rPr>
        <w:t>е</w:t>
      </w:r>
      <w:r w:rsidRPr="0010592B">
        <w:rPr>
          <w:bCs/>
          <w:color w:val="000000" w:themeColor="text1"/>
          <w:lang w:val="sr-Latn-RS"/>
        </w:rPr>
        <w:t xml:space="preserve"> процедура управљања радном снагом и захтева </w:t>
      </w:r>
      <w:r>
        <w:rPr>
          <w:bCs/>
          <w:color w:val="000000" w:themeColor="text1"/>
          <w:lang w:val="sr-Cyrl-RS"/>
        </w:rPr>
        <w:t>у погледу</w:t>
      </w:r>
      <w:r w:rsidRPr="0010592B">
        <w:rPr>
          <w:bCs/>
          <w:color w:val="000000" w:themeColor="text1"/>
          <w:lang w:val="sr-Latn-RS"/>
        </w:rPr>
        <w:t xml:space="preserve"> безбедност</w:t>
      </w:r>
      <w:r>
        <w:rPr>
          <w:bCs/>
          <w:color w:val="000000" w:themeColor="text1"/>
          <w:lang w:val="sr-Cyrl-RS"/>
        </w:rPr>
        <w:t>и</w:t>
      </w:r>
      <w:r w:rsidRPr="0010592B">
        <w:rPr>
          <w:bCs/>
          <w:color w:val="000000" w:themeColor="text1"/>
          <w:lang w:val="sr-Latn-RS"/>
        </w:rPr>
        <w:t xml:space="preserve"> и здрављ</w:t>
      </w:r>
      <w:r>
        <w:rPr>
          <w:bCs/>
          <w:color w:val="000000" w:themeColor="text1"/>
          <w:lang w:val="sr-Cyrl-RS"/>
        </w:rPr>
        <w:t>а</w:t>
      </w:r>
      <w:r w:rsidRPr="0010592B">
        <w:rPr>
          <w:bCs/>
          <w:color w:val="000000" w:themeColor="text1"/>
          <w:lang w:val="sr-Latn-RS"/>
        </w:rPr>
        <w:t xml:space="preserve"> на раду од стране подизвођача</w:t>
      </w:r>
      <w:r>
        <w:rPr>
          <w:bCs/>
          <w:color w:val="000000" w:themeColor="text1"/>
          <w:lang w:val="sr-Cyrl-RS"/>
        </w:rPr>
        <w:t>,</w:t>
      </w:r>
    </w:p>
    <w:p w14:paraId="39AF794A" w14:textId="2E8635B0" w:rsidR="0010592B" w:rsidRPr="0010592B" w:rsidRDefault="0010592B" w:rsidP="0010592B">
      <w:pPr>
        <w:pStyle w:val="ListParagraph"/>
        <w:numPr>
          <w:ilvl w:val="0"/>
          <w:numId w:val="39"/>
        </w:numPr>
        <w:spacing w:after="0"/>
        <w:jc w:val="both"/>
        <w:rPr>
          <w:bCs/>
          <w:color w:val="000000" w:themeColor="text1"/>
          <w:lang w:val="sr-Latn-RS"/>
        </w:rPr>
      </w:pPr>
      <w:r>
        <w:rPr>
          <w:bCs/>
          <w:color w:val="000000" w:themeColor="text1"/>
          <w:lang w:val="sr-Cyrl-RS"/>
        </w:rPr>
        <w:t>вођење</w:t>
      </w:r>
      <w:r w:rsidRPr="0010592B">
        <w:rPr>
          <w:bCs/>
          <w:color w:val="000000" w:themeColor="text1"/>
          <w:lang w:val="sr-Latn-RS"/>
        </w:rPr>
        <w:t xml:space="preserve"> евиденциј</w:t>
      </w:r>
      <w:r>
        <w:rPr>
          <w:bCs/>
          <w:color w:val="000000" w:themeColor="text1"/>
          <w:lang w:val="sr-Cyrl-RS"/>
        </w:rPr>
        <w:t>е</w:t>
      </w:r>
      <w:r w:rsidRPr="0010592B">
        <w:rPr>
          <w:bCs/>
          <w:color w:val="000000" w:themeColor="text1"/>
          <w:lang w:val="sr-Latn-RS"/>
        </w:rPr>
        <w:t xml:space="preserve"> о запошљавању и ангажовању радника по уговору, како је предвиђено њиховим уговорима</w:t>
      </w:r>
      <w:r>
        <w:rPr>
          <w:bCs/>
          <w:color w:val="000000" w:themeColor="text1"/>
          <w:lang w:val="sr-Cyrl-RS"/>
        </w:rPr>
        <w:t>,</w:t>
      </w:r>
    </w:p>
    <w:p w14:paraId="1BCCD9E3" w14:textId="67BBC014" w:rsidR="0010592B" w:rsidRPr="0010592B" w:rsidRDefault="0010592B" w:rsidP="0010592B">
      <w:pPr>
        <w:pStyle w:val="ListParagraph"/>
        <w:numPr>
          <w:ilvl w:val="0"/>
          <w:numId w:val="39"/>
        </w:numPr>
        <w:spacing w:after="0"/>
        <w:jc w:val="both"/>
        <w:rPr>
          <w:bCs/>
          <w:color w:val="000000" w:themeColor="text1"/>
          <w:lang w:val="sr-Latn-RS"/>
        </w:rPr>
      </w:pPr>
      <w:r>
        <w:rPr>
          <w:bCs/>
          <w:color w:val="000000" w:themeColor="text1"/>
          <w:lang w:val="sr-Cyrl-RS"/>
        </w:rPr>
        <w:t>о</w:t>
      </w:r>
      <w:r w:rsidRPr="0010592B">
        <w:rPr>
          <w:bCs/>
          <w:color w:val="000000" w:themeColor="text1"/>
          <w:lang w:val="sr-Latn-RS"/>
        </w:rPr>
        <w:t>безбеђ</w:t>
      </w:r>
      <w:r>
        <w:rPr>
          <w:bCs/>
          <w:color w:val="000000" w:themeColor="text1"/>
          <w:lang w:val="sr-Cyrl-RS"/>
        </w:rPr>
        <w:t>ивање</w:t>
      </w:r>
      <w:r w:rsidRPr="0010592B">
        <w:rPr>
          <w:bCs/>
          <w:color w:val="000000" w:themeColor="text1"/>
          <w:lang w:val="sr-Latn-RS"/>
        </w:rPr>
        <w:t xml:space="preserve"> редовн</w:t>
      </w:r>
      <w:r>
        <w:rPr>
          <w:bCs/>
          <w:color w:val="000000" w:themeColor="text1"/>
          <w:lang w:val="sr-Cyrl-RS"/>
        </w:rPr>
        <w:t>е</w:t>
      </w:r>
      <w:r w:rsidRPr="0010592B">
        <w:rPr>
          <w:bCs/>
          <w:color w:val="000000" w:themeColor="text1"/>
          <w:lang w:val="sr-Latn-RS"/>
        </w:rPr>
        <w:t xml:space="preserve"> обук</w:t>
      </w:r>
      <w:r>
        <w:rPr>
          <w:bCs/>
          <w:color w:val="000000" w:themeColor="text1"/>
          <w:lang w:val="sr-Cyrl-RS"/>
        </w:rPr>
        <w:t>е за</w:t>
      </w:r>
      <w:r w:rsidRPr="0010592B">
        <w:rPr>
          <w:bCs/>
          <w:color w:val="000000" w:themeColor="text1"/>
          <w:lang w:val="sr-Latn-RS"/>
        </w:rPr>
        <w:t xml:space="preserve"> запослен</w:t>
      </w:r>
      <w:r>
        <w:rPr>
          <w:bCs/>
          <w:color w:val="000000" w:themeColor="text1"/>
          <w:lang w:val="sr-Cyrl-RS"/>
        </w:rPr>
        <w:t>е</w:t>
      </w:r>
      <w:r w:rsidRPr="0010592B">
        <w:rPr>
          <w:bCs/>
          <w:color w:val="000000" w:themeColor="text1"/>
          <w:lang w:val="sr-Latn-RS"/>
        </w:rPr>
        <w:t xml:space="preserve"> о захтевима </w:t>
      </w:r>
      <w:r>
        <w:rPr>
          <w:bCs/>
          <w:color w:val="000000" w:themeColor="text1"/>
          <w:lang w:val="sr-Cyrl-RS"/>
        </w:rPr>
        <w:t xml:space="preserve">који се тичу </w:t>
      </w:r>
      <w:r w:rsidRPr="0010592B">
        <w:rPr>
          <w:bCs/>
          <w:color w:val="000000" w:themeColor="text1"/>
          <w:lang w:val="sr-Latn-RS"/>
        </w:rPr>
        <w:t>заштите на раду, укључујући обуку о правима на безбедан рад према законодавству Србије, ризицима њихових радних места и мерама за смањење ризика на прихватљив ниво</w:t>
      </w:r>
      <w:r>
        <w:rPr>
          <w:bCs/>
          <w:color w:val="000000" w:themeColor="text1"/>
          <w:lang w:val="sr-Cyrl-RS"/>
        </w:rPr>
        <w:t>,</w:t>
      </w:r>
    </w:p>
    <w:p w14:paraId="1CCF9051" w14:textId="63C1E850" w:rsidR="0010592B" w:rsidRPr="0010592B" w:rsidRDefault="0010592B" w:rsidP="0010592B">
      <w:pPr>
        <w:pStyle w:val="ListParagraph"/>
        <w:numPr>
          <w:ilvl w:val="0"/>
          <w:numId w:val="39"/>
        </w:numPr>
        <w:spacing w:after="0"/>
        <w:jc w:val="both"/>
        <w:rPr>
          <w:bCs/>
          <w:color w:val="000000" w:themeColor="text1"/>
          <w:lang w:val="sr-Latn-RS"/>
        </w:rPr>
      </w:pPr>
      <w:r>
        <w:rPr>
          <w:bCs/>
          <w:color w:val="000000" w:themeColor="text1"/>
          <w:lang w:val="sr-Cyrl-RS"/>
        </w:rPr>
        <w:t>то</w:t>
      </w:r>
      <w:r w:rsidRPr="0010592B">
        <w:rPr>
          <w:bCs/>
          <w:color w:val="000000" w:themeColor="text1"/>
          <w:lang w:val="sr-Latn-RS"/>
        </w:rPr>
        <w:t xml:space="preserve"> да сви радници извођача и подизвођача </w:t>
      </w:r>
      <w:r>
        <w:rPr>
          <w:bCs/>
          <w:color w:val="000000" w:themeColor="text1"/>
          <w:lang w:val="sr-Cyrl-RS"/>
        </w:rPr>
        <w:t xml:space="preserve">радова </w:t>
      </w:r>
      <w:r w:rsidRPr="0010592B">
        <w:rPr>
          <w:bCs/>
          <w:color w:val="000000" w:themeColor="text1"/>
          <w:lang w:val="sr-Latn-RS"/>
        </w:rPr>
        <w:t>разумеју и потпишу Кодекс понашања пре почетка радова</w:t>
      </w:r>
      <w:r>
        <w:rPr>
          <w:bCs/>
          <w:color w:val="000000" w:themeColor="text1"/>
          <w:lang w:val="sr-Cyrl-RS"/>
        </w:rPr>
        <w:t>,</w:t>
      </w:r>
    </w:p>
    <w:p w14:paraId="61E02567" w14:textId="14E1321B" w:rsidR="0010592B" w:rsidRPr="0010592B" w:rsidRDefault="0010592B" w:rsidP="0010592B">
      <w:pPr>
        <w:pStyle w:val="ListParagraph"/>
        <w:numPr>
          <w:ilvl w:val="0"/>
          <w:numId w:val="39"/>
        </w:numPr>
        <w:spacing w:after="0"/>
        <w:jc w:val="both"/>
        <w:rPr>
          <w:bCs/>
          <w:color w:val="000000" w:themeColor="text1"/>
          <w:lang w:val="sr-Latn-RS"/>
        </w:rPr>
      </w:pPr>
      <w:r>
        <w:rPr>
          <w:bCs/>
          <w:color w:val="000000" w:themeColor="text1"/>
          <w:lang w:val="sr-Cyrl-RS"/>
        </w:rPr>
        <w:t>у</w:t>
      </w:r>
      <w:r w:rsidRPr="0010592B">
        <w:rPr>
          <w:bCs/>
          <w:color w:val="000000" w:themeColor="text1"/>
          <w:lang w:val="sr-Latn-RS"/>
        </w:rPr>
        <w:t>споставља</w:t>
      </w:r>
      <w:r>
        <w:rPr>
          <w:bCs/>
          <w:color w:val="000000" w:themeColor="text1"/>
          <w:lang w:val="sr-Cyrl-RS"/>
        </w:rPr>
        <w:t>ње</w:t>
      </w:r>
      <w:r w:rsidRPr="0010592B">
        <w:rPr>
          <w:bCs/>
          <w:color w:val="000000" w:themeColor="text1"/>
          <w:lang w:val="sr-Latn-RS"/>
        </w:rPr>
        <w:t xml:space="preserve"> и приме</w:t>
      </w:r>
      <w:r>
        <w:rPr>
          <w:bCs/>
          <w:color w:val="000000" w:themeColor="text1"/>
          <w:lang w:val="sr-Cyrl-RS"/>
        </w:rPr>
        <w:t>ну</w:t>
      </w:r>
      <w:r w:rsidRPr="0010592B">
        <w:rPr>
          <w:bCs/>
          <w:color w:val="000000" w:themeColor="text1"/>
          <w:lang w:val="sr-Latn-RS"/>
        </w:rPr>
        <w:t xml:space="preserve"> процедур</w:t>
      </w:r>
      <w:r w:rsidR="006A5693">
        <w:rPr>
          <w:bCs/>
          <w:color w:val="000000" w:themeColor="text1"/>
          <w:lang w:val="sr-Cyrl-RS"/>
        </w:rPr>
        <w:t>а</w:t>
      </w:r>
      <w:r w:rsidRPr="0010592B">
        <w:rPr>
          <w:bCs/>
          <w:color w:val="000000" w:themeColor="text1"/>
          <w:lang w:val="sr-Latn-RS"/>
        </w:rPr>
        <w:t xml:space="preserve"> за документовање </w:t>
      </w:r>
      <w:r w:rsidR="006A5693">
        <w:rPr>
          <w:bCs/>
          <w:color w:val="000000" w:themeColor="text1"/>
          <w:lang w:val="sr-Cyrl-RS"/>
        </w:rPr>
        <w:t>конкретних</w:t>
      </w:r>
      <w:r w:rsidRPr="0010592B">
        <w:rPr>
          <w:bCs/>
          <w:color w:val="000000" w:themeColor="text1"/>
          <w:lang w:val="sr-Latn-RS"/>
        </w:rPr>
        <w:t xml:space="preserve"> инцидената</w:t>
      </w:r>
      <w:r w:rsidR="006A5693">
        <w:rPr>
          <w:bCs/>
          <w:color w:val="000000" w:themeColor="text1"/>
          <w:lang w:val="sr-Cyrl-RS"/>
        </w:rPr>
        <w:t>,</w:t>
      </w:r>
      <w:r w:rsidRPr="0010592B">
        <w:rPr>
          <w:bCs/>
          <w:color w:val="000000" w:themeColor="text1"/>
          <w:lang w:val="sr-Latn-RS"/>
        </w:rPr>
        <w:t xml:space="preserve"> </w:t>
      </w:r>
      <w:r w:rsidR="006A5693">
        <w:rPr>
          <w:bCs/>
          <w:color w:val="000000" w:themeColor="text1"/>
          <w:lang w:val="sr-Cyrl-RS"/>
        </w:rPr>
        <w:t>у које спадају</w:t>
      </w:r>
      <w:r w:rsidRPr="0010592B">
        <w:rPr>
          <w:bCs/>
          <w:color w:val="000000" w:themeColor="text1"/>
          <w:lang w:val="sr-Latn-RS"/>
        </w:rPr>
        <w:t xml:space="preserve"> повреде на раду, обољења </w:t>
      </w:r>
      <w:r w:rsidR="006A5693">
        <w:rPr>
          <w:bCs/>
          <w:color w:val="000000" w:themeColor="text1"/>
          <w:lang w:val="sr-Cyrl-RS"/>
        </w:rPr>
        <w:t xml:space="preserve">узрокована радом </w:t>
      </w:r>
      <w:r w:rsidRPr="0010592B">
        <w:rPr>
          <w:bCs/>
          <w:color w:val="000000" w:themeColor="text1"/>
          <w:lang w:val="sr-Latn-RS"/>
        </w:rPr>
        <w:t xml:space="preserve">и несреће </w:t>
      </w:r>
      <w:r w:rsidR="006A5693">
        <w:rPr>
          <w:bCs/>
          <w:color w:val="000000" w:themeColor="text1"/>
          <w:lang w:val="sr-Cyrl-RS"/>
        </w:rPr>
        <w:t>које узрокују продужено осуство радника с посла</w:t>
      </w:r>
      <w:r w:rsidRPr="0010592B">
        <w:rPr>
          <w:bCs/>
          <w:color w:val="000000" w:themeColor="text1"/>
          <w:lang w:val="sr-Latn-RS"/>
        </w:rPr>
        <w:t xml:space="preserve">. </w:t>
      </w:r>
      <w:r w:rsidR="006A5693">
        <w:rPr>
          <w:bCs/>
          <w:color w:val="000000" w:themeColor="text1"/>
          <w:lang w:val="sr-Cyrl-RS"/>
        </w:rPr>
        <w:t xml:space="preserve">Извођачи се водити </w:t>
      </w:r>
      <w:r w:rsidRPr="0010592B">
        <w:rPr>
          <w:bCs/>
          <w:color w:val="000000" w:themeColor="text1"/>
          <w:lang w:val="sr-Latn-RS"/>
        </w:rPr>
        <w:t>такву евиденцију и захтева</w:t>
      </w:r>
      <w:r w:rsidR="006A5693">
        <w:rPr>
          <w:bCs/>
          <w:color w:val="000000" w:themeColor="text1"/>
          <w:lang w:val="sr-Cyrl-RS"/>
        </w:rPr>
        <w:t>ти</w:t>
      </w:r>
      <w:r w:rsidRPr="0010592B">
        <w:rPr>
          <w:bCs/>
          <w:color w:val="000000" w:themeColor="text1"/>
          <w:lang w:val="sr-Latn-RS"/>
        </w:rPr>
        <w:t xml:space="preserve"> </w:t>
      </w:r>
      <w:r w:rsidR="006A5693">
        <w:rPr>
          <w:bCs/>
          <w:color w:val="000000" w:themeColor="text1"/>
          <w:lang w:val="sr-Cyrl-RS"/>
        </w:rPr>
        <w:t>од</w:t>
      </w:r>
      <w:r w:rsidRPr="0010592B">
        <w:rPr>
          <w:bCs/>
          <w:color w:val="000000" w:themeColor="text1"/>
          <w:lang w:val="sr-Latn-RS"/>
        </w:rPr>
        <w:t xml:space="preserve"> трећи</w:t>
      </w:r>
      <w:r w:rsidR="006A5693">
        <w:rPr>
          <w:bCs/>
          <w:color w:val="000000" w:themeColor="text1"/>
          <w:lang w:val="sr-Cyrl-RS"/>
        </w:rPr>
        <w:t>х страна</w:t>
      </w:r>
      <w:r w:rsidRPr="0010592B">
        <w:rPr>
          <w:bCs/>
          <w:color w:val="000000" w:themeColor="text1"/>
          <w:lang w:val="sr-Latn-RS"/>
        </w:rPr>
        <w:t xml:space="preserve"> </w:t>
      </w:r>
      <w:r w:rsidRPr="0010592B">
        <w:rPr>
          <w:bCs/>
          <w:color w:val="000000" w:themeColor="text1"/>
          <w:lang w:val="sr-Latn-RS"/>
        </w:rPr>
        <w:lastRenderedPageBreak/>
        <w:t>и примарни</w:t>
      </w:r>
      <w:r w:rsidR="006A5693">
        <w:rPr>
          <w:bCs/>
          <w:color w:val="000000" w:themeColor="text1"/>
          <w:lang w:val="sr-Cyrl-RS"/>
        </w:rPr>
        <w:t>х</w:t>
      </w:r>
      <w:r w:rsidRPr="0010592B">
        <w:rPr>
          <w:bCs/>
          <w:color w:val="000000" w:themeColor="text1"/>
          <w:lang w:val="sr-Latn-RS"/>
        </w:rPr>
        <w:t xml:space="preserve"> добављач</w:t>
      </w:r>
      <w:r w:rsidR="006A5693">
        <w:rPr>
          <w:bCs/>
          <w:color w:val="000000" w:themeColor="text1"/>
          <w:lang w:val="sr-Cyrl-RS"/>
        </w:rPr>
        <w:t>а да воде исту</w:t>
      </w:r>
      <w:r w:rsidRPr="0010592B">
        <w:rPr>
          <w:bCs/>
          <w:color w:val="000000" w:themeColor="text1"/>
          <w:lang w:val="sr-Latn-RS"/>
        </w:rPr>
        <w:t xml:space="preserve"> евиденцију. </w:t>
      </w:r>
      <w:r w:rsidR="006A5693">
        <w:rPr>
          <w:bCs/>
          <w:color w:val="000000" w:themeColor="text1"/>
          <w:lang w:val="sr-Cyrl-RS"/>
        </w:rPr>
        <w:t>Ев</w:t>
      </w:r>
      <w:r w:rsidRPr="0010592B">
        <w:rPr>
          <w:bCs/>
          <w:color w:val="000000" w:themeColor="text1"/>
          <w:lang w:val="sr-Latn-RS"/>
        </w:rPr>
        <w:t xml:space="preserve">иденција ће </w:t>
      </w:r>
      <w:r w:rsidR="006A5693">
        <w:rPr>
          <w:bCs/>
          <w:color w:val="000000" w:themeColor="text1"/>
          <w:lang w:val="sr-Cyrl-RS"/>
        </w:rPr>
        <w:t>се користити као улазне информације</w:t>
      </w:r>
      <w:r w:rsidRPr="0010592B">
        <w:rPr>
          <w:bCs/>
          <w:color w:val="000000" w:themeColor="text1"/>
          <w:lang w:val="sr-Latn-RS"/>
        </w:rPr>
        <w:t xml:space="preserve"> за редовно разматрање учинка у области безбедности и здравља на раду и радних услова.</w:t>
      </w:r>
    </w:p>
    <w:p w14:paraId="6F07C02C" w14:textId="4B9ED3A5" w:rsidR="0010592B" w:rsidRPr="0010592B" w:rsidRDefault="0010592B" w:rsidP="0010592B">
      <w:pPr>
        <w:pStyle w:val="ListParagraph"/>
        <w:numPr>
          <w:ilvl w:val="0"/>
          <w:numId w:val="39"/>
        </w:numPr>
        <w:spacing w:after="0"/>
        <w:jc w:val="both"/>
        <w:rPr>
          <w:bCs/>
          <w:color w:val="000000" w:themeColor="text1"/>
          <w:lang w:val="sr-Latn-RS"/>
        </w:rPr>
      </w:pPr>
      <w:r w:rsidRPr="0010592B">
        <w:rPr>
          <w:bCs/>
          <w:color w:val="000000" w:themeColor="text1"/>
          <w:lang w:val="sr-Latn-RS"/>
        </w:rPr>
        <w:t xml:space="preserve">У случајевима средњих, тешких, фаталних и масовних несрећа, </w:t>
      </w:r>
      <w:r w:rsidR="006A5693">
        <w:rPr>
          <w:bCs/>
          <w:color w:val="000000" w:themeColor="text1"/>
          <w:lang w:val="sr-Cyrl-RS"/>
        </w:rPr>
        <w:t xml:space="preserve">извођачи </w:t>
      </w:r>
      <w:r w:rsidRPr="0010592B">
        <w:rPr>
          <w:bCs/>
          <w:color w:val="000000" w:themeColor="text1"/>
          <w:lang w:val="sr-Latn-RS"/>
        </w:rPr>
        <w:t>обавештавају органе за спровођење закона, инспекцију рада и представника запослених за безбедност и здравље на раду.</w:t>
      </w:r>
    </w:p>
    <w:p w14:paraId="78659BFE" w14:textId="77777777" w:rsidR="00FD5B08" w:rsidRPr="00363838" w:rsidRDefault="00FD5B08" w:rsidP="006B2FB3">
      <w:pPr>
        <w:pStyle w:val="ListParagraph"/>
        <w:spacing w:after="0" w:line="240" w:lineRule="auto"/>
        <w:ind w:left="709"/>
        <w:jc w:val="both"/>
        <w:rPr>
          <w:bCs/>
          <w:color w:val="000000" w:themeColor="text1"/>
        </w:rPr>
      </w:pPr>
    </w:p>
    <w:p w14:paraId="6D1E4E64" w14:textId="77777777" w:rsidR="00004BAE" w:rsidRDefault="00884FDB" w:rsidP="006B2FB3">
      <w:pPr>
        <w:pStyle w:val="Heading2"/>
        <w:numPr>
          <w:ilvl w:val="0"/>
          <w:numId w:val="1"/>
        </w:numPr>
        <w:spacing w:before="0" w:after="0" w:line="240" w:lineRule="auto"/>
        <w:ind w:left="426"/>
        <w:jc w:val="both"/>
        <w:rPr>
          <w:rFonts w:asciiTheme="minorHAnsi" w:hAnsiTheme="minorHAnsi"/>
          <w:lang w:val="sr-Cyrl-RS"/>
        </w:rPr>
      </w:pPr>
      <w:r>
        <w:rPr>
          <w:rFonts w:asciiTheme="minorHAnsi" w:hAnsiTheme="minorHAnsi"/>
        </w:rPr>
        <w:t>ПОЛИТИКЕ И ПРОЦЕДУРЕ</w:t>
      </w:r>
    </w:p>
    <w:p w14:paraId="70743EA3" w14:textId="77777777" w:rsidR="0010592B" w:rsidRDefault="0010592B" w:rsidP="006B2FB3">
      <w:pPr>
        <w:pStyle w:val="ListParagraph"/>
        <w:spacing w:after="0" w:line="240" w:lineRule="auto"/>
        <w:ind w:left="0"/>
        <w:contextualSpacing w:val="0"/>
        <w:jc w:val="both"/>
        <w:rPr>
          <w:rFonts w:cstheme="minorHAnsi"/>
          <w:lang w:val="sr-Cyrl-RS"/>
        </w:rPr>
      </w:pPr>
    </w:p>
    <w:p w14:paraId="3EB23A8E" w14:textId="334D0B35" w:rsidR="00E40B58" w:rsidRDefault="00E40B58" w:rsidP="006B2FB3">
      <w:pPr>
        <w:pStyle w:val="ListParagraph"/>
        <w:spacing w:after="0" w:line="240" w:lineRule="auto"/>
        <w:ind w:left="0"/>
        <w:contextualSpacing w:val="0"/>
        <w:jc w:val="both"/>
        <w:rPr>
          <w:rFonts w:cstheme="minorHAnsi"/>
          <w:lang w:val="sr-Cyrl-RS"/>
        </w:rPr>
      </w:pPr>
      <w:r w:rsidRPr="00E40B58">
        <w:rPr>
          <w:rFonts w:cstheme="minorHAnsi"/>
        </w:rPr>
        <w:t>Извођачи ће припремити процедур</w:t>
      </w:r>
      <w:r w:rsidR="006A5693">
        <w:rPr>
          <w:rFonts w:cstheme="minorHAnsi"/>
          <w:lang w:val="sr-Cyrl-RS"/>
        </w:rPr>
        <w:t>у</w:t>
      </w:r>
      <w:r w:rsidRPr="00E40B58">
        <w:rPr>
          <w:rFonts w:cstheme="minorHAnsi"/>
        </w:rPr>
        <w:t xml:space="preserve"> управљања </w:t>
      </w:r>
      <w:r w:rsidR="006A5693">
        <w:rPr>
          <w:rFonts w:cstheme="minorHAnsi"/>
          <w:lang w:val="sr-Cyrl-RS"/>
        </w:rPr>
        <w:t>радом</w:t>
      </w:r>
      <w:r w:rsidRPr="00E40B58">
        <w:rPr>
          <w:rFonts w:cstheme="minorHAnsi"/>
        </w:rPr>
        <w:t xml:space="preserve"> у складу са ов</w:t>
      </w:r>
      <w:r w:rsidR="006A5693">
        <w:rPr>
          <w:rFonts w:cstheme="minorHAnsi"/>
          <w:lang w:val="sr-Cyrl-RS"/>
        </w:rPr>
        <w:t>им П</w:t>
      </w:r>
      <w:r w:rsidRPr="00E40B58">
        <w:rPr>
          <w:rFonts w:cstheme="minorHAnsi"/>
        </w:rPr>
        <w:t>роцедур</w:t>
      </w:r>
      <w:r w:rsidR="006A5693">
        <w:rPr>
          <w:rFonts w:cstheme="minorHAnsi"/>
          <w:lang w:val="sr-Cyrl-RS"/>
        </w:rPr>
        <w:t>ама</w:t>
      </w:r>
      <w:r w:rsidRPr="00E40B58">
        <w:rPr>
          <w:rFonts w:cstheme="minorHAnsi"/>
        </w:rPr>
        <w:t xml:space="preserve"> управљања рад</w:t>
      </w:r>
      <w:r w:rsidR="006A5693">
        <w:rPr>
          <w:rFonts w:cstheme="minorHAnsi"/>
          <w:lang w:val="sr-Cyrl-RS"/>
        </w:rPr>
        <w:t>н</w:t>
      </w:r>
      <w:r w:rsidRPr="00E40B58">
        <w:rPr>
          <w:rFonts w:cstheme="minorHAnsi"/>
        </w:rPr>
        <w:t xml:space="preserve">ом </w:t>
      </w:r>
      <w:r w:rsidR="006A5693">
        <w:rPr>
          <w:rFonts w:cstheme="minorHAnsi"/>
          <w:lang w:val="sr-Cyrl-RS"/>
        </w:rPr>
        <w:t xml:space="preserve">снагом </w:t>
      </w:r>
      <w:r w:rsidRPr="00E40B58">
        <w:rPr>
          <w:rFonts w:cstheme="minorHAnsi"/>
        </w:rPr>
        <w:t xml:space="preserve">и националним законом о раду. Принципи и процедуре </w:t>
      </w:r>
      <w:r w:rsidR="006A5693">
        <w:rPr>
          <w:rFonts w:cstheme="minorHAnsi"/>
          <w:lang w:val="sr-Cyrl-RS"/>
        </w:rPr>
        <w:t>описани</w:t>
      </w:r>
      <w:r w:rsidRPr="00E40B58">
        <w:rPr>
          <w:rFonts w:cstheme="minorHAnsi"/>
        </w:rPr>
        <w:t xml:space="preserve"> у наставку представљају минималне захтеве, али нису исцрпна листа захтева</w:t>
      </w:r>
      <w:r w:rsidR="006A5693">
        <w:rPr>
          <w:rFonts w:cstheme="minorHAnsi"/>
          <w:lang w:val="sr-Cyrl-RS"/>
        </w:rPr>
        <w:t xml:space="preserve"> у том погледу</w:t>
      </w:r>
      <w:r w:rsidRPr="00E40B58">
        <w:rPr>
          <w:rFonts w:cstheme="minorHAnsi"/>
        </w:rPr>
        <w:t>.</w:t>
      </w:r>
    </w:p>
    <w:p w14:paraId="175C8B19" w14:textId="77777777" w:rsidR="006A5693" w:rsidRPr="006A5693" w:rsidRDefault="006A5693" w:rsidP="006B2FB3">
      <w:pPr>
        <w:pStyle w:val="ListParagraph"/>
        <w:spacing w:after="0" w:line="240" w:lineRule="auto"/>
        <w:ind w:left="0"/>
        <w:contextualSpacing w:val="0"/>
        <w:jc w:val="both"/>
        <w:rPr>
          <w:rFonts w:cstheme="minorHAnsi"/>
          <w:lang w:val="sr-Cyrl-RS"/>
        </w:rPr>
      </w:pPr>
    </w:p>
    <w:p w14:paraId="567D2689" w14:textId="625C749B" w:rsidR="00796090" w:rsidRPr="00C73773" w:rsidRDefault="00690CF3" w:rsidP="006B2FB3">
      <w:pPr>
        <w:pStyle w:val="ListParagraph"/>
        <w:spacing w:after="0" w:line="240" w:lineRule="auto"/>
        <w:ind w:left="0"/>
        <w:contextualSpacing w:val="0"/>
        <w:jc w:val="both"/>
        <w:rPr>
          <w:rFonts w:cstheme="minorHAnsi"/>
        </w:rPr>
      </w:pPr>
      <w:r>
        <w:rPr>
          <w:rFonts w:cstheme="minorHAnsi"/>
        </w:rPr>
        <w:t>Ангажовање радника</w:t>
      </w:r>
      <w:r w:rsidR="006A5693">
        <w:rPr>
          <w:rFonts w:cstheme="minorHAnsi"/>
          <w:lang w:val="sr-Cyrl-RS"/>
        </w:rPr>
        <w:t xml:space="preserve"> на пројекту</w:t>
      </w:r>
      <w:r>
        <w:rPr>
          <w:rFonts w:cstheme="minorHAnsi"/>
        </w:rPr>
        <w:t xml:space="preserve"> ИПЕИ (</w:t>
      </w:r>
      <w:r w:rsidR="006A5693">
        <w:rPr>
          <w:rFonts w:cstheme="minorHAnsi"/>
          <w:lang w:val="sr-Cyrl-RS"/>
        </w:rPr>
        <w:t xml:space="preserve">по </w:t>
      </w:r>
      <w:r>
        <w:rPr>
          <w:rFonts w:cstheme="minorHAnsi"/>
        </w:rPr>
        <w:t>основу консултантск</w:t>
      </w:r>
      <w:r w:rsidR="006A5693">
        <w:rPr>
          <w:rFonts w:cstheme="minorHAnsi"/>
          <w:lang w:val="sr-Cyrl-RS"/>
        </w:rPr>
        <w:t>их</w:t>
      </w:r>
      <w:r>
        <w:rPr>
          <w:rFonts w:cstheme="minorHAnsi"/>
        </w:rPr>
        <w:t xml:space="preserve"> уговора) биће </w:t>
      </w:r>
      <w:r w:rsidR="006A5693">
        <w:rPr>
          <w:rFonts w:cstheme="minorHAnsi"/>
          <w:lang w:val="sr-Cyrl-RS"/>
        </w:rPr>
        <w:t>спроведено по</w:t>
      </w:r>
      <w:r>
        <w:rPr>
          <w:rFonts w:cstheme="minorHAnsi"/>
        </w:rPr>
        <w:t xml:space="preserve"> принципима недискриминације и једнаких могућности. Неће бити дискриминације </w:t>
      </w:r>
      <w:r w:rsidR="006A5693">
        <w:rPr>
          <w:rFonts w:cstheme="minorHAnsi"/>
          <w:lang w:val="sr-Cyrl-RS"/>
        </w:rPr>
        <w:t>ни у једном</w:t>
      </w:r>
      <w:r>
        <w:rPr>
          <w:rFonts w:cstheme="minorHAnsi"/>
        </w:rPr>
        <w:t xml:space="preserve"> аспект</w:t>
      </w:r>
      <w:r w:rsidR="006A5693">
        <w:rPr>
          <w:rFonts w:cstheme="minorHAnsi"/>
          <w:lang w:val="sr-Cyrl-RS"/>
        </w:rPr>
        <w:t>у</w:t>
      </w:r>
      <w:r>
        <w:rPr>
          <w:rFonts w:cstheme="minorHAnsi"/>
        </w:rPr>
        <w:t xml:space="preserve"> ангажмана, укључујући запошљавање, </w:t>
      </w:r>
      <w:r w:rsidR="006A5693">
        <w:rPr>
          <w:rFonts w:cstheme="minorHAnsi"/>
          <w:lang w:val="sr-Cyrl-RS"/>
        </w:rPr>
        <w:t>новчану надокнаду</w:t>
      </w:r>
      <w:r>
        <w:rPr>
          <w:rFonts w:cstheme="minorHAnsi"/>
        </w:rPr>
        <w:t>, услове рада и услове запошљавања, приступ обу</w:t>
      </w:r>
      <w:r w:rsidR="003A05E2">
        <w:rPr>
          <w:rFonts w:cstheme="minorHAnsi"/>
          <w:lang w:val="sr-Cyrl-RS"/>
        </w:rPr>
        <w:t>кама</w:t>
      </w:r>
      <w:r>
        <w:rPr>
          <w:rFonts w:cstheme="minorHAnsi"/>
        </w:rPr>
        <w:t xml:space="preserve">, </w:t>
      </w:r>
      <w:r w:rsidR="003A05E2">
        <w:rPr>
          <w:rFonts w:cstheme="minorHAnsi"/>
          <w:lang w:val="sr-Cyrl-RS"/>
        </w:rPr>
        <w:t>побољђање</w:t>
      </w:r>
      <w:r>
        <w:rPr>
          <w:rFonts w:cstheme="minorHAnsi"/>
        </w:rPr>
        <w:t xml:space="preserve"> или раскид ангажмана. </w:t>
      </w:r>
      <w:r w:rsidR="003A05E2">
        <w:rPr>
          <w:rFonts w:cstheme="minorHAnsi"/>
          <w:lang w:val="sr-Cyrl-RS"/>
        </w:rPr>
        <w:t xml:space="preserve">У </w:t>
      </w:r>
      <w:r w:rsidR="003A05E2">
        <w:rPr>
          <w:rFonts w:cstheme="minorHAnsi"/>
        </w:rPr>
        <w:t>обезбе</w:t>
      </w:r>
      <w:r w:rsidR="003A05E2">
        <w:rPr>
          <w:rFonts w:cstheme="minorHAnsi"/>
          <w:lang w:val="sr-Cyrl-RS"/>
        </w:rPr>
        <w:t>ђивању</w:t>
      </w:r>
      <w:r w:rsidR="003A05E2">
        <w:rPr>
          <w:rFonts w:cstheme="minorHAnsi"/>
        </w:rPr>
        <w:t xml:space="preserve"> правич</w:t>
      </w:r>
      <w:r w:rsidR="003A05E2">
        <w:rPr>
          <w:rFonts w:cstheme="minorHAnsi"/>
          <w:lang w:val="sr-Cyrl-RS"/>
        </w:rPr>
        <w:t>ног</w:t>
      </w:r>
      <w:r w:rsidR="003A05E2">
        <w:rPr>
          <w:rFonts w:cstheme="minorHAnsi"/>
        </w:rPr>
        <w:t xml:space="preserve"> третман</w:t>
      </w:r>
      <w:r w:rsidR="003A05E2">
        <w:rPr>
          <w:rFonts w:cstheme="minorHAnsi"/>
          <w:lang w:val="sr-Cyrl-RS"/>
        </w:rPr>
        <w:t>а</w:t>
      </w:r>
      <w:r w:rsidR="003A05E2">
        <w:rPr>
          <w:rFonts w:cstheme="minorHAnsi"/>
        </w:rPr>
        <w:t xml:space="preserve"> свих радника на пројекту</w:t>
      </w:r>
      <w:r w:rsidR="003A05E2">
        <w:rPr>
          <w:rFonts w:cstheme="minorHAnsi"/>
          <w:lang w:val="sr-Cyrl-RS"/>
        </w:rPr>
        <w:t>,</w:t>
      </w:r>
      <w:r w:rsidR="003A05E2">
        <w:rPr>
          <w:rFonts w:cstheme="minorHAnsi"/>
        </w:rPr>
        <w:t xml:space="preserve"> </w:t>
      </w:r>
      <w:r w:rsidR="00855797">
        <w:rPr>
          <w:rFonts w:cstheme="minorHAnsi"/>
        </w:rPr>
        <w:t>ЈУП</w:t>
      </w:r>
      <w:r>
        <w:rPr>
          <w:rFonts w:cstheme="minorHAnsi"/>
        </w:rPr>
        <w:t xml:space="preserve"> ће следити следеће мере:</w:t>
      </w:r>
    </w:p>
    <w:p w14:paraId="1A3C4484" w14:textId="610DA416" w:rsidR="00796090" w:rsidRPr="00C73773" w:rsidRDefault="003A05E2" w:rsidP="006B2FB3">
      <w:pPr>
        <w:pStyle w:val="Bulletpoint"/>
        <w:spacing w:after="0" w:line="240" w:lineRule="auto"/>
        <w:rPr>
          <w:rFonts w:cstheme="minorHAnsi"/>
        </w:rPr>
      </w:pPr>
      <w:r>
        <w:rPr>
          <w:rFonts w:cstheme="minorHAnsi"/>
          <w:lang w:val="sr-Cyrl-RS"/>
        </w:rPr>
        <w:t>п</w:t>
      </w:r>
      <w:r w:rsidR="00796090" w:rsidRPr="00C73773">
        <w:rPr>
          <w:rFonts w:cstheme="minorHAnsi"/>
        </w:rPr>
        <w:t xml:space="preserve">роцедуре запошљавања </w:t>
      </w:r>
      <w:r w:rsidRPr="00C73773">
        <w:rPr>
          <w:rFonts w:cstheme="minorHAnsi"/>
        </w:rPr>
        <w:t>би</w:t>
      </w:r>
      <w:r w:rsidR="00796090" w:rsidRPr="00C73773">
        <w:rPr>
          <w:rFonts w:cstheme="minorHAnsi"/>
        </w:rPr>
        <w:t>ће транспарентне, јавне</w:t>
      </w:r>
      <w:r>
        <w:rPr>
          <w:rFonts w:cstheme="minorHAnsi"/>
          <w:lang w:val="sr-Cyrl-RS"/>
        </w:rPr>
        <w:t>,</w:t>
      </w:r>
      <w:r w:rsidR="00796090" w:rsidRPr="00C73773">
        <w:rPr>
          <w:rFonts w:cstheme="minorHAnsi"/>
        </w:rPr>
        <w:t xml:space="preserve"> недискриминаторне и отворене у погледу етничке припадности, вере, сексуалн</w:t>
      </w:r>
      <w:r>
        <w:rPr>
          <w:rFonts w:cstheme="minorHAnsi"/>
          <w:lang w:val="sr-Cyrl-RS"/>
        </w:rPr>
        <w:t>е оријентације</w:t>
      </w:r>
      <w:r w:rsidR="00796090" w:rsidRPr="00C73773">
        <w:rPr>
          <w:rFonts w:cstheme="minorHAnsi"/>
        </w:rPr>
        <w:t>, инвалидитета или пола</w:t>
      </w:r>
      <w:r>
        <w:rPr>
          <w:rFonts w:cstheme="minorHAnsi"/>
          <w:lang w:val="sr-Cyrl-RS"/>
        </w:rPr>
        <w:t>;</w:t>
      </w:r>
    </w:p>
    <w:p w14:paraId="151D4144" w14:textId="6D193D52" w:rsidR="00796090" w:rsidRPr="00C73773" w:rsidRDefault="003A05E2" w:rsidP="006B2FB3">
      <w:pPr>
        <w:pStyle w:val="Bulletpoint"/>
        <w:spacing w:after="0" w:line="240" w:lineRule="auto"/>
        <w:ind w:left="714" w:hanging="357"/>
        <w:rPr>
          <w:rFonts w:cstheme="minorHAnsi"/>
        </w:rPr>
      </w:pPr>
      <w:r>
        <w:rPr>
          <w:rFonts w:cstheme="minorHAnsi"/>
          <w:lang w:val="sr-Cyrl-RS"/>
        </w:rPr>
        <w:t>ј</w:t>
      </w:r>
      <w:r w:rsidR="00796090" w:rsidRPr="00C73773">
        <w:rPr>
          <w:rFonts w:cstheme="minorHAnsi"/>
        </w:rPr>
        <w:t xml:space="preserve">асни описи </w:t>
      </w:r>
      <w:r>
        <w:rPr>
          <w:rFonts w:cstheme="minorHAnsi"/>
          <w:lang w:val="sr-Cyrl-RS"/>
        </w:rPr>
        <w:t>пројектних задатака</w:t>
      </w:r>
      <w:r w:rsidR="00796090" w:rsidRPr="00C73773">
        <w:rPr>
          <w:rFonts w:cstheme="minorHAnsi"/>
        </w:rPr>
        <w:t xml:space="preserve"> биће </w:t>
      </w:r>
      <w:r>
        <w:rPr>
          <w:rFonts w:cstheme="minorHAnsi"/>
          <w:lang w:val="sr-Cyrl-RS"/>
        </w:rPr>
        <w:t>представљени</w:t>
      </w:r>
      <w:r w:rsidR="00796090" w:rsidRPr="00C73773">
        <w:rPr>
          <w:rFonts w:cstheme="minorHAnsi"/>
        </w:rPr>
        <w:t xml:space="preserve"> пре </w:t>
      </w:r>
      <w:r>
        <w:rPr>
          <w:rFonts w:cstheme="minorHAnsi"/>
          <w:lang w:val="sr-Cyrl-RS"/>
        </w:rPr>
        <w:t>ангажовања радника</w:t>
      </w:r>
      <w:r w:rsidR="00796090" w:rsidRPr="00C73773">
        <w:rPr>
          <w:rFonts w:cstheme="minorHAnsi"/>
        </w:rPr>
        <w:t xml:space="preserve"> и објасниће вештине потребне за свако радно место</w:t>
      </w:r>
      <w:r>
        <w:rPr>
          <w:rFonts w:cstheme="minorHAnsi"/>
          <w:lang w:val="sr-Cyrl-RS"/>
        </w:rPr>
        <w:t>;</w:t>
      </w:r>
    </w:p>
    <w:p w14:paraId="1E5D81DB" w14:textId="50C4B261" w:rsidR="00796090" w:rsidRPr="00C73773" w:rsidRDefault="003A05E2" w:rsidP="006B2FB3">
      <w:pPr>
        <w:pStyle w:val="Bulletpoint"/>
        <w:spacing w:after="0" w:line="240" w:lineRule="auto"/>
        <w:ind w:left="714" w:hanging="357"/>
        <w:rPr>
          <w:rFonts w:cstheme="minorHAnsi"/>
        </w:rPr>
      </w:pPr>
      <w:r>
        <w:rPr>
          <w:rFonts w:cstheme="minorHAnsi"/>
          <w:lang w:val="sr-Cyrl-RS"/>
        </w:rPr>
        <w:t>с</w:t>
      </w:r>
      <w:r w:rsidR="00796090" w:rsidRPr="00C73773">
        <w:rPr>
          <w:rFonts w:cstheme="minorHAnsi"/>
        </w:rPr>
        <w:t>ви радници ће имати писмене уговоре у којима</w:t>
      </w:r>
      <w:r>
        <w:rPr>
          <w:rFonts w:cstheme="minorHAnsi"/>
          <w:lang w:val="sr-Cyrl-RS"/>
        </w:rPr>
        <w:t xml:space="preserve"> су наведени</w:t>
      </w:r>
      <w:r w:rsidR="00796090" w:rsidRPr="00C73773">
        <w:rPr>
          <w:rFonts w:cstheme="minorHAnsi"/>
        </w:rPr>
        <w:t xml:space="preserve"> услови рада и </w:t>
      </w:r>
      <w:r>
        <w:rPr>
          <w:rFonts w:cstheme="minorHAnsi"/>
          <w:lang w:val="sr-Cyrl-RS"/>
        </w:rPr>
        <w:t>чији ће им садржај бити усмено објашњен; р</w:t>
      </w:r>
      <w:r w:rsidR="00796090" w:rsidRPr="00C73773">
        <w:rPr>
          <w:rFonts w:cstheme="minorHAnsi"/>
        </w:rPr>
        <w:t>адници ће потписати консултантск</w:t>
      </w:r>
      <w:r>
        <w:rPr>
          <w:rFonts w:cstheme="minorHAnsi"/>
          <w:lang w:val="sr-Cyrl-RS"/>
        </w:rPr>
        <w:t>е</w:t>
      </w:r>
      <w:r w:rsidR="00796090" w:rsidRPr="00C73773">
        <w:rPr>
          <w:rFonts w:cstheme="minorHAnsi"/>
        </w:rPr>
        <w:t xml:space="preserve"> уговор</w:t>
      </w:r>
      <w:r>
        <w:rPr>
          <w:rFonts w:cstheme="minorHAnsi"/>
          <w:lang w:val="sr-Cyrl-RS"/>
        </w:rPr>
        <w:t>е;</w:t>
      </w:r>
    </w:p>
    <w:p w14:paraId="044B7239" w14:textId="52D193A1" w:rsidR="00796090" w:rsidRPr="00C73773" w:rsidRDefault="003A05E2" w:rsidP="006B2FB3">
      <w:pPr>
        <w:pStyle w:val="Bulletpoint"/>
        <w:spacing w:after="0" w:line="240" w:lineRule="auto"/>
        <w:ind w:left="714" w:hanging="357"/>
        <w:rPr>
          <w:rFonts w:cstheme="minorHAnsi"/>
        </w:rPr>
      </w:pPr>
      <w:r>
        <w:rPr>
          <w:rFonts w:cstheme="minorHAnsi"/>
          <w:lang w:val="sr-Cyrl-RS"/>
        </w:rPr>
        <w:t>р</w:t>
      </w:r>
      <w:r w:rsidR="00796090" w:rsidRPr="00C73773">
        <w:rPr>
          <w:rFonts w:cstheme="minorHAnsi"/>
        </w:rPr>
        <w:t xml:space="preserve">адници </w:t>
      </w:r>
      <w:r>
        <w:rPr>
          <w:rFonts w:cstheme="minorHAnsi"/>
          <w:lang w:val="sr-Cyrl-RS"/>
        </w:rPr>
        <w:t xml:space="preserve">који потпишу </w:t>
      </w:r>
      <w:r w:rsidR="00796090" w:rsidRPr="00C73773">
        <w:rPr>
          <w:rFonts w:cstheme="minorHAnsi"/>
        </w:rPr>
        <w:t xml:space="preserve">уговор неће морати да плаћају никакве накнаде за </w:t>
      </w:r>
      <w:r>
        <w:rPr>
          <w:rFonts w:cstheme="minorHAnsi"/>
          <w:lang w:val="sr-Cyrl-RS"/>
        </w:rPr>
        <w:t>ангажовање;</w:t>
      </w:r>
    </w:p>
    <w:p w14:paraId="5D69A901" w14:textId="30BF872A" w:rsidR="00796090" w:rsidRPr="00C73773" w:rsidRDefault="003A05E2" w:rsidP="006B2FB3">
      <w:pPr>
        <w:pStyle w:val="Bulletpoint"/>
        <w:spacing w:after="0" w:line="240" w:lineRule="auto"/>
        <w:ind w:left="714" w:hanging="357"/>
        <w:rPr>
          <w:rFonts w:cstheme="minorHAnsi"/>
        </w:rPr>
      </w:pPr>
      <w:r>
        <w:rPr>
          <w:rFonts w:cstheme="minorHAnsi"/>
          <w:lang w:val="sr-Cyrl-RS"/>
        </w:rPr>
        <w:t>с</w:t>
      </w:r>
      <w:r w:rsidR="00796090" w:rsidRPr="00C73773">
        <w:rPr>
          <w:rFonts w:cstheme="minorHAnsi"/>
        </w:rPr>
        <w:t>ви радници ће имати 18 година или више</w:t>
      </w:r>
      <w:r>
        <w:rPr>
          <w:rFonts w:cstheme="minorHAnsi"/>
          <w:lang w:val="sr-Cyrl-RS"/>
        </w:rPr>
        <w:t>;</w:t>
      </w:r>
    </w:p>
    <w:p w14:paraId="39858353" w14:textId="17E3ED75" w:rsidR="00796090" w:rsidRDefault="003A05E2" w:rsidP="006B2FB3">
      <w:pPr>
        <w:pStyle w:val="Bulletpoint"/>
        <w:spacing w:after="0" w:line="240" w:lineRule="auto"/>
        <w:ind w:left="714" w:hanging="357"/>
        <w:rPr>
          <w:rFonts w:cstheme="minorHAnsi"/>
        </w:rPr>
      </w:pPr>
      <w:r>
        <w:rPr>
          <w:rFonts w:cstheme="minorHAnsi"/>
          <w:lang w:val="sr-Cyrl-RS"/>
        </w:rPr>
        <w:t>уобичајено</w:t>
      </w:r>
      <w:r w:rsidR="00796090" w:rsidRPr="00C73773">
        <w:rPr>
          <w:rFonts w:cstheme="minorHAnsi"/>
        </w:rPr>
        <w:t xml:space="preserve"> радно време не би требало да прелази 40 сати недељно</w:t>
      </w:r>
      <w:r>
        <w:rPr>
          <w:rFonts w:cstheme="minorHAnsi"/>
          <w:lang w:val="sr-Cyrl-RS"/>
        </w:rPr>
        <w:t>; с</w:t>
      </w:r>
      <w:r w:rsidR="00796090" w:rsidRPr="00C73773">
        <w:rPr>
          <w:rFonts w:cstheme="minorHAnsi"/>
        </w:rPr>
        <w:t xml:space="preserve"> петодневном радном недељом, трајање дневног рада утврђује се правилником о интерном раду који доноси извођач.</w:t>
      </w:r>
    </w:p>
    <w:p w14:paraId="69C3ADBE" w14:textId="77777777" w:rsidR="002176E4" w:rsidRDefault="002176E4" w:rsidP="006B2FB3">
      <w:pPr>
        <w:spacing w:after="0" w:line="240" w:lineRule="auto"/>
        <w:jc w:val="both"/>
        <w:rPr>
          <w:rFonts w:cstheme="minorHAnsi"/>
        </w:rPr>
      </w:pPr>
    </w:p>
    <w:p w14:paraId="520BD993" w14:textId="0F05DC36" w:rsidR="00E40B58" w:rsidRDefault="003A05E2" w:rsidP="006B2FB3">
      <w:pPr>
        <w:spacing w:after="0" w:line="240" w:lineRule="auto"/>
        <w:jc w:val="both"/>
        <w:rPr>
          <w:rFonts w:cstheme="minorHAnsi"/>
          <w:lang w:val="sr-Cyrl-RS"/>
        </w:rPr>
      </w:pPr>
      <w:r>
        <w:rPr>
          <w:rFonts w:cstheme="minorHAnsi"/>
          <w:lang w:val="sr-Cyrl-RS"/>
        </w:rPr>
        <w:t>МП</w:t>
      </w:r>
      <w:r w:rsidR="00E40B58" w:rsidRPr="00E40B58">
        <w:rPr>
          <w:rFonts w:cstheme="minorHAnsi"/>
        </w:rPr>
        <w:t xml:space="preserve"> ће у тендерску документацију за </w:t>
      </w:r>
      <w:r w:rsidR="00063D10" w:rsidRPr="00063D10">
        <w:rPr>
          <w:rFonts w:ascii="Calibri" w:eastAsia="Times New Roman" w:hAnsi="Calibri" w:cs="Arial"/>
          <w:bCs/>
        </w:rPr>
        <w:t xml:space="preserve">радове на изградњи/реконструкцији укључити </w:t>
      </w:r>
      <w:r w:rsidR="00063D10">
        <w:rPr>
          <w:rFonts w:cstheme="minorHAnsi"/>
        </w:rPr>
        <w:t xml:space="preserve">посебне захтеве </w:t>
      </w:r>
      <w:r>
        <w:rPr>
          <w:rFonts w:cstheme="minorHAnsi"/>
          <w:lang w:val="sr-Cyrl-RS"/>
        </w:rPr>
        <w:t xml:space="preserve">у погледу поштовања </w:t>
      </w:r>
      <w:r w:rsidR="00063D10">
        <w:rPr>
          <w:rFonts w:cstheme="minorHAnsi"/>
        </w:rPr>
        <w:t xml:space="preserve">стандарда за </w:t>
      </w:r>
      <w:r>
        <w:rPr>
          <w:rFonts w:cstheme="minorHAnsi"/>
          <w:lang w:val="sr-Cyrl-RS"/>
        </w:rPr>
        <w:t>безбедност</w:t>
      </w:r>
      <w:r w:rsidR="00063D10">
        <w:rPr>
          <w:rFonts w:cstheme="minorHAnsi"/>
        </w:rPr>
        <w:t xml:space="preserve"> и здравље на раду</w:t>
      </w:r>
      <w:r>
        <w:rPr>
          <w:rFonts w:cstheme="minorHAnsi"/>
          <w:lang w:val="sr-Cyrl-RS"/>
        </w:rPr>
        <w:t>,</w:t>
      </w:r>
      <w:r w:rsidR="00063D10">
        <w:rPr>
          <w:rFonts w:cstheme="minorHAnsi"/>
        </w:rPr>
        <w:t xml:space="preserve"> које ће сви извођачи и подизвођачи </w:t>
      </w:r>
      <w:r>
        <w:rPr>
          <w:rFonts w:cstheme="minorHAnsi"/>
          <w:lang w:val="sr-Cyrl-RS"/>
        </w:rPr>
        <w:t xml:space="preserve">ангажовани на пројекту морати да </w:t>
      </w:r>
      <w:r w:rsidR="00063D10">
        <w:rPr>
          <w:rFonts w:cstheme="minorHAnsi"/>
        </w:rPr>
        <w:t xml:space="preserve">испуњавати. Стандарди ће бити у складу са локалним прописима, </w:t>
      </w:r>
      <w:bookmarkStart w:id="16" w:name="_Hlk184231760"/>
      <w:r w:rsidR="00C63E24" w:rsidRPr="00520676">
        <w:rPr>
          <w:rFonts w:ascii="Calibri" w:hAnsi="Calibri" w:cs="Calibri"/>
          <w:lang w:val="sr-Cyrl-RS"/>
        </w:rPr>
        <w:t>Смерниц</w:t>
      </w:r>
      <w:r w:rsidR="00520676" w:rsidRPr="00520676">
        <w:rPr>
          <w:rFonts w:ascii="Calibri" w:hAnsi="Calibri" w:cs="Calibri"/>
          <w:lang w:val="sr-Cyrl-RS"/>
        </w:rPr>
        <w:t>ама</w:t>
      </w:r>
      <w:r w:rsidR="00C63E24" w:rsidRPr="00520676">
        <w:rPr>
          <w:rFonts w:ascii="Calibri" w:hAnsi="Calibri" w:cs="Calibri"/>
          <w:lang w:val="sr-Cyrl-RS"/>
        </w:rPr>
        <w:t xml:space="preserve"> Групе Светске банке за заштиту животне средине, здравље и безбедност на раду</w:t>
      </w:r>
      <w:bookmarkEnd w:id="16"/>
      <w:r w:rsidR="00C63E24" w:rsidRPr="00520676">
        <w:rPr>
          <w:rFonts w:ascii="Calibri" w:hAnsi="Calibri" w:cs="Calibri"/>
        </w:rPr>
        <w:t xml:space="preserve"> </w:t>
      </w:r>
      <w:r w:rsidR="00063D10" w:rsidRPr="00520676">
        <w:rPr>
          <w:rFonts w:cstheme="minorHAnsi"/>
        </w:rPr>
        <w:t xml:space="preserve">и </w:t>
      </w:r>
      <w:bookmarkStart w:id="17" w:name="_Hlk184286326"/>
      <w:r w:rsidR="00063D10" w:rsidRPr="00520676">
        <w:rPr>
          <w:rFonts w:cstheme="minorHAnsi"/>
        </w:rPr>
        <w:t>Добр</w:t>
      </w:r>
      <w:r w:rsidR="00C63E24" w:rsidRPr="00520676">
        <w:rPr>
          <w:rFonts w:cstheme="minorHAnsi"/>
          <w:lang w:val="sr-Cyrl-RS"/>
        </w:rPr>
        <w:t>ом</w:t>
      </w:r>
      <w:r w:rsidR="00063D10" w:rsidRPr="00520676">
        <w:rPr>
          <w:rFonts w:cstheme="minorHAnsi"/>
        </w:rPr>
        <w:t xml:space="preserve"> међународн</w:t>
      </w:r>
      <w:r w:rsidR="00C63E24" w:rsidRPr="00520676">
        <w:rPr>
          <w:rFonts w:cstheme="minorHAnsi"/>
          <w:lang w:val="sr-Cyrl-RS"/>
        </w:rPr>
        <w:t>ом</w:t>
      </w:r>
      <w:r w:rsidR="00063D10" w:rsidRPr="00520676">
        <w:rPr>
          <w:rFonts w:cstheme="minorHAnsi"/>
        </w:rPr>
        <w:t xml:space="preserve"> индустријск</w:t>
      </w:r>
      <w:r w:rsidR="00C63E24" w:rsidRPr="00520676">
        <w:rPr>
          <w:rFonts w:cstheme="minorHAnsi"/>
          <w:lang w:val="sr-Cyrl-RS"/>
        </w:rPr>
        <w:t>ом</w:t>
      </w:r>
      <w:r w:rsidR="00063D10" w:rsidRPr="00520676">
        <w:rPr>
          <w:rFonts w:cstheme="minorHAnsi"/>
        </w:rPr>
        <w:t xml:space="preserve"> пракс</w:t>
      </w:r>
      <w:r w:rsidR="00C63E24" w:rsidRPr="00520676">
        <w:rPr>
          <w:rFonts w:cstheme="minorHAnsi"/>
          <w:lang w:val="sr-Cyrl-RS"/>
        </w:rPr>
        <w:t>ом</w:t>
      </w:r>
      <w:bookmarkEnd w:id="17"/>
      <w:r w:rsidR="00063D10" w:rsidRPr="00520676">
        <w:rPr>
          <w:rFonts w:cstheme="minorHAnsi"/>
        </w:rPr>
        <w:t>.</w:t>
      </w:r>
    </w:p>
    <w:p w14:paraId="3B9F1910" w14:textId="77777777" w:rsidR="00B156BB" w:rsidRPr="00B156BB" w:rsidRDefault="00B156BB" w:rsidP="006B2FB3">
      <w:pPr>
        <w:spacing w:after="0" w:line="240" w:lineRule="auto"/>
        <w:jc w:val="both"/>
        <w:rPr>
          <w:rFonts w:cstheme="minorHAnsi"/>
          <w:lang w:val="sr-Cyrl-RS"/>
        </w:rPr>
      </w:pPr>
    </w:p>
    <w:p w14:paraId="2BA6AEC0" w14:textId="3B5B2B4A" w:rsidR="00E40B58" w:rsidRDefault="00E40B58" w:rsidP="006B2FB3">
      <w:pPr>
        <w:spacing w:after="0" w:line="240" w:lineRule="auto"/>
        <w:jc w:val="both"/>
        <w:rPr>
          <w:rFonts w:cstheme="minorHAnsi"/>
          <w:lang w:val="sr-Cyrl-RS"/>
        </w:rPr>
      </w:pPr>
      <w:r w:rsidRPr="00E40B58">
        <w:rPr>
          <w:rFonts w:cstheme="minorHAnsi"/>
        </w:rPr>
        <w:t xml:space="preserve">Извођачи </w:t>
      </w:r>
      <w:r w:rsidR="00B156BB">
        <w:rPr>
          <w:rFonts w:cstheme="minorHAnsi"/>
          <w:lang w:val="sr-Cyrl-RS"/>
        </w:rPr>
        <w:t>су дужни да</w:t>
      </w:r>
      <w:r w:rsidRPr="00E40B58">
        <w:rPr>
          <w:rFonts w:cstheme="minorHAnsi"/>
        </w:rPr>
        <w:t xml:space="preserve"> обезбедит</w:t>
      </w:r>
      <w:r w:rsidR="00B156BB">
        <w:rPr>
          <w:rFonts w:cstheme="minorHAnsi"/>
          <w:lang w:val="sr-Cyrl-RS"/>
        </w:rPr>
        <w:t>е</w:t>
      </w:r>
      <w:r w:rsidRPr="00E40B58">
        <w:rPr>
          <w:rFonts w:cstheme="minorHAnsi"/>
        </w:rPr>
        <w:t xml:space="preserve"> безбедно радно место</w:t>
      </w:r>
      <w:r w:rsidR="00B156BB">
        <w:rPr>
          <w:rFonts w:cstheme="minorHAnsi"/>
          <w:lang w:val="sr-Cyrl-RS"/>
        </w:rPr>
        <w:t>,</w:t>
      </w:r>
      <w:r w:rsidRPr="00E40B58">
        <w:rPr>
          <w:rFonts w:cstheme="minorHAnsi"/>
        </w:rPr>
        <w:t xml:space="preserve"> стога ће процена ризика бити завршена пре почетка било каквих грађевинских активности, а мере безбедности ће бити </w:t>
      </w:r>
      <w:r w:rsidR="00B156BB">
        <w:rPr>
          <w:rFonts w:cstheme="minorHAnsi"/>
          <w:lang w:val="sr-Cyrl-RS"/>
        </w:rPr>
        <w:t>примењене</w:t>
      </w:r>
      <w:r w:rsidRPr="00E40B58">
        <w:rPr>
          <w:rFonts w:cstheme="minorHAnsi"/>
        </w:rPr>
        <w:t xml:space="preserve"> у складу с важећим безбедносним стандардима. </w:t>
      </w:r>
      <w:r w:rsidR="00B156BB">
        <w:rPr>
          <w:rFonts w:cstheme="minorHAnsi"/>
          <w:lang w:val="sr-Cyrl-RS"/>
        </w:rPr>
        <w:t>А</w:t>
      </w:r>
      <w:r w:rsidR="00B156BB" w:rsidRPr="00E40B58">
        <w:rPr>
          <w:rFonts w:cstheme="minorHAnsi"/>
        </w:rPr>
        <w:t>ко се проценом ризика утврди потреба за извођењем радова који укључују грађевинске активности</w:t>
      </w:r>
      <w:r w:rsidR="00B156BB">
        <w:rPr>
          <w:rFonts w:cstheme="minorHAnsi"/>
          <w:lang w:val="sr-Cyrl-RS"/>
        </w:rPr>
        <w:t xml:space="preserve"> са</w:t>
      </w:r>
      <w:r w:rsidR="00B156BB" w:rsidRPr="00E40B58">
        <w:rPr>
          <w:rFonts w:cstheme="minorHAnsi"/>
        </w:rPr>
        <w:t xml:space="preserve"> употреб</w:t>
      </w:r>
      <w:r w:rsidR="00B156BB">
        <w:rPr>
          <w:rFonts w:cstheme="minorHAnsi"/>
          <w:lang w:val="sr-Cyrl-RS"/>
        </w:rPr>
        <w:t>ом</w:t>
      </w:r>
      <w:r w:rsidR="00B156BB" w:rsidRPr="00E40B58">
        <w:rPr>
          <w:rFonts w:cstheme="minorHAnsi"/>
        </w:rPr>
        <w:t xml:space="preserve"> хемикалија</w:t>
      </w:r>
      <w:r w:rsidR="00B156BB">
        <w:rPr>
          <w:rFonts w:cstheme="minorHAnsi"/>
          <w:lang w:val="sr-Cyrl-RS"/>
        </w:rPr>
        <w:t>,</w:t>
      </w:r>
      <w:r w:rsidR="00B156BB" w:rsidRPr="00E40B58">
        <w:rPr>
          <w:rFonts w:cstheme="minorHAnsi"/>
        </w:rPr>
        <w:t xml:space="preserve"> </w:t>
      </w:r>
      <w:r w:rsidR="00B156BB">
        <w:rPr>
          <w:rFonts w:cstheme="minorHAnsi"/>
          <w:lang w:val="sr-Cyrl-RS"/>
        </w:rPr>
        <w:t>и</w:t>
      </w:r>
      <w:r w:rsidR="00B156BB" w:rsidRPr="00E40B58">
        <w:rPr>
          <w:rFonts w:cstheme="minorHAnsi"/>
        </w:rPr>
        <w:t xml:space="preserve">звођач </w:t>
      </w:r>
      <w:r w:rsidR="00B156BB">
        <w:rPr>
          <w:rFonts w:cstheme="minorHAnsi"/>
          <w:lang w:val="sr-Cyrl-RS"/>
        </w:rPr>
        <w:t xml:space="preserve">ће израдити </w:t>
      </w:r>
      <w:r w:rsidRPr="00E40B58">
        <w:rPr>
          <w:rFonts w:cstheme="minorHAnsi"/>
        </w:rPr>
        <w:t xml:space="preserve">План </w:t>
      </w:r>
      <w:r w:rsidR="00B156BB">
        <w:rPr>
          <w:rFonts w:cstheme="minorHAnsi"/>
          <w:lang w:val="sr-Cyrl-RS"/>
        </w:rPr>
        <w:t>безбедности и здравља</w:t>
      </w:r>
      <w:r w:rsidRPr="00E40B58">
        <w:rPr>
          <w:rFonts w:cstheme="minorHAnsi"/>
        </w:rPr>
        <w:t xml:space="preserve"> на раду у складу са </w:t>
      </w:r>
      <w:r w:rsidR="00B156BB" w:rsidRPr="00520676">
        <w:rPr>
          <w:rFonts w:ascii="Calibri" w:hAnsi="Calibri" w:cs="Calibri"/>
          <w:lang w:val="sr-Cyrl-RS"/>
        </w:rPr>
        <w:t>Смерницама Групе Светске банке за заштиту животне средине, здравље и безбедност на раду</w:t>
      </w:r>
      <w:r w:rsidRPr="00E40B58">
        <w:rPr>
          <w:rFonts w:cstheme="minorHAnsi"/>
        </w:rPr>
        <w:t>. Консултант за надзор ће прегледати и одобрити безбедносне планове и процедуре извођача, ако се таква потреба појави.</w:t>
      </w:r>
    </w:p>
    <w:p w14:paraId="5E505093" w14:textId="77777777" w:rsidR="00B156BB" w:rsidRPr="00B156BB" w:rsidRDefault="00B156BB" w:rsidP="006B2FB3">
      <w:pPr>
        <w:spacing w:after="0" w:line="240" w:lineRule="auto"/>
        <w:jc w:val="both"/>
        <w:rPr>
          <w:rFonts w:cstheme="minorHAnsi"/>
          <w:lang w:val="sr-Cyrl-RS"/>
        </w:rPr>
      </w:pPr>
    </w:p>
    <w:p w14:paraId="177642E0" w14:textId="0CDA1989" w:rsidR="004959F3" w:rsidRPr="004959F3" w:rsidRDefault="00B156BB" w:rsidP="006B2FB3">
      <w:pPr>
        <w:spacing w:after="0" w:line="240" w:lineRule="auto"/>
        <w:jc w:val="both"/>
        <w:rPr>
          <w:rFonts w:ascii="Calibri" w:eastAsia="Times New Roman" w:hAnsi="Calibri" w:cs="Calibri"/>
          <w:lang w:val="hr-HR" w:eastAsia="hr-HR"/>
        </w:rPr>
      </w:pPr>
      <w:r>
        <w:rPr>
          <w:rFonts w:ascii="Calibri" w:eastAsia="Times New Roman" w:hAnsi="Calibri" w:cs="Calibri"/>
          <w:lang w:val="sr-Cyrl-RS" w:eastAsia="hr-HR"/>
        </w:rPr>
        <w:t>С</w:t>
      </w:r>
      <w:r w:rsidRPr="004959F3">
        <w:rPr>
          <w:rFonts w:ascii="Calibri" w:eastAsia="Times New Roman" w:hAnsi="Calibri" w:cs="Calibri"/>
          <w:lang w:val="hr-HR" w:eastAsia="hr-HR"/>
        </w:rPr>
        <w:t>ледећи миним</w:t>
      </w:r>
      <w:r>
        <w:rPr>
          <w:rFonts w:ascii="Calibri" w:eastAsia="Times New Roman" w:hAnsi="Calibri" w:cs="Calibri"/>
          <w:lang w:val="sr-Cyrl-RS" w:eastAsia="hr-HR"/>
        </w:rPr>
        <w:t>ални</w:t>
      </w:r>
      <w:r w:rsidRPr="004959F3">
        <w:rPr>
          <w:rFonts w:ascii="Calibri" w:eastAsia="Times New Roman" w:hAnsi="Calibri" w:cs="Calibri"/>
          <w:lang w:val="hr-HR" w:eastAsia="hr-HR"/>
        </w:rPr>
        <w:t xml:space="preserve"> елементи </w:t>
      </w:r>
      <w:r>
        <w:rPr>
          <w:rFonts w:ascii="Calibri" w:eastAsia="Times New Roman" w:hAnsi="Calibri" w:cs="Calibri"/>
          <w:lang w:val="sr-Cyrl-RS" w:eastAsia="hr-HR"/>
        </w:rPr>
        <w:t>морају бити</w:t>
      </w:r>
      <w:r w:rsidR="004959F3" w:rsidRPr="004959F3">
        <w:rPr>
          <w:rFonts w:ascii="Calibri" w:eastAsia="Times New Roman" w:hAnsi="Calibri" w:cs="Calibri"/>
          <w:lang w:val="hr-HR" w:eastAsia="hr-HR"/>
        </w:rPr>
        <w:t xml:space="preserve"> укључени у </w:t>
      </w:r>
      <w:r>
        <w:rPr>
          <w:rFonts w:ascii="Calibri" w:eastAsia="Times New Roman" w:hAnsi="Calibri" w:cs="Calibri"/>
          <w:lang w:val="sr-Cyrl-RS" w:eastAsia="hr-HR"/>
        </w:rPr>
        <w:t xml:space="preserve">извођачев </w:t>
      </w:r>
      <w:r w:rsidRPr="00E40B58">
        <w:rPr>
          <w:rFonts w:cstheme="minorHAnsi"/>
        </w:rPr>
        <w:t xml:space="preserve">План </w:t>
      </w:r>
      <w:r>
        <w:rPr>
          <w:rFonts w:cstheme="minorHAnsi"/>
          <w:lang w:val="sr-Cyrl-RS"/>
        </w:rPr>
        <w:t>безбедности и здравља</w:t>
      </w:r>
      <w:r w:rsidRPr="00E40B58">
        <w:rPr>
          <w:rFonts w:cstheme="minorHAnsi"/>
        </w:rPr>
        <w:t xml:space="preserve"> на раду</w:t>
      </w:r>
      <w:r w:rsidR="004959F3" w:rsidRPr="004959F3">
        <w:rPr>
          <w:rFonts w:ascii="Calibri" w:eastAsia="Times New Roman" w:hAnsi="Calibri" w:cs="Calibri"/>
          <w:lang w:val="hr-HR" w:eastAsia="hr-HR"/>
        </w:rPr>
        <w:t>:</w:t>
      </w:r>
    </w:p>
    <w:p w14:paraId="2EF04632" w14:textId="1ABFDC92" w:rsidR="004959F3" w:rsidRPr="004959F3" w:rsidRDefault="00B156BB" w:rsidP="006B2FB3">
      <w:pPr>
        <w:numPr>
          <w:ilvl w:val="0"/>
          <w:numId w:val="35"/>
        </w:numPr>
        <w:autoSpaceDE w:val="0"/>
        <w:autoSpaceDN w:val="0"/>
        <w:adjustRightInd w:val="0"/>
        <w:spacing w:after="0" w:line="240" w:lineRule="auto"/>
        <w:jc w:val="both"/>
        <w:rPr>
          <w:rFonts w:ascii="Calibri" w:eastAsia="ヒラギノ角ゴ Pro W3" w:hAnsi="Calibri" w:cs="Calibri"/>
          <w:color w:val="000000"/>
          <w:lang w:val="en-AU"/>
        </w:rPr>
      </w:pPr>
      <w:r>
        <w:rPr>
          <w:rFonts w:ascii="Calibri" w:eastAsia="ヒラギノ角ゴ Pro W3" w:hAnsi="Calibri" w:cs="Calibri"/>
          <w:color w:val="000000"/>
          <w:lang w:val="sr-Cyrl-RS"/>
        </w:rPr>
        <w:lastRenderedPageBreak/>
        <w:t>процедуре за</w:t>
      </w:r>
      <w:r w:rsidR="004959F3" w:rsidRPr="004959F3">
        <w:rPr>
          <w:rFonts w:ascii="Calibri" w:eastAsia="ヒラギノ角ゴ Pro W3" w:hAnsi="Calibri" w:cs="Calibri"/>
          <w:color w:val="000000"/>
          <w:lang w:val="en-AU"/>
        </w:rPr>
        <w:t xml:space="preserve"> процен</w:t>
      </w:r>
      <w:r>
        <w:rPr>
          <w:rFonts w:ascii="Calibri" w:eastAsia="ヒラギノ角ゴ Pro W3" w:hAnsi="Calibri" w:cs="Calibri"/>
          <w:color w:val="000000"/>
          <w:lang w:val="sr-Cyrl-RS"/>
        </w:rPr>
        <w:t>у</w:t>
      </w:r>
      <w:r w:rsidR="004959F3" w:rsidRPr="004959F3">
        <w:rPr>
          <w:rFonts w:ascii="Calibri" w:eastAsia="ヒラギノ角ゴ Pro W3" w:hAnsi="Calibri" w:cs="Calibri"/>
          <w:color w:val="000000"/>
          <w:lang w:val="en-AU"/>
        </w:rPr>
        <w:t xml:space="preserve"> ризика</w:t>
      </w:r>
      <w:r>
        <w:rPr>
          <w:rFonts w:ascii="Calibri" w:eastAsia="ヒラギノ角ゴ Pro W3" w:hAnsi="Calibri" w:cs="Calibri"/>
          <w:color w:val="000000"/>
          <w:lang w:val="sr-Cyrl-RS"/>
        </w:rPr>
        <w:t>;</w:t>
      </w:r>
    </w:p>
    <w:p w14:paraId="52C1B631" w14:textId="05705D02" w:rsidR="004959F3" w:rsidRPr="004959F3" w:rsidRDefault="00B156BB" w:rsidP="006B2FB3">
      <w:pPr>
        <w:numPr>
          <w:ilvl w:val="0"/>
          <w:numId w:val="35"/>
        </w:numPr>
        <w:autoSpaceDE w:val="0"/>
        <w:autoSpaceDN w:val="0"/>
        <w:adjustRightInd w:val="0"/>
        <w:spacing w:after="0" w:line="240" w:lineRule="auto"/>
        <w:jc w:val="both"/>
        <w:rPr>
          <w:rFonts w:ascii="Calibri" w:eastAsia="ヒラギノ角ゴ Pro W3" w:hAnsi="Calibri" w:cs="Calibri"/>
          <w:color w:val="000000"/>
          <w:lang w:val="en-AU"/>
        </w:rPr>
      </w:pPr>
      <w:r w:rsidRPr="004959F3">
        <w:rPr>
          <w:rFonts w:ascii="Calibri" w:eastAsia="ヒラギノ角ゴ Pro W3" w:hAnsi="Calibri" w:cs="Calibri"/>
          <w:color w:val="000000"/>
          <w:lang w:val="en-AU"/>
        </w:rPr>
        <w:t>радне дозволе за високоризичне активности (нпр. рад на висини, руковање врућим материјалима, рад на електричним водовима под напоном, рад у скученим просторима</w:t>
      </w:r>
      <w:proofErr w:type="gramStart"/>
      <w:r w:rsidRPr="004959F3">
        <w:rPr>
          <w:rFonts w:ascii="Calibri" w:eastAsia="ヒラギノ角ゴ Pro W3" w:hAnsi="Calibri" w:cs="Calibri"/>
          <w:color w:val="000000"/>
          <w:lang w:val="en-AU"/>
        </w:rPr>
        <w:t>)</w:t>
      </w:r>
      <w:r>
        <w:rPr>
          <w:rFonts w:ascii="Calibri" w:eastAsia="ヒラギノ角ゴ Pro W3" w:hAnsi="Calibri" w:cs="Calibri"/>
          <w:color w:val="000000"/>
          <w:lang w:val="sr-Cyrl-RS"/>
        </w:rPr>
        <w:t>;</w:t>
      </w:r>
      <w:proofErr w:type="gramEnd"/>
    </w:p>
    <w:p w14:paraId="6C776152" w14:textId="29D07D90" w:rsidR="004959F3" w:rsidRPr="004959F3" w:rsidRDefault="00B156BB" w:rsidP="006B2FB3">
      <w:pPr>
        <w:numPr>
          <w:ilvl w:val="0"/>
          <w:numId w:val="35"/>
        </w:numPr>
        <w:autoSpaceDE w:val="0"/>
        <w:autoSpaceDN w:val="0"/>
        <w:adjustRightInd w:val="0"/>
        <w:spacing w:after="0" w:line="240" w:lineRule="auto"/>
        <w:jc w:val="both"/>
        <w:rPr>
          <w:rFonts w:ascii="Calibri" w:eastAsia="ヒラギノ角ゴ Pro W3" w:hAnsi="Calibri" w:cs="Calibri"/>
          <w:color w:val="000000"/>
          <w:lang w:val="en-AU"/>
        </w:rPr>
      </w:pPr>
      <w:r w:rsidRPr="004959F3">
        <w:rPr>
          <w:rFonts w:ascii="Calibri" w:eastAsia="ヒラギノ角ゴ Pro W3" w:hAnsi="Calibri" w:cs="Calibri"/>
          <w:color w:val="000000"/>
          <w:lang w:val="en-AU"/>
        </w:rPr>
        <w:t xml:space="preserve">правила за рад опасан по </w:t>
      </w:r>
      <w:proofErr w:type="gramStart"/>
      <w:r w:rsidRPr="004959F3">
        <w:rPr>
          <w:rFonts w:ascii="Calibri" w:eastAsia="ヒラギノ角ゴ Pro W3" w:hAnsi="Calibri" w:cs="Calibri"/>
          <w:color w:val="000000"/>
          <w:lang w:val="en-AU"/>
        </w:rPr>
        <w:t>живот</w:t>
      </w:r>
      <w:r>
        <w:rPr>
          <w:rFonts w:ascii="Calibri" w:eastAsia="ヒラギノ角ゴ Pro W3" w:hAnsi="Calibri" w:cs="Calibri"/>
          <w:color w:val="000000"/>
          <w:lang w:val="sr-Cyrl-RS"/>
        </w:rPr>
        <w:t>;</w:t>
      </w:r>
      <w:proofErr w:type="gramEnd"/>
    </w:p>
    <w:p w14:paraId="3ADD79BB" w14:textId="54D4C481" w:rsidR="004959F3" w:rsidRPr="004959F3" w:rsidRDefault="00B156BB" w:rsidP="006B2FB3">
      <w:pPr>
        <w:numPr>
          <w:ilvl w:val="0"/>
          <w:numId w:val="35"/>
        </w:numPr>
        <w:autoSpaceDE w:val="0"/>
        <w:autoSpaceDN w:val="0"/>
        <w:adjustRightInd w:val="0"/>
        <w:spacing w:after="0" w:line="240" w:lineRule="auto"/>
        <w:jc w:val="both"/>
        <w:rPr>
          <w:rFonts w:ascii="Calibri" w:eastAsia="ヒラギノ角ゴ Pro W3" w:hAnsi="Calibri" w:cs="Calibri"/>
          <w:color w:val="000000"/>
          <w:lang w:val="en-AU"/>
        </w:rPr>
      </w:pPr>
      <w:r w:rsidRPr="004959F3">
        <w:rPr>
          <w:rFonts w:ascii="Calibri" w:eastAsia="ヒラギノ角ゴ Pro W3" w:hAnsi="Calibri" w:cs="Calibri"/>
          <w:color w:val="000000"/>
          <w:lang w:val="en-AU"/>
        </w:rPr>
        <w:t xml:space="preserve">процедуре реаговања у хитним </w:t>
      </w:r>
      <w:proofErr w:type="gramStart"/>
      <w:r w:rsidRPr="004959F3">
        <w:rPr>
          <w:rFonts w:ascii="Calibri" w:eastAsia="ヒラギノ角ゴ Pro W3" w:hAnsi="Calibri" w:cs="Calibri"/>
          <w:color w:val="000000"/>
          <w:lang w:val="en-AU"/>
        </w:rPr>
        <w:t>случајевима</w:t>
      </w:r>
      <w:r>
        <w:rPr>
          <w:rFonts w:ascii="Calibri" w:eastAsia="ヒラギノ角ゴ Pro W3" w:hAnsi="Calibri" w:cs="Calibri"/>
          <w:color w:val="000000"/>
          <w:lang w:val="sr-Cyrl-RS"/>
        </w:rPr>
        <w:t>;</w:t>
      </w:r>
      <w:proofErr w:type="gramEnd"/>
    </w:p>
    <w:p w14:paraId="5D93C6FC" w14:textId="07835E27" w:rsidR="004959F3" w:rsidRPr="004959F3" w:rsidRDefault="00B156BB" w:rsidP="006B2FB3">
      <w:pPr>
        <w:numPr>
          <w:ilvl w:val="0"/>
          <w:numId w:val="35"/>
        </w:numPr>
        <w:autoSpaceDE w:val="0"/>
        <w:autoSpaceDN w:val="0"/>
        <w:adjustRightInd w:val="0"/>
        <w:spacing w:after="0" w:line="240" w:lineRule="auto"/>
        <w:jc w:val="both"/>
        <w:rPr>
          <w:rFonts w:ascii="Calibri" w:eastAsia="ヒラギノ角ゴ Pro W3" w:hAnsi="Calibri" w:cs="Calibri"/>
          <w:color w:val="000000"/>
          <w:lang w:val="en-AU"/>
        </w:rPr>
      </w:pPr>
      <w:r w:rsidRPr="004959F3">
        <w:rPr>
          <w:rFonts w:ascii="Calibri" w:eastAsia="ヒラギノ角ゴ Pro W3" w:hAnsi="Calibri" w:cs="Calibri"/>
          <w:color w:val="000000"/>
          <w:lang w:val="en-AU"/>
        </w:rPr>
        <w:t xml:space="preserve">мере за спречавање падова и </w:t>
      </w:r>
      <w:r>
        <w:rPr>
          <w:rFonts w:ascii="Calibri" w:eastAsia="ヒラギノ角ゴ Pro W3" w:hAnsi="Calibri" w:cs="Calibri"/>
          <w:color w:val="000000"/>
          <w:lang w:val="sr-Cyrl-RS"/>
        </w:rPr>
        <w:t>мере</w:t>
      </w:r>
      <w:r w:rsidRPr="004959F3">
        <w:rPr>
          <w:rFonts w:ascii="Calibri" w:eastAsia="ヒラギノ角ゴ Pro W3" w:hAnsi="Calibri" w:cs="Calibri"/>
          <w:color w:val="000000"/>
          <w:lang w:val="en-AU"/>
        </w:rPr>
        <w:t xml:space="preserve"> безбедности при раду на </w:t>
      </w:r>
      <w:proofErr w:type="gramStart"/>
      <w:r w:rsidRPr="004959F3">
        <w:rPr>
          <w:rFonts w:ascii="Calibri" w:eastAsia="ヒラギノ角ゴ Pro W3" w:hAnsi="Calibri" w:cs="Calibri"/>
          <w:color w:val="000000"/>
          <w:lang w:val="en-AU"/>
        </w:rPr>
        <w:t>висини</w:t>
      </w:r>
      <w:r>
        <w:rPr>
          <w:rFonts w:ascii="Calibri" w:eastAsia="ヒラギノ角ゴ Pro W3" w:hAnsi="Calibri" w:cs="Calibri"/>
          <w:color w:val="000000"/>
          <w:lang w:val="sr-Cyrl-RS"/>
        </w:rPr>
        <w:t>;</w:t>
      </w:r>
      <w:proofErr w:type="gramEnd"/>
    </w:p>
    <w:p w14:paraId="09459967" w14:textId="5211CE56" w:rsidR="004959F3" w:rsidRPr="004959F3" w:rsidRDefault="00B156BB" w:rsidP="006B2FB3">
      <w:pPr>
        <w:numPr>
          <w:ilvl w:val="0"/>
          <w:numId w:val="35"/>
        </w:numPr>
        <w:autoSpaceDE w:val="0"/>
        <w:autoSpaceDN w:val="0"/>
        <w:adjustRightInd w:val="0"/>
        <w:spacing w:after="0" w:line="240" w:lineRule="auto"/>
        <w:jc w:val="both"/>
        <w:rPr>
          <w:rFonts w:ascii="Calibri" w:eastAsia="ヒラギノ角ゴ Pro W3" w:hAnsi="Calibri" w:cs="Calibri"/>
          <w:color w:val="000000"/>
          <w:lang w:val="en-AU"/>
        </w:rPr>
      </w:pPr>
      <w:r w:rsidRPr="004959F3">
        <w:rPr>
          <w:rFonts w:ascii="Calibri" w:eastAsia="ヒラギノ角ゴ Pro W3" w:hAnsi="Calibri" w:cs="Calibri"/>
          <w:color w:val="000000"/>
          <w:lang w:val="en-AU"/>
        </w:rPr>
        <w:t>безбедносни протоколи за ископавање, употребу мердевина и скела, заваривањ</w:t>
      </w:r>
      <w:r>
        <w:rPr>
          <w:rFonts w:ascii="Calibri" w:eastAsia="ヒラギノ角ゴ Pro W3" w:hAnsi="Calibri" w:cs="Calibri"/>
          <w:color w:val="000000"/>
          <w:lang w:val="sr-Cyrl-RS"/>
        </w:rPr>
        <w:t>е</w:t>
      </w:r>
      <w:r w:rsidRPr="004959F3">
        <w:rPr>
          <w:rFonts w:ascii="Calibri" w:eastAsia="ヒラギノ角ゴ Pro W3" w:hAnsi="Calibri" w:cs="Calibri"/>
          <w:color w:val="000000"/>
          <w:lang w:val="en-AU"/>
        </w:rPr>
        <w:t xml:space="preserve"> и резањ</w:t>
      </w:r>
      <w:r>
        <w:rPr>
          <w:rFonts w:ascii="Calibri" w:eastAsia="ヒラギノ角ゴ Pro W3" w:hAnsi="Calibri" w:cs="Calibri"/>
          <w:color w:val="000000"/>
          <w:lang w:val="sr-Cyrl-RS"/>
        </w:rPr>
        <w:t>е</w:t>
      </w:r>
      <w:r w:rsidRPr="004959F3">
        <w:rPr>
          <w:rFonts w:ascii="Calibri" w:eastAsia="ヒラギノ角ゴ Pro W3" w:hAnsi="Calibri" w:cs="Calibri"/>
          <w:color w:val="000000"/>
          <w:lang w:val="en-AU"/>
        </w:rPr>
        <w:t xml:space="preserve">, операције дизалицом и коришћење виљушкара, електричних и ручних </w:t>
      </w:r>
      <w:proofErr w:type="gramStart"/>
      <w:r w:rsidRPr="004959F3">
        <w:rPr>
          <w:rFonts w:ascii="Calibri" w:eastAsia="ヒラギノ角ゴ Pro W3" w:hAnsi="Calibri" w:cs="Calibri"/>
          <w:color w:val="000000"/>
          <w:lang w:val="en-AU"/>
        </w:rPr>
        <w:t>алата</w:t>
      </w:r>
      <w:r>
        <w:rPr>
          <w:rFonts w:ascii="Calibri" w:eastAsia="ヒラギノ角ゴ Pro W3" w:hAnsi="Calibri" w:cs="Calibri"/>
          <w:color w:val="000000"/>
          <w:lang w:val="sr-Cyrl-RS"/>
        </w:rPr>
        <w:t>;</w:t>
      </w:r>
      <w:proofErr w:type="gramEnd"/>
    </w:p>
    <w:p w14:paraId="4E1AAE74" w14:textId="635E31FC" w:rsidR="004959F3" w:rsidRPr="004959F3" w:rsidRDefault="00B156BB" w:rsidP="006B2FB3">
      <w:pPr>
        <w:numPr>
          <w:ilvl w:val="0"/>
          <w:numId w:val="35"/>
        </w:numPr>
        <w:autoSpaceDE w:val="0"/>
        <w:autoSpaceDN w:val="0"/>
        <w:adjustRightInd w:val="0"/>
        <w:spacing w:after="0" w:line="240" w:lineRule="auto"/>
        <w:jc w:val="both"/>
        <w:rPr>
          <w:rFonts w:ascii="Calibri" w:eastAsia="ヒラギノ角ゴ Pro W3" w:hAnsi="Calibri" w:cs="Calibri"/>
          <w:color w:val="000000"/>
          <w:lang w:val="en-AU"/>
        </w:rPr>
      </w:pPr>
      <w:r w:rsidRPr="004959F3">
        <w:rPr>
          <w:rFonts w:ascii="Calibri" w:eastAsia="ヒラギノ角ゴ Pro W3" w:hAnsi="Calibri" w:cs="Calibri"/>
          <w:color w:val="000000"/>
          <w:lang w:val="en-AU"/>
        </w:rPr>
        <w:t>мере за спречавање респираторних опасности од хемикалија и супстанци у ваздуху (укључујући прашину, силицијум</w:t>
      </w:r>
      <w:r>
        <w:rPr>
          <w:rFonts w:ascii="Calibri" w:eastAsia="ヒラギノ角ゴ Pro W3" w:hAnsi="Calibri" w:cs="Calibri"/>
          <w:color w:val="000000"/>
          <w:lang w:val="sr-Cyrl-RS"/>
        </w:rPr>
        <w:t>-</w:t>
      </w:r>
      <w:r w:rsidRPr="004959F3">
        <w:rPr>
          <w:rFonts w:ascii="Calibri" w:eastAsia="ヒラギノ角ゴ Pro W3" w:hAnsi="Calibri" w:cs="Calibri"/>
          <w:color w:val="000000"/>
          <w:lang w:val="en-AU"/>
        </w:rPr>
        <w:t xml:space="preserve">диоксид и азбест); </w:t>
      </w:r>
      <w:r>
        <w:rPr>
          <w:rFonts w:ascii="Calibri" w:eastAsia="ヒラギノ角ゴ Pro W3" w:hAnsi="Calibri" w:cs="Calibri"/>
          <w:color w:val="000000"/>
          <w:lang w:val="sr-Cyrl-RS"/>
        </w:rPr>
        <w:t xml:space="preserve">мере </w:t>
      </w:r>
      <w:r w:rsidRPr="004959F3">
        <w:rPr>
          <w:rFonts w:ascii="Calibri" w:eastAsia="ヒラギノ角ゴ Pro W3" w:hAnsi="Calibri" w:cs="Calibri"/>
          <w:color w:val="000000"/>
          <w:lang w:val="en-AU"/>
        </w:rPr>
        <w:t>електричн</w:t>
      </w:r>
      <w:r>
        <w:rPr>
          <w:rFonts w:ascii="Calibri" w:eastAsia="ヒラギノ角ゴ Pro W3" w:hAnsi="Calibri" w:cs="Calibri"/>
          <w:color w:val="000000"/>
          <w:lang w:val="sr-Cyrl-RS"/>
        </w:rPr>
        <w:t>е</w:t>
      </w:r>
      <w:r w:rsidRPr="004959F3">
        <w:rPr>
          <w:rFonts w:ascii="Calibri" w:eastAsia="ヒラギノ角ゴ Pro W3" w:hAnsi="Calibri" w:cs="Calibri"/>
          <w:color w:val="000000"/>
          <w:lang w:val="en-AU"/>
        </w:rPr>
        <w:t xml:space="preserve"> безбедност</w:t>
      </w:r>
      <w:r>
        <w:rPr>
          <w:rFonts w:ascii="Calibri" w:eastAsia="ヒラギノ角ゴ Pro W3" w:hAnsi="Calibri" w:cs="Calibri"/>
          <w:color w:val="000000"/>
          <w:lang w:val="sr-Cyrl-RS"/>
        </w:rPr>
        <w:t>и</w:t>
      </w:r>
      <w:r w:rsidRPr="004959F3">
        <w:rPr>
          <w:rFonts w:ascii="Calibri" w:eastAsia="ヒラギノ角ゴ Pro W3" w:hAnsi="Calibri" w:cs="Calibri"/>
          <w:color w:val="000000"/>
          <w:lang w:val="en-AU"/>
        </w:rPr>
        <w:t xml:space="preserve"> (управљање опасном </w:t>
      </w:r>
      <w:r>
        <w:rPr>
          <w:rFonts w:ascii="Calibri" w:eastAsia="ヒラギノ角ゴ Pro W3" w:hAnsi="Calibri" w:cs="Calibri"/>
          <w:color w:val="000000"/>
          <w:lang w:val="sr-Cyrl-RS"/>
        </w:rPr>
        <w:t>струјом</w:t>
      </w:r>
      <w:r w:rsidRPr="004959F3">
        <w:rPr>
          <w:rFonts w:ascii="Calibri" w:eastAsia="ヒラギノ角ゴ Pro W3" w:hAnsi="Calibri" w:cs="Calibri"/>
          <w:color w:val="000000"/>
          <w:lang w:val="en-AU"/>
        </w:rPr>
        <w:t>, системи за закључавање</w:t>
      </w:r>
      <w:r>
        <w:rPr>
          <w:rFonts w:ascii="Calibri" w:eastAsia="ヒラギノ角ゴ Pro W3" w:hAnsi="Calibri" w:cs="Calibri"/>
          <w:color w:val="000000"/>
          <w:lang w:val="sr-Cyrl-RS"/>
        </w:rPr>
        <w:t xml:space="preserve"> и обележавање</w:t>
      </w:r>
      <w:r w:rsidRPr="004959F3">
        <w:rPr>
          <w:rFonts w:ascii="Calibri" w:eastAsia="ヒラギノ角ゴ Pro W3" w:hAnsi="Calibri" w:cs="Calibri"/>
          <w:color w:val="000000"/>
          <w:lang w:val="en-AU"/>
        </w:rPr>
        <w:t xml:space="preserve">, </w:t>
      </w:r>
      <w:r>
        <w:rPr>
          <w:rFonts w:ascii="Calibri" w:eastAsia="ヒラギノ角ゴ Pro W3" w:hAnsi="Calibri" w:cs="Calibri"/>
          <w:color w:val="000000"/>
          <w:lang w:val="sr-Cyrl-RS"/>
        </w:rPr>
        <w:t>провера</w:t>
      </w:r>
      <w:r w:rsidRPr="004959F3">
        <w:rPr>
          <w:rFonts w:ascii="Calibri" w:eastAsia="ヒラギノ角ゴ Pro W3" w:hAnsi="Calibri" w:cs="Calibri"/>
          <w:color w:val="000000"/>
          <w:lang w:val="en-AU"/>
        </w:rPr>
        <w:t xml:space="preserve"> енергије, безбедне удаљености, </w:t>
      </w:r>
      <w:r>
        <w:rPr>
          <w:rFonts w:ascii="Calibri" w:eastAsia="ヒラギノ角ゴ Pro W3" w:hAnsi="Calibri" w:cs="Calibri"/>
          <w:color w:val="000000"/>
          <w:lang w:val="sr-Cyrl-RS"/>
        </w:rPr>
        <w:t xml:space="preserve">пројекти </w:t>
      </w:r>
      <w:r w:rsidRPr="004959F3">
        <w:rPr>
          <w:rFonts w:ascii="Calibri" w:eastAsia="ヒラギノ角ゴ Pro W3" w:hAnsi="Calibri" w:cs="Calibri"/>
          <w:color w:val="000000"/>
          <w:lang w:val="en-AU"/>
        </w:rPr>
        <w:t>ожичењ</w:t>
      </w:r>
      <w:r>
        <w:rPr>
          <w:rFonts w:ascii="Calibri" w:eastAsia="ヒラギノ角ゴ Pro W3" w:hAnsi="Calibri" w:cs="Calibri"/>
          <w:color w:val="000000"/>
          <w:lang w:val="sr-Cyrl-RS"/>
        </w:rPr>
        <w:t>а</w:t>
      </w:r>
      <w:r w:rsidRPr="004959F3">
        <w:rPr>
          <w:rFonts w:ascii="Calibri" w:eastAsia="ヒラギノ角ゴ Pro W3" w:hAnsi="Calibri" w:cs="Calibri"/>
          <w:color w:val="000000"/>
          <w:lang w:val="en-AU"/>
        </w:rPr>
        <w:t xml:space="preserve"> и заштите, уземљење, заштита струјних кола, заштита од кварова, </w:t>
      </w:r>
      <w:r w:rsidR="0002062F">
        <w:rPr>
          <w:rFonts w:ascii="Calibri" w:eastAsia="ヒラギノ角ゴ Pro W3" w:hAnsi="Calibri" w:cs="Calibri"/>
          <w:color w:val="000000"/>
          <w:lang w:val="sr-Cyrl-RS"/>
        </w:rPr>
        <w:t xml:space="preserve">ЛЗО </w:t>
      </w:r>
      <w:r w:rsidRPr="004959F3">
        <w:rPr>
          <w:rFonts w:ascii="Calibri" w:eastAsia="ヒラギノ角ゴ Pro W3" w:hAnsi="Calibri" w:cs="Calibri"/>
          <w:color w:val="000000"/>
          <w:lang w:val="en-AU"/>
        </w:rPr>
        <w:t xml:space="preserve">и диелектрични алати); обележавање опасности; контрола буке и вибрација; </w:t>
      </w:r>
      <w:r w:rsidR="0002062F">
        <w:rPr>
          <w:rFonts w:ascii="Calibri" w:eastAsia="ヒラギノ角ゴ Pro W3" w:hAnsi="Calibri" w:cs="Calibri"/>
          <w:color w:val="000000"/>
          <w:lang w:val="sr-Cyrl-RS"/>
        </w:rPr>
        <w:t>безбедносне мере</w:t>
      </w:r>
      <w:r w:rsidRPr="004959F3">
        <w:rPr>
          <w:rFonts w:ascii="Calibri" w:eastAsia="ヒラギノ角ゴ Pro W3" w:hAnsi="Calibri" w:cs="Calibri"/>
          <w:color w:val="000000"/>
          <w:lang w:val="en-AU"/>
        </w:rPr>
        <w:t xml:space="preserve"> током монтаже челичне конструкције; превенција пожара; безбедно руковање материјал</w:t>
      </w:r>
      <w:r w:rsidR="0002062F">
        <w:rPr>
          <w:rFonts w:ascii="Calibri" w:eastAsia="ヒラギノ角ゴ Pro W3" w:hAnsi="Calibri" w:cs="Calibri"/>
          <w:color w:val="000000"/>
          <w:lang w:val="sr-Cyrl-RS"/>
        </w:rPr>
        <w:t>има</w:t>
      </w:r>
      <w:r w:rsidRPr="004959F3">
        <w:rPr>
          <w:rFonts w:ascii="Calibri" w:eastAsia="ヒラギノ角ゴ Pro W3" w:hAnsi="Calibri" w:cs="Calibri"/>
          <w:color w:val="000000"/>
          <w:lang w:val="en-AU"/>
        </w:rPr>
        <w:t>; безбедност у армира</w:t>
      </w:r>
      <w:r w:rsidR="0002062F">
        <w:rPr>
          <w:rFonts w:ascii="Calibri" w:eastAsia="ヒラギノ角ゴ Pro W3" w:hAnsi="Calibri" w:cs="Calibri"/>
          <w:color w:val="000000"/>
          <w:lang w:val="sr-Cyrl-RS"/>
        </w:rPr>
        <w:t>чко</w:t>
      </w:r>
      <w:r w:rsidRPr="004959F3">
        <w:rPr>
          <w:rFonts w:ascii="Calibri" w:eastAsia="ヒラギノ角ゴ Pro W3" w:hAnsi="Calibri" w:cs="Calibri"/>
          <w:color w:val="000000"/>
          <w:lang w:val="en-AU"/>
        </w:rPr>
        <w:t>бетонским радовима</w:t>
      </w:r>
      <w:r>
        <w:rPr>
          <w:rFonts w:ascii="Calibri" w:eastAsia="ヒラギノ角ゴ Pro W3" w:hAnsi="Calibri" w:cs="Calibri"/>
          <w:color w:val="000000"/>
          <w:lang w:val="sr-Cyrl-RS"/>
        </w:rPr>
        <w:t>;</w:t>
      </w:r>
    </w:p>
    <w:p w14:paraId="70A36E28" w14:textId="44ABE397" w:rsidR="004959F3" w:rsidRPr="004959F3" w:rsidRDefault="00B156BB" w:rsidP="006B2FB3">
      <w:pPr>
        <w:numPr>
          <w:ilvl w:val="0"/>
          <w:numId w:val="35"/>
        </w:numPr>
        <w:autoSpaceDE w:val="0"/>
        <w:autoSpaceDN w:val="0"/>
        <w:adjustRightInd w:val="0"/>
        <w:spacing w:after="0" w:line="240" w:lineRule="auto"/>
        <w:jc w:val="both"/>
        <w:rPr>
          <w:rFonts w:ascii="Calibri" w:eastAsia="ヒラギノ角ゴ Pro W3" w:hAnsi="Calibri" w:cs="Calibri"/>
          <w:color w:val="000000"/>
          <w:lang w:val="en-AU"/>
        </w:rPr>
      </w:pPr>
      <w:r w:rsidRPr="004959F3">
        <w:rPr>
          <w:rFonts w:ascii="Calibri" w:eastAsia="ヒラギノ角ゴ Pro W3" w:hAnsi="Calibri" w:cs="Calibri"/>
          <w:color w:val="000000"/>
          <w:lang w:val="en-AU"/>
        </w:rPr>
        <w:t xml:space="preserve">обезбеђивање </w:t>
      </w:r>
      <w:r w:rsidR="0002062F">
        <w:rPr>
          <w:rFonts w:ascii="Calibri" w:eastAsia="ヒラギノ角ゴ Pro W3" w:hAnsi="Calibri" w:cs="Calibri"/>
          <w:color w:val="000000"/>
          <w:lang w:val="sr-Cyrl-RS"/>
        </w:rPr>
        <w:t>ЛЗО</w:t>
      </w:r>
      <w:r w:rsidRPr="004959F3">
        <w:rPr>
          <w:rFonts w:ascii="Calibri" w:eastAsia="ヒラギノ角ゴ Pro W3" w:hAnsi="Calibri" w:cs="Calibri"/>
          <w:color w:val="000000"/>
          <w:lang w:val="en-AU"/>
        </w:rPr>
        <w:t xml:space="preserve"> на </w:t>
      </w:r>
      <w:proofErr w:type="gramStart"/>
      <w:r w:rsidRPr="004959F3">
        <w:rPr>
          <w:rFonts w:ascii="Calibri" w:eastAsia="ヒラギノ角ゴ Pro W3" w:hAnsi="Calibri" w:cs="Calibri"/>
          <w:color w:val="000000"/>
          <w:lang w:val="en-AU"/>
        </w:rPr>
        <w:t>градилиштима</w:t>
      </w:r>
      <w:r>
        <w:rPr>
          <w:rFonts w:ascii="Calibri" w:eastAsia="ヒラギノ角ゴ Pro W3" w:hAnsi="Calibri" w:cs="Calibri"/>
          <w:color w:val="000000"/>
          <w:lang w:val="sr-Cyrl-RS"/>
        </w:rPr>
        <w:t>;</w:t>
      </w:r>
      <w:proofErr w:type="gramEnd"/>
    </w:p>
    <w:p w14:paraId="48C5E273" w14:textId="46005C5D" w:rsidR="004959F3" w:rsidRPr="004959F3" w:rsidRDefault="00B156BB" w:rsidP="006B2FB3">
      <w:pPr>
        <w:numPr>
          <w:ilvl w:val="0"/>
          <w:numId w:val="35"/>
        </w:numPr>
        <w:autoSpaceDE w:val="0"/>
        <w:autoSpaceDN w:val="0"/>
        <w:adjustRightInd w:val="0"/>
        <w:spacing w:after="0" w:line="240" w:lineRule="auto"/>
        <w:jc w:val="both"/>
        <w:rPr>
          <w:rFonts w:ascii="Calibri" w:eastAsia="ヒラギノ角ゴ Pro W3" w:hAnsi="Calibri" w:cs="Calibri"/>
          <w:color w:val="000000"/>
          <w:lang w:val="en-AU"/>
        </w:rPr>
      </w:pPr>
      <w:r w:rsidRPr="004959F3">
        <w:rPr>
          <w:rFonts w:ascii="Calibri" w:eastAsia="ヒラギノ角ゴ Pro W3" w:hAnsi="Calibri" w:cs="Calibri"/>
          <w:color w:val="000000"/>
          <w:lang w:val="en-AU"/>
        </w:rPr>
        <w:t xml:space="preserve">обука из области безбедности и здравља на </w:t>
      </w:r>
      <w:proofErr w:type="gramStart"/>
      <w:r w:rsidRPr="004959F3">
        <w:rPr>
          <w:rFonts w:ascii="Calibri" w:eastAsia="ヒラギノ角ゴ Pro W3" w:hAnsi="Calibri" w:cs="Calibri"/>
          <w:color w:val="000000"/>
          <w:lang w:val="en-AU"/>
        </w:rPr>
        <w:t>раду</w:t>
      </w:r>
      <w:r>
        <w:rPr>
          <w:rFonts w:ascii="Calibri" w:eastAsia="ヒラギノ角ゴ Pro W3" w:hAnsi="Calibri" w:cs="Calibri"/>
          <w:color w:val="000000"/>
          <w:lang w:val="sr-Cyrl-RS"/>
        </w:rPr>
        <w:t>;</w:t>
      </w:r>
      <w:proofErr w:type="gramEnd"/>
    </w:p>
    <w:p w14:paraId="6A8D4199" w14:textId="72B4FD12" w:rsidR="004959F3" w:rsidRPr="004959F3" w:rsidRDefault="00B156BB" w:rsidP="006B2FB3">
      <w:pPr>
        <w:numPr>
          <w:ilvl w:val="0"/>
          <w:numId w:val="35"/>
        </w:numPr>
        <w:autoSpaceDE w:val="0"/>
        <w:autoSpaceDN w:val="0"/>
        <w:adjustRightInd w:val="0"/>
        <w:spacing w:after="0" w:line="240" w:lineRule="auto"/>
        <w:jc w:val="both"/>
        <w:rPr>
          <w:rFonts w:ascii="Calibri" w:eastAsia="ヒラギノ角ゴ Pro W3" w:hAnsi="Calibri" w:cs="Calibri"/>
          <w:color w:val="000000"/>
          <w:lang w:val="en-AU" w:eastAsia="hr-HR"/>
        </w:rPr>
      </w:pPr>
      <w:r w:rsidRPr="004959F3">
        <w:rPr>
          <w:rFonts w:ascii="Calibri" w:eastAsia="ヒラギノ角ゴ Pro W3" w:hAnsi="Calibri" w:cs="Calibri"/>
          <w:color w:val="000000"/>
          <w:lang w:val="en-AU"/>
        </w:rPr>
        <w:t xml:space="preserve">политике које дозвољавају запосленима </w:t>
      </w:r>
      <w:r w:rsidRPr="004959F3">
        <w:rPr>
          <w:rFonts w:ascii="Calibri" w:eastAsia="ヒラギノ角ゴ Pro W3" w:hAnsi="Calibri" w:cs="Calibri"/>
          <w:color w:val="000000"/>
          <w:lang w:val="en-AU" w:eastAsia="hr-HR"/>
        </w:rPr>
        <w:t xml:space="preserve">да одбију радне задатке који представљају ризик по </w:t>
      </w:r>
      <w:r w:rsidR="004959F3" w:rsidRPr="004959F3">
        <w:rPr>
          <w:rFonts w:ascii="Calibri" w:eastAsia="ヒラギノ角ゴ Pro W3" w:hAnsi="Calibri" w:cs="Calibri"/>
          <w:color w:val="000000"/>
          <w:lang w:val="en-AU" w:eastAsia="hr-HR"/>
        </w:rPr>
        <w:t>здравље и безбедност.</w:t>
      </w:r>
    </w:p>
    <w:p w14:paraId="0235CC5A" w14:textId="77777777" w:rsidR="007A71AE" w:rsidRDefault="007A71AE" w:rsidP="006B2FB3">
      <w:pPr>
        <w:spacing w:after="0" w:line="240" w:lineRule="auto"/>
        <w:jc w:val="both"/>
        <w:rPr>
          <w:rFonts w:ascii="Calibri" w:hAnsi="Calibri" w:cs="Calibri"/>
          <w:highlight w:val="green"/>
        </w:rPr>
      </w:pPr>
    </w:p>
    <w:p w14:paraId="6EC0BB5B" w14:textId="60804684" w:rsidR="007A71AE" w:rsidRDefault="0002062F" w:rsidP="006B2FB3">
      <w:pPr>
        <w:spacing w:after="0" w:line="240" w:lineRule="auto"/>
        <w:jc w:val="both"/>
        <w:rPr>
          <w:rFonts w:ascii="Calibri" w:hAnsi="Calibri" w:cs="Calibri"/>
          <w:lang w:val="sr-Cyrl-RS"/>
        </w:rPr>
      </w:pPr>
      <w:r>
        <w:rPr>
          <w:rFonts w:ascii="Calibri" w:hAnsi="Calibri" w:cs="Calibri"/>
          <w:lang w:val="sr-Cyrl-RS"/>
        </w:rPr>
        <w:t>К</w:t>
      </w:r>
      <w:r w:rsidR="007A71AE" w:rsidRPr="00850481">
        <w:rPr>
          <w:rFonts w:ascii="Calibri" w:hAnsi="Calibri" w:cs="Calibri"/>
        </w:rPr>
        <w:t xml:space="preserve">онсултант за надзор ће спроводити периодични надзор над радом извођача на пословима заштите на раду, укључујући дневне посете градилишту. </w:t>
      </w:r>
      <w:r>
        <w:rPr>
          <w:rFonts w:ascii="Calibri" w:hAnsi="Calibri" w:cs="Calibri"/>
          <w:lang w:val="sr-Cyrl-RS"/>
        </w:rPr>
        <w:t>Н</w:t>
      </w:r>
      <w:r w:rsidR="007A71AE" w:rsidRPr="00850481">
        <w:rPr>
          <w:rFonts w:ascii="Calibri" w:hAnsi="Calibri" w:cs="Calibri"/>
        </w:rPr>
        <w:t xml:space="preserve">адзор ће обухватити поштовање горенаведених стандарда, незгоде, кршење златних сигурносних правила, препоруке и напредак текућих корективних радњи. </w:t>
      </w:r>
      <w:r>
        <w:rPr>
          <w:rFonts w:ascii="Calibri" w:hAnsi="Calibri" w:cs="Calibri"/>
          <w:lang w:val="sr-Cyrl-RS"/>
        </w:rPr>
        <w:t>К</w:t>
      </w:r>
      <w:r w:rsidRPr="00850481">
        <w:rPr>
          <w:rFonts w:ascii="Calibri" w:hAnsi="Calibri" w:cs="Calibri"/>
        </w:rPr>
        <w:t xml:space="preserve">онсултант за надзор </w:t>
      </w:r>
      <w:r w:rsidR="007A71AE" w:rsidRPr="00850481">
        <w:rPr>
          <w:rFonts w:ascii="Calibri" w:hAnsi="Calibri" w:cs="Calibri"/>
        </w:rPr>
        <w:t>ће прегледати и одобрити безбедносне планове и процедуре извођача. Зајмопримац</w:t>
      </w:r>
      <w:r>
        <w:rPr>
          <w:rFonts w:ascii="Calibri" w:hAnsi="Calibri" w:cs="Calibri"/>
          <w:lang w:val="sr-Cyrl-RS"/>
        </w:rPr>
        <w:t xml:space="preserve"> </w:t>
      </w:r>
      <w:r w:rsidR="007A71AE" w:rsidRPr="00850481">
        <w:rPr>
          <w:rFonts w:ascii="Calibri" w:hAnsi="Calibri" w:cs="Calibri"/>
        </w:rPr>
        <w:t xml:space="preserve">ће обавестити </w:t>
      </w:r>
      <w:r>
        <w:rPr>
          <w:rFonts w:ascii="Calibri" w:hAnsi="Calibri" w:cs="Calibri"/>
          <w:lang w:val="sr-Cyrl-RS"/>
        </w:rPr>
        <w:t>СБ</w:t>
      </w:r>
      <w:r w:rsidR="007A71AE" w:rsidRPr="00850481">
        <w:rPr>
          <w:rFonts w:ascii="Calibri" w:hAnsi="Calibri" w:cs="Calibri"/>
        </w:rPr>
        <w:t xml:space="preserve"> у року од 48 сати о сваком инциденту или несрећи у вези с пројектом који има или </w:t>
      </w:r>
      <w:r>
        <w:rPr>
          <w:rFonts w:ascii="Calibri" w:hAnsi="Calibri" w:cs="Calibri"/>
          <w:lang w:val="sr-Cyrl-RS"/>
        </w:rPr>
        <w:t>би</w:t>
      </w:r>
      <w:r w:rsidR="007A71AE" w:rsidRPr="00850481">
        <w:rPr>
          <w:rFonts w:ascii="Calibri" w:hAnsi="Calibri" w:cs="Calibri"/>
        </w:rPr>
        <w:t xml:space="preserve"> вероватно </w:t>
      </w:r>
      <w:r>
        <w:rPr>
          <w:rFonts w:ascii="Calibri" w:hAnsi="Calibri" w:cs="Calibri"/>
          <w:lang w:val="sr-Cyrl-RS"/>
        </w:rPr>
        <w:t>могао да има</w:t>
      </w:r>
      <w:r w:rsidR="007A71AE" w:rsidRPr="00850481">
        <w:rPr>
          <w:rFonts w:ascii="Calibri" w:hAnsi="Calibri" w:cs="Calibri"/>
        </w:rPr>
        <w:t xml:space="preserve"> зна</w:t>
      </w:r>
      <w:r>
        <w:rPr>
          <w:rFonts w:ascii="Calibri" w:hAnsi="Calibri" w:cs="Calibri"/>
          <w:lang w:val="sr-Cyrl-RS"/>
        </w:rPr>
        <w:t>т</w:t>
      </w:r>
      <w:r w:rsidR="007A71AE" w:rsidRPr="00850481">
        <w:rPr>
          <w:rFonts w:ascii="Calibri" w:hAnsi="Calibri" w:cs="Calibri"/>
        </w:rPr>
        <w:t xml:space="preserve">ан негативан утицај на животну средину, угрожене заједнице, јавност или раднике (рад, здравље и безбедност, или безбедносни инцидент, незгода или околност), али најкасније три календарска дана од настанка догађаја. Такви догађаји могу укључивати штрајкове или друге протесте радника, озбиљне повреде радника или смртне случајеве, повреде чланова заједнице изазване пројектом или штету на имовини. Зајмопримац ће припремити извештај о догађају и корективној радњи и доставити га </w:t>
      </w:r>
      <w:r>
        <w:rPr>
          <w:rFonts w:ascii="Calibri" w:hAnsi="Calibri" w:cs="Calibri"/>
          <w:lang w:val="sr-Cyrl-RS"/>
        </w:rPr>
        <w:t>Светској б</w:t>
      </w:r>
      <w:r w:rsidR="007A71AE" w:rsidRPr="00850481">
        <w:rPr>
          <w:rFonts w:ascii="Calibri" w:hAnsi="Calibri" w:cs="Calibri"/>
        </w:rPr>
        <w:t xml:space="preserve">анци у року од 30 календарских дана од догађаја. Извођач радова ће </w:t>
      </w:r>
      <w:r>
        <w:rPr>
          <w:rFonts w:ascii="Calibri" w:hAnsi="Calibri" w:cs="Calibri"/>
          <w:lang w:val="sr-Cyrl-RS"/>
        </w:rPr>
        <w:t>израдити</w:t>
      </w:r>
      <w:r w:rsidR="007A71AE" w:rsidRPr="00850481">
        <w:rPr>
          <w:rFonts w:ascii="Calibri" w:hAnsi="Calibri" w:cs="Calibri"/>
        </w:rPr>
        <w:t xml:space="preserve"> и приме</w:t>
      </w:r>
      <w:r>
        <w:rPr>
          <w:rFonts w:ascii="Calibri" w:hAnsi="Calibri" w:cs="Calibri"/>
          <w:lang w:val="sr-Cyrl-RS"/>
        </w:rPr>
        <w:t>њива</w:t>
      </w:r>
      <w:r w:rsidR="007A71AE" w:rsidRPr="00850481">
        <w:rPr>
          <w:rFonts w:ascii="Calibri" w:hAnsi="Calibri" w:cs="Calibri"/>
        </w:rPr>
        <w:t xml:space="preserve">ти Кодекс понашања. Поред тога, </w:t>
      </w:r>
      <w:r>
        <w:rPr>
          <w:rFonts w:ascii="Calibri" w:hAnsi="Calibri" w:cs="Calibri"/>
          <w:lang w:val="sr-Cyrl-RS"/>
        </w:rPr>
        <w:t>и</w:t>
      </w:r>
      <w:r w:rsidR="007A71AE" w:rsidRPr="00850481">
        <w:rPr>
          <w:rFonts w:ascii="Calibri" w:hAnsi="Calibri" w:cs="Calibri"/>
        </w:rPr>
        <w:t xml:space="preserve">звођач ће извештавати </w:t>
      </w:r>
      <w:r w:rsidR="00855797">
        <w:rPr>
          <w:rFonts w:ascii="Calibri" w:hAnsi="Calibri" w:cs="Calibri"/>
        </w:rPr>
        <w:t>ЈУП</w:t>
      </w:r>
      <w:r w:rsidR="007A71AE" w:rsidRPr="00850481">
        <w:rPr>
          <w:rFonts w:ascii="Calibri" w:hAnsi="Calibri" w:cs="Calibri"/>
        </w:rPr>
        <w:t xml:space="preserve"> о свим инспекцијама и ревизијама које су извршили органи надлежни за инспекцију и контролу усклађености са правилима утврђеним у релевантним законима који регулишу рад и здравље на раду. Налази инспекције рада биће представљени </w:t>
      </w:r>
      <w:r w:rsidR="00855797">
        <w:rPr>
          <w:rFonts w:ascii="Calibri" w:hAnsi="Calibri" w:cs="Calibri"/>
        </w:rPr>
        <w:t>ЈУП</w:t>
      </w:r>
      <w:r w:rsidR="007A71AE" w:rsidRPr="00850481">
        <w:rPr>
          <w:rFonts w:ascii="Calibri" w:hAnsi="Calibri" w:cs="Calibri"/>
        </w:rPr>
        <w:t xml:space="preserve"> и </w:t>
      </w:r>
      <w:r>
        <w:rPr>
          <w:rFonts w:ascii="Calibri" w:hAnsi="Calibri" w:cs="Calibri"/>
          <w:lang w:val="sr-Cyrl-RS"/>
        </w:rPr>
        <w:t>СБ</w:t>
      </w:r>
      <w:r w:rsidR="007A71AE" w:rsidRPr="00850481">
        <w:rPr>
          <w:rFonts w:ascii="Calibri" w:hAnsi="Calibri" w:cs="Calibri"/>
        </w:rPr>
        <w:t xml:space="preserve"> на захтев. Извођачи ће користити препоручен</w:t>
      </w:r>
      <w:r>
        <w:rPr>
          <w:rFonts w:ascii="Calibri" w:hAnsi="Calibri" w:cs="Calibri"/>
          <w:lang w:val="sr-Cyrl-RS"/>
        </w:rPr>
        <w:t>у форму И</w:t>
      </w:r>
      <w:r w:rsidR="007A71AE" w:rsidRPr="00850481">
        <w:rPr>
          <w:rFonts w:ascii="Calibri" w:hAnsi="Calibri" w:cs="Calibri"/>
        </w:rPr>
        <w:t xml:space="preserve">звештаја о усклађености услова рада са ЕСС2, који је дат у Анексу 1 </w:t>
      </w:r>
      <w:r>
        <w:rPr>
          <w:rFonts w:ascii="Calibri" w:hAnsi="Calibri" w:cs="Calibri"/>
          <w:lang w:val="sr-Cyrl-RS"/>
        </w:rPr>
        <w:t>овог плана</w:t>
      </w:r>
      <w:r w:rsidR="007A71AE" w:rsidRPr="00850481">
        <w:rPr>
          <w:rFonts w:ascii="Calibri" w:hAnsi="Calibri" w:cs="Calibri"/>
        </w:rPr>
        <w:t>, за припрему извештаја о питањима рада и здравља на раду.</w:t>
      </w:r>
    </w:p>
    <w:p w14:paraId="04EE1B45" w14:textId="77777777" w:rsidR="0002062F" w:rsidRPr="0002062F" w:rsidRDefault="0002062F" w:rsidP="006B2FB3">
      <w:pPr>
        <w:spacing w:after="0" w:line="240" w:lineRule="auto"/>
        <w:jc w:val="both"/>
        <w:rPr>
          <w:rFonts w:ascii="Calibri" w:hAnsi="Calibri" w:cs="Calibri"/>
          <w:lang w:val="sr-Cyrl-RS"/>
        </w:rPr>
      </w:pPr>
    </w:p>
    <w:p w14:paraId="677384B1" w14:textId="3F26AD1D" w:rsidR="00EB6DA8" w:rsidRPr="00EB6DA8" w:rsidRDefault="00EB6DA8" w:rsidP="006B2FB3">
      <w:pPr>
        <w:spacing w:after="0" w:line="240" w:lineRule="auto"/>
        <w:jc w:val="both"/>
        <w:rPr>
          <w:rFonts w:cstheme="minorHAnsi"/>
          <w:lang w:val="hr-HR"/>
        </w:rPr>
      </w:pPr>
      <w:r w:rsidRPr="00EB6DA8">
        <w:rPr>
          <w:rFonts w:cstheme="minorHAnsi"/>
          <w:b/>
          <w:bCs/>
          <w:lang w:val="hr-HR"/>
        </w:rPr>
        <w:t xml:space="preserve">Безбедносни стандарди и ЛЗО: </w:t>
      </w:r>
      <w:r w:rsidRPr="00EB6DA8">
        <w:rPr>
          <w:rFonts w:cstheme="minorHAnsi"/>
          <w:lang w:val="hr-HR"/>
        </w:rPr>
        <w:t xml:space="preserve">Извођачи </w:t>
      </w:r>
      <w:r w:rsidR="0002062F">
        <w:rPr>
          <w:rFonts w:cstheme="minorHAnsi"/>
          <w:lang w:val="sr-Cyrl-RS"/>
        </w:rPr>
        <w:t>су дужни</w:t>
      </w:r>
      <w:r w:rsidRPr="00EB6DA8">
        <w:rPr>
          <w:rFonts w:cstheme="minorHAnsi"/>
          <w:lang w:val="hr-HR"/>
        </w:rPr>
        <w:t xml:space="preserve"> да обезбеде безбедно радно место тако што ће </w:t>
      </w:r>
      <w:r w:rsidR="0002062F">
        <w:rPr>
          <w:rFonts w:cstheme="minorHAnsi"/>
          <w:lang w:val="sr-Cyrl-RS"/>
        </w:rPr>
        <w:t>из</w:t>
      </w:r>
      <w:r w:rsidRPr="00EB6DA8">
        <w:rPr>
          <w:rFonts w:cstheme="minorHAnsi"/>
          <w:lang w:val="hr-HR"/>
        </w:rPr>
        <w:t xml:space="preserve">вршити процену ризика пре почетка било каквих грађевинских радова и применити мере безбедности у складу с релевантним безбедносним стандардима. Запослени морају бесплатно добити ЛЗО и друге превентивне мере. Запослени морају да се придржавају строгих правила за рад опасан по живот, </w:t>
      </w:r>
      <w:r w:rsidR="0002062F">
        <w:rPr>
          <w:rFonts w:cstheme="minorHAnsi"/>
          <w:lang w:val="sr-Cyrl-RS"/>
        </w:rPr>
        <w:t>тј.</w:t>
      </w:r>
      <w:r w:rsidRPr="00EB6DA8">
        <w:rPr>
          <w:rFonts w:cstheme="minorHAnsi"/>
          <w:lang w:val="hr-HR"/>
        </w:rPr>
        <w:t xml:space="preserve"> безбедносн</w:t>
      </w:r>
      <w:r w:rsidR="0002062F">
        <w:rPr>
          <w:rFonts w:cstheme="minorHAnsi"/>
          <w:lang w:val="sr-Cyrl-RS"/>
        </w:rPr>
        <w:t>их</w:t>
      </w:r>
      <w:r w:rsidRPr="00EB6DA8">
        <w:rPr>
          <w:rFonts w:cstheme="minorHAnsi"/>
          <w:lang w:val="hr-HR"/>
        </w:rPr>
        <w:t xml:space="preserve"> и здравствен</w:t>
      </w:r>
      <w:r w:rsidR="0002062F">
        <w:rPr>
          <w:rFonts w:cstheme="minorHAnsi"/>
          <w:lang w:val="sr-Cyrl-RS"/>
        </w:rPr>
        <w:t>их</w:t>
      </w:r>
      <w:r w:rsidRPr="00EB6DA8">
        <w:rPr>
          <w:rFonts w:cstheme="minorHAnsi"/>
          <w:lang w:val="hr-HR"/>
        </w:rPr>
        <w:t xml:space="preserve"> правила о којима се не може преговарати, прилагођен</w:t>
      </w:r>
      <w:r w:rsidR="00483247">
        <w:rPr>
          <w:rFonts w:cstheme="minorHAnsi"/>
          <w:lang w:val="sr-Cyrl-RS"/>
        </w:rPr>
        <w:t>их</w:t>
      </w:r>
      <w:r w:rsidRPr="00EB6DA8">
        <w:rPr>
          <w:rFonts w:cstheme="minorHAnsi"/>
          <w:lang w:val="hr-HR"/>
        </w:rPr>
        <w:t xml:space="preserve"> природи посла. Послодавци су одговорни </w:t>
      </w:r>
      <w:r w:rsidR="00483247">
        <w:rPr>
          <w:rFonts w:cstheme="minorHAnsi"/>
          <w:lang w:val="sr-Cyrl-RS"/>
        </w:rPr>
        <w:t>за набавку и</w:t>
      </w:r>
      <w:r w:rsidRPr="00EB6DA8">
        <w:rPr>
          <w:rFonts w:cstheme="minorHAnsi"/>
          <w:lang w:val="hr-HR"/>
        </w:rPr>
        <w:t xml:space="preserve"> замен</w:t>
      </w:r>
      <w:r w:rsidR="00483247">
        <w:rPr>
          <w:rFonts w:cstheme="minorHAnsi"/>
          <w:lang w:val="sr-Cyrl-RS"/>
        </w:rPr>
        <w:t>у</w:t>
      </w:r>
      <w:r w:rsidRPr="00EB6DA8">
        <w:rPr>
          <w:rFonts w:cstheme="minorHAnsi"/>
          <w:lang w:val="hr-HR"/>
        </w:rPr>
        <w:t xml:space="preserve"> св</w:t>
      </w:r>
      <w:r w:rsidR="00483247">
        <w:rPr>
          <w:rFonts w:cstheme="minorHAnsi"/>
          <w:lang w:val="sr-Cyrl-RS"/>
        </w:rPr>
        <w:t>е</w:t>
      </w:r>
      <w:r w:rsidRPr="00EB6DA8">
        <w:rPr>
          <w:rFonts w:cstheme="minorHAnsi"/>
          <w:lang w:val="hr-HR"/>
        </w:rPr>
        <w:t xml:space="preserve"> неопходн</w:t>
      </w:r>
      <w:r w:rsidR="00483247">
        <w:rPr>
          <w:rFonts w:cstheme="minorHAnsi"/>
          <w:lang w:val="sr-Cyrl-RS"/>
        </w:rPr>
        <w:t>е</w:t>
      </w:r>
      <w:r w:rsidRPr="00EB6DA8">
        <w:rPr>
          <w:rFonts w:cstheme="minorHAnsi"/>
          <w:lang w:val="hr-HR"/>
        </w:rPr>
        <w:t xml:space="preserve"> ЛЗО о свом трошку.</w:t>
      </w:r>
    </w:p>
    <w:p w14:paraId="519B1A29" w14:textId="46D6AF22" w:rsidR="00EB6DA8" w:rsidRPr="00EB6DA8" w:rsidRDefault="00EB6DA8" w:rsidP="006B2FB3">
      <w:pPr>
        <w:spacing w:after="0" w:line="240" w:lineRule="auto"/>
        <w:jc w:val="both"/>
        <w:rPr>
          <w:rFonts w:cstheme="minorHAnsi"/>
          <w:lang w:val="hr-HR"/>
        </w:rPr>
      </w:pPr>
      <w:r w:rsidRPr="00EB6DA8">
        <w:rPr>
          <w:rFonts w:cstheme="minorHAnsi"/>
          <w:b/>
          <w:bCs/>
          <w:lang w:val="hr-HR"/>
        </w:rPr>
        <w:lastRenderedPageBreak/>
        <w:t xml:space="preserve">Обука о </w:t>
      </w:r>
      <w:r w:rsidR="00483247" w:rsidRPr="00EB6DA8">
        <w:rPr>
          <w:rFonts w:cstheme="minorHAnsi"/>
          <w:b/>
          <w:bCs/>
          <w:lang w:val="hr-HR"/>
        </w:rPr>
        <w:t xml:space="preserve">безбедности </w:t>
      </w:r>
      <w:r w:rsidRPr="00EB6DA8">
        <w:rPr>
          <w:rFonts w:cstheme="minorHAnsi"/>
          <w:b/>
          <w:bCs/>
          <w:lang w:val="hr-HR"/>
        </w:rPr>
        <w:t>и</w:t>
      </w:r>
      <w:r w:rsidR="00483247" w:rsidRPr="00483247">
        <w:rPr>
          <w:rFonts w:cstheme="minorHAnsi"/>
          <w:b/>
          <w:bCs/>
          <w:lang w:val="hr-HR"/>
        </w:rPr>
        <w:t xml:space="preserve"> </w:t>
      </w:r>
      <w:r w:rsidR="00483247" w:rsidRPr="00EB6DA8">
        <w:rPr>
          <w:rFonts w:cstheme="minorHAnsi"/>
          <w:b/>
          <w:bCs/>
          <w:lang w:val="hr-HR"/>
        </w:rPr>
        <w:t>здрављу</w:t>
      </w:r>
      <w:r w:rsidR="00483247">
        <w:rPr>
          <w:rFonts w:cstheme="minorHAnsi"/>
          <w:b/>
          <w:bCs/>
          <w:lang w:val="sr-Cyrl-RS"/>
        </w:rPr>
        <w:t xml:space="preserve"> на раду</w:t>
      </w:r>
      <w:r w:rsidRPr="00EB6DA8">
        <w:rPr>
          <w:rFonts w:cstheme="minorHAnsi"/>
          <w:b/>
          <w:bCs/>
          <w:lang w:val="hr-HR"/>
        </w:rPr>
        <w:t xml:space="preserve">: </w:t>
      </w:r>
      <w:r w:rsidRPr="00EB6DA8">
        <w:rPr>
          <w:rFonts w:cstheme="minorHAnsi"/>
          <w:lang w:val="hr-HR"/>
        </w:rPr>
        <w:t xml:space="preserve">Послодавци </w:t>
      </w:r>
      <w:r w:rsidR="00483247">
        <w:rPr>
          <w:rFonts w:cstheme="minorHAnsi"/>
          <w:lang w:val="sr-Cyrl-RS"/>
        </w:rPr>
        <w:t>су дужни</w:t>
      </w:r>
      <w:r w:rsidRPr="00EB6DA8">
        <w:rPr>
          <w:rFonts w:cstheme="minorHAnsi"/>
          <w:lang w:val="hr-HR"/>
        </w:rPr>
        <w:t xml:space="preserve"> да организују обуку о </w:t>
      </w:r>
      <w:r w:rsidR="00483247" w:rsidRPr="00EB6DA8">
        <w:rPr>
          <w:rFonts w:cstheme="minorHAnsi"/>
          <w:lang w:val="hr-HR"/>
        </w:rPr>
        <w:t xml:space="preserve">безбедности </w:t>
      </w:r>
      <w:r w:rsidRPr="00EB6DA8">
        <w:rPr>
          <w:rFonts w:cstheme="minorHAnsi"/>
          <w:lang w:val="hr-HR"/>
        </w:rPr>
        <w:t xml:space="preserve">и </w:t>
      </w:r>
      <w:r w:rsidR="00483247" w:rsidRPr="00EB6DA8">
        <w:rPr>
          <w:rFonts w:cstheme="minorHAnsi"/>
          <w:lang w:val="hr-HR"/>
        </w:rPr>
        <w:t xml:space="preserve">здрављу </w:t>
      </w:r>
      <w:r w:rsidR="00483247">
        <w:rPr>
          <w:rFonts w:cstheme="minorHAnsi"/>
          <w:lang w:val="sr-Cyrl-RS"/>
        </w:rPr>
        <w:t xml:space="preserve">на раду </w:t>
      </w:r>
      <w:r w:rsidRPr="00EB6DA8">
        <w:rPr>
          <w:rFonts w:cstheme="minorHAnsi"/>
          <w:lang w:val="hr-HR"/>
        </w:rPr>
        <w:t xml:space="preserve">за запослене на </w:t>
      </w:r>
      <w:r w:rsidR="00483247">
        <w:rPr>
          <w:rFonts w:cstheme="minorHAnsi"/>
          <w:lang w:val="sr-Cyrl-RS"/>
        </w:rPr>
        <w:t xml:space="preserve">њима разумљивом </w:t>
      </w:r>
      <w:r w:rsidRPr="00EB6DA8">
        <w:rPr>
          <w:rFonts w:cstheme="minorHAnsi"/>
          <w:lang w:val="hr-HR"/>
        </w:rPr>
        <w:t>језику пре него што започне посао. Обука мора обухвати</w:t>
      </w:r>
      <w:r w:rsidR="00483247">
        <w:rPr>
          <w:rFonts w:cstheme="minorHAnsi"/>
          <w:lang w:val="sr-Cyrl-RS"/>
        </w:rPr>
        <w:t>ти</w:t>
      </w:r>
      <w:r w:rsidRPr="00EB6DA8">
        <w:rPr>
          <w:rFonts w:cstheme="minorHAnsi"/>
          <w:lang w:val="hr-HR"/>
        </w:rPr>
        <w:t>:</w:t>
      </w:r>
    </w:p>
    <w:p w14:paraId="46476D96" w14:textId="4FEF655C" w:rsidR="00EB6DA8" w:rsidRPr="00EB6DA8" w:rsidRDefault="00483247" w:rsidP="006B2FB3">
      <w:pPr>
        <w:numPr>
          <w:ilvl w:val="0"/>
          <w:numId w:val="35"/>
        </w:numPr>
        <w:spacing w:after="0" w:line="240" w:lineRule="auto"/>
        <w:ind w:left="714" w:hanging="357"/>
        <w:jc w:val="both"/>
        <w:rPr>
          <w:rFonts w:cstheme="minorHAnsi"/>
          <w:lang w:val="en-AU"/>
        </w:rPr>
      </w:pPr>
      <w:r w:rsidRPr="00EB6DA8">
        <w:rPr>
          <w:rFonts w:cstheme="minorHAnsi"/>
          <w:lang w:val="en-AU"/>
        </w:rPr>
        <w:t>општ</w:t>
      </w:r>
      <w:r>
        <w:rPr>
          <w:rFonts w:cstheme="minorHAnsi"/>
          <w:lang w:val="sr-Cyrl-RS"/>
        </w:rPr>
        <w:t>е</w:t>
      </w:r>
      <w:r w:rsidRPr="00EB6DA8">
        <w:rPr>
          <w:rFonts w:cstheme="minorHAnsi"/>
          <w:lang w:val="en-AU"/>
        </w:rPr>
        <w:t xml:space="preserve"> принцип</w:t>
      </w:r>
      <w:r>
        <w:rPr>
          <w:rFonts w:cstheme="minorHAnsi"/>
          <w:lang w:val="sr-Cyrl-RS"/>
        </w:rPr>
        <w:t>е</w:t>
      </w:r>
      <w:r w:rsidRPr="00EB6DA8">
        <w:rPr>
          <w:rFonts w:cstheme="minorHAnsi"/>
          <w:lang w:val="en-AU"/>
        </w:rPr>
        <w:t xml:space="preserve"> безбедности и здравља</w:t>
      </w:r>
      <w:r>
        <w:rPr>
          <w:rFonts w:cstheme="minorHAnsi"/>
          <w:lang w:val="sr-Cyrl-RS"/>
        </w:rPr>
        <w:t xml:space="preserve"> на раду,</w:t>
      </w:r>
    </w:p>
    <w:p w14:paraId="3D43F367" w14:textId="5B2280D1" w:rsidR="00EB6DA8" w:rsidRPr="00EB6DA8" w:rsidRDefault="00483247" w:rsidP="006B2FB3">
      <w:pPr>
        <w:numPr>
          <w:ilvl w:val="0"/>
          <w:numId w:val="35"/>
        </w:numPr>
        <w:spacing w:after="0" w:line="240" w:lineRule="auto"/>
        <w:ind w:left="714" w:hanging="357"/>
        <w:jc w:val="both"/>
        <w:rPr>
          <w:rFonts w:cstheme="minorHAnsi"/>
          <w:lang w:val="en-AU"/>
        </w:rPr>
      </w:pPr>
      <w:r w:rsidRPr="00EB6DA8">
        <w:rPr>
          <w:rFonts w:cstheme="minorHAnsi"/>
          <w:lang w:val="en-AU"/>
        </w:rPr>
        <w:t>радне процедуре, приручни</w:t>
      </w:r>
      <w:r>
        <w:rPr>
          <w:rFonts w:cstheme="minorHAnsi"/>
          <w:lang w:val="sr-Cyrl-RS"/>
        </w:rPr>
        <w:t>ке</w:t>
      </w:r>
      <w:r w:rsidRPr="00EB6DA8">
        <w:rPr>
          <w:rFonts w:cstheme="minorHAnsi"/>
          <w:lang w:val="en-AU"/>
        </w:rPr>
        <w:t xml:space="preserve"> и упутства за употребу и одржавање опрем</w:t>
      </w:r>
      <w:r>
        <w:rPr>
          <w:rFonts w:cstheme="minorHAnsi"/>
          <w:lang w:val="sr-Cyrl-RS"/>
        </w:rPr>
        <w:t>е и</w:t>
      </w:r>
      <w:r w:rsidRPr="00EB6DA8">
        <w:rPr>
          <w:rFonts w:cstheme="minorHAnsi"/>
          <w:lang w:val="en-AU"/>
        </w:rPr>
        <w:t xml:space="preserve"> машин</w:t>
      </w:r>
      <w:r>
        <w:rPr>
          <w:rFonts w:cstheme="minorHAnsi"/>
          <w:lang w:val="sr-Cyrl-RS"/>
        </w:rPr>
        <w:t>а,</w:t>
      </w:r>
    </w:p>
    <w:p w14:paraId="72DD7D13" w14:textId="53901470" w:rsidR="00EB6DA8" w:rsidRPr="00EB6DA8" w:rsidRDefault="00483247" w:rsidP="006B2FB3">
      <w:pPr>
        <w:numPr>
          <w:ilvl w:val="0"/>
          <w:numId w:val="35"/>
        </w:numPr>
        <w:spacing w:after="0" w:line="240" w:lineRule="auto"/>
        <w:ind w:left="714" w:hanging="357"/>
        <w:jc w:val="both"/>
        <w:rPr>
          <w:rFonts w:cstheme="minorHAnsi"/>
          <w:lang w:val="en-AU"/>
        </w:rPr>
      </w:pPr>
      <w:r w:rsidRPr="00EB6DA8">
        <w:rPr>
          <w:rFonts w:cstheme="minorHAnsi"/>
          <w:lang w:val="en-AU"/>
        </w:rPr>
        <w:t>планов</w:t>
      </w:r>
      <w:r>
        <w:rPr>
          <w:rFonts w:cstheme="minorHAnsi"/>
          <w:lang w:val="sr-Cyrl-RS"/>
        </w:rPr>
        <w:t>е</w:t>
      </w:r>
      <w:r w:rsidRPr="00EB6DA8">
        <w:rPr>
          <w:rFonts w:cstheme="minorHAnsi"/>
          <w:lang w:val="en-AU"/>
        </w:rPr>
        <w:t xml:space="preserve"> за ванредне ситуације и евакуацију и њихово спровођење</w:t>
      </w:r>
      <w:r>
        <w:rPr>
          <w:rFonts w:cstheme="minorHAnsi"/>
          <w:lang w:val="sr-Cyrl-RS"/>
        </w:rPr>
        <w:t>,</w:t>
      </w:r>
    </w:p>
    <w:p w14:paraId="361426C2" w14:textId="06D1DC1D" w:rsidR="00EB6DA8" w:rsidRPr="00EB6DA8" w:rsidRDefault="00483247" w:rsidP="006B2FB3">
      <w:pPr>
        <w:numPr>
          <w:ilvl w:val="0"/>
          <w:numId w:val="35"/>
        </w:numPr>
        <w:spacing w:after="0" w:line="240" w:lineRule="auto"/>
        <w:ind w:left="714" w:hanging="357"/>
        <w:jc w:val="both"/>
        <w:rPr>
          <w:rFonts w:cstheme="minorHAnsi"/>
          <w:lang w:val="en-AU"/>
        </w:rPr>
      </w:pPr>
      <w:r w:rsidRPr="00EB6DA8">
        <w:rPr>
          <w:rFonts w:cstheme="minorHAnsi"/>
          <w:lang w:val="en-AU"/>
        </w:rPr>
        <w:t xml:space="preserve">постојеће </w:t>
      </w:r>
      <w:r w:rsidR="00EB6DA8" w:rsidRPr="00EB6DA8">
        <w:rPr>
          <w:rFonts w:cstheme="minorHAnsi"/>
          <w:lang w:val="en-AU"/>
        </w:rPr>
        <w:t>претње и ризици, као и мере за њихово ублажавање.</w:t>
      </w:r>
    </w:p>
    <w:p w14:paraId="0ACE38E4" w14:textId="77777777" w:rsidR="00BB1D14" w:rsidRDefault="00BB1D14" w:rsidP="006B2FB3">
      <w:pPr>
        <w:spacing w:after="0" w:line="240" w:lineRule="auto"/>
        <w:jc w:val="both"/>
        <w:rPr>
          <w:rFonts w:cstheme="minorHAnsi"/>
          <w:b/>
          <w:bCs/>
          <w:lang w:val="hr-HR"/>
        </w:rPr>
      </w:pPr>
    </w:p>
    <w:p w14:paraId="5F5028B9" w14:textId="7AC149E5" w:rsidR="00EB6DA8" w:rsidRDefault="00EB6DA8" w:rsidP="006B2FB3">
      <w:pPr>
        <w:spacing w:after="0" w:line="240" w:lineRule="auto"/>
        <w:jc w:val="both"/>
        <w:rPr>
          <w:rFonts w:cstheme="minorHAnsi"/>
          <w:lang w:val="sr-Cyrl-RS"/>
        </w:rPr>
      </w:pPr>
      <w:r w:rsidRPr="00EB6DA8">
        <w:rPr>
          <w:rFonts w:cstheme="minorHAnsi"/>
          <w:b/>
          <w:bCs/>
          <w:lang w:val="hr-HR"/>
        </w:rPr>
        <w:t xml:space="preserve">Контрола приступа градилишту: </w:t>
      </w:r>
      <w:r w:rsidRPr="00EB6DA8">
        <w:rPr>
          <w:rFonts w:cstheme="minorHAnsi"/>
          <w:lang w:val="hr-HR"/>
        </w:rPr>
        <w:t xml:space="preserve">Извођачи </w:t>
      </w:r>
      <w:r w:rsidR="00483247">
        <w:rPr>
          <w:rFonts w:cstheme="minorHAnsi"/>
          <w:lang w:val="sr-Cyrl-RS"/>
        </w:rPr>
        <w:t>су дужни да</w:t>
      </w:r>
      <w:r w:rsidRPr="00EB6DA8">
        <w:rPr>
          <w:rFonts w:cstheme="minorHAnsi"/>
          <w:lang w:val="hr-HR"/>
        </w:rPr>
        <w:t xml:space="preserve"> контроли</w:t>
      </w:r>
      <w:r w:rsidR="00483247">
        <w:rPr>
          <w:rFonts w:cstheme="minorHAnsi"/>
          <w:lang w:val="sr-Cyrl-RS"/>
        </w:rPr>
        <w:t>шу</w:t>
      </w:r>
      <w:r w:rsidRPr="00EB6DA8">
        <w:rPr>
          <w:rFonts w:cstheme="minorHAnsi"/>
          <w:lang w:val="hr-HR"/>
        </w:rPr>
        <w:t xml:space="preserve"> приступ градилишту, </w:t>
      </w:r>
      <w:r w:rsidR="00483247">
        <w:rPr>
          <w:rFonts w:cstheme="minorHAnsi"/>
          <w:lang w:val="sr-Cyrl-RS"/>
        </w:rPr>
        <w:t>на које смеју да уђу само</w:t>
      </w:r>
      <w:r w:rsidRPr="00EB6DA8">
        <w:rPr>
          <w:rFonts w:cstheme="minorHAnsi"/>
          <w:lang w:val="hr-HR"/>
        </w:rPr>
        <w:t xml:space="preserve"> овлашћена лица. Они морају да потврде да запослени испуњавају услове за обуку и акредитацију за своје улоге, у складу са стандардима за професионалну обуку и регулаторним захтевима (нпр. ако је потребна лиценца, пројект</w:t>
      </w:r>
      <w:r w:rsidR="00483247">
        <w:rPr>
          <w:rFonts w:cstheme="minorHAnsi"/>
          <w:lang w:val="sr-Cyrl-RS"/>
        </w:rPr>
        <w:t>анти</w:t>
      </w:r>
      <w:r w:rsidRPr="00EB6DA8">
        <w:rPr>
          <w:rFonts w:cstheme="minorHAnsi"/>
          <w:lang w:val="hr-HR"/>
        </w:rPr>
        <w:t xml:space="preserve"> је морају имати). Запослени морају бити обучени за </w:t>
      </w:r>
      <w:r w:rsidR="00483247">
        <w:rPr>
          <w:rFonts w:cstheme="minorHAnsi"/>
          <w:lang w:val="sr-Cyrl-RS"/>
        </w:rPr>
        <w:t>обављање</w:t>
      </w:r>
      <w:r w:rsidRPr="00EB6DA8">
        <w:rPr>
          <w:rFonts w:cstheme="minorHAnsi"/>
          <w:lang w:val="hr-HR"/>
        </w:rPr>
        <w:t xml:space="preserve"> опасни</w:t>
      </w:r>
      <w:r w:rsidR="00483247">
        <w:rPr>
          <w:rFonts w:cstheme="minorHAnsi"/>
          <w:lang w:val="sr-Cyrl-RS"/>
        </w:rPr>
        <w:t>х</w:t>
      </w:r>
      <w:r w:rsidRPr="00EB6DA8">
        <w:rPr>
          <w:rFonts w:cstheme="minorHAnsi"/>
          <w:lang w:val="hr-HR"/>
        </w:rPr>
        <w:t xml:space="preserve"> послова, као што је рад на висини или у скученим просторима</w:t>
      </w:r>
      <w:r w:rsidR="00483247">
        <w:rPr>
          <w:rFonts w:cstheme="minorHAnsi"/>
          <w:lang w:val="sr-Cyrl-RS"/>
        </w:rPr>
        <w:t xml:space="preserve"> ил</w:t>
      </w:r>
      <w:r w:rsidRPr="00EB6DA8">
        <w:rPr>
          <w:rFonts w:cstheme="minorHAnsi"/>
          <w:lang w:val="hr-HR"/>
        </w:rPr>
        <w:t xml:space="preserve">и заваривање. У најмању руку, сви запослени морају завршити основни курс о </w:t>
      </w:r>
      <w:r w:rsidR="00483247" w:rsidRPr="00EB6DA8">
        <w:rPr>
          <w:rFonts w:cstheme="minorHAnsi"/>
          <w:lang w:val="hr-HR"/>
        </w:rPr>
        <w:t xml:space="preserve">безбедности </w:t>
      </w:r>
      <w:r w:rsidRPr="00EB6DA8">
        <w:rPr>
          <w:rFonts w:cstheme="minorHAnsi"/>
          <w:lang w:val="hr-HR"/>
        </w:rPr>
        <w:t xml:space="preserve">и </w:t>
      </w:r>
      <w:r w:rsidR="00483247" w:rsidRPr="00EB6DA8">
        <w:rPr>
          <w:rFonts w:cstheme="minorHAnsi"/>
          <w:lang w:val="hr-HR"/>
        </w:rPr>
        <w:t xml:space="preserve">здрављу </w:t>
      </w:r>
      <w:r w:rsidR="00483247">
        <w:rPr>
          <w:rFonts w:cstheme="minorHAnsi"/>
          <w:lang w:val="sr-Cyrl-RS"/>
        </w:rPr>
        <w:t xml:space="preserve">на раду </w:t>
      </w:r>
      <w:r w:rsidRPr="00EB6DA8">
        <w:rPr>
          <w:rFonts w:cstheme="minorHAnsi"/>
          <w:lang w:val="hr-HR"/>
        </w:rPr>
        <w:t xml:space="preserve">да би </w:t>
      </w:r>
      <w:r w:rsidR="00483247">
        <w:rPr>
          <w:rFonts w:cstheme="minorHAnsi"/>
          <w:lang w:val="sr-Cyrl-RS"/>
        </w:rPr>
        <w:t>имали</w:t>
      </w:r>
      <w:r w:rsidRPr="00EB6DA8">
        <w:rPr>
          <w:rFonts w:cstheme="minorHAnsi"/>
          <w:lang w:val="hr-HR"/>
        </w:rPr>
        <w:t xml:space="preserve"> приступ градилишту.</w:t>
      </w:r>
    </w:p>
    <w:p w14:paraId="048CA1E4" w14:textId="77777777" w:rsidR="00483247" w:rsidRPr="00483247" w:rsidRDefault="00483247" w:rsidP="006B2FB3">
      <w:pPr>
        <w:spacing w:after="0" w:line="240" w:lineRule="auto"/>
        <w:jc w:val="both"/>
        <w:rPr>
          <w:rFonts w:cstheme="minorHAnsi"/>
          <w:lang w:val="sr-Cyrl-RS"/>
        </w:rPr>
      </w:pPr>
    </w:p>
    <w:p w14:paraId="599CB276" w14:textId="113806EF" w:rsidR="00EB6DA8" w:rsidRDefault="00EB6DA8" w:rsidP="006B2FB3">
      <w:pPr>
        <w:spacing w:after="0" w:line="240" w:lineRule="auto"/>
        <w:jc w:val="both"/>
        <w:rPr>
          <w:rFonts w:cstheme="minorHAnsi"/>
          <w:lang w:val="sr-Cyrl-RS"/>
        </w:rPr>
      </w:pPr>
      <w:r w:rsidRPr="00EB6DA8">
        <w:rPr>
          <w:rFonts w:cstheme="minorHAnsi"/>
          <w:b/>
          <w:bCs/>
          <w:lang w:val="hr-HR"/>
        </w:rPr>
        <w:t xml:space="preserve">Одбијање предузимања ризичних послова: </w:t>
      </w:r>
      <w:r w:rsidRPr="00EB6DA8">
        <w:rPr>
          <w:rFonts w:cstheme="minorHAnsi"/>
          <w:lang w:val="hr-HR"/>
        </w:rPr>
        <w:t xml:space="preserve">Запослени имају право да одбију задатке или налоге који представљају ризик по </w:t>
      </w:r>
      <w:r w:rsidR="00483247" w:rsidRPr="00EB6DA8">
        <w:rPr>
          <w:rFonts w:cstheme="minorHAnsi"/>
          <w:lang w:val="hr-HR"/>
        </w:rPr>
        <w:t xml:space="preserve">безбедност </w:t>
      </w:r>
      <w:r w:rsidRPr="00EB6DA8">
        <w:rPr>
          <w:rFonts w:cstheme="minorHAnsi"/>
          <w:lang w:val="hr-HR"/>
        </w:rPr>
        <w:t>и</w:t>
      </w:r>
      <w:r w:rsidR="00483247" w:rsidRPr="00483247">
        <w:rPr>
          <w:rFonts w:cstheme="minorHAnsi"/>
          <w:lang w:val="hr-HR"/>
        </w:rPr>
        <w:t xml:space="preserve"> </w:t>
      </w:r>
      <w:r w:rsidR="00483247" w:rsidRPr="00EB6DA8">
        <w:rPr>
          <w:rFonts w:cstheme="minorHAnsi"/>
          <w:lang w:val="hr-HR"/>
        </w:rPr>
        <w:t>здравље</w:t>
      </w:r>
      <w:r w:rsidRPr="00EB6DA8">
        <w:rPr>
          <w:rFonts w:cstheme="minorHAnsi"/>
          <w:lang w:val="hr-HR"/>
        </w:rPr>
        <w:t xml:space="preserve">. </w:t>
      </w:r>
      <w:r w:rsidR="00483247">
        <w:rPr>
          <w:rFonts w:cstheme="minorHAnsi"/>
          <w:lang w:val="sr-Cyrl-RS"/>
        </w:rPr>
        <w:t>Та</w:t>
      </w:r>
      <w:r w:rsidRPr="00EB6DA8">
        <w:rPr>
          <w:rFonts w:cstheme="minorHAnsi"/>
          <w:lang w:val="hr-HR"/>
        </w:rPr>
        <w:t xml:space="preserve">кође имају право да напусте радно место </w:t>
      </w:r>
      <w:r w:rsidR="00483247">
        <w:rPr>
          <w:rFonts w:cstheme="minorHAnsi"/>
          <w:lang w:val="sr-Cyrl-RS"/>
        </w:rPr>
        <w:t>у случају опасности</w:t>
      </w:r>
      <w:r w:rsidRPr="00EB6DA8">
        <w:rPr>
          <w:rFonts w:cstheme="minorHAnsi"/>
          <w:lang w:val="hr-HR"/>
        </w:rPr>
        <w:t xml:space="preserve">. </w:t>
      </w:r>
      <w:r w:rsidR="00483247">
        <w:rPr>
          <w:rFonts w:cstheme="minorHAnsi"/>
          <w:lang w:val="sr-Cyrl-RS"/>
        </w:rPr>
        <w:t>З</w:t>
      </w:r>
      <w:r w:rsidRPr="00EB6DA8">
        <w:rPr>
          <w:rFonts w:cstheme="minorHAnsi"/>
          <w:lang w:val="hr-HR"/>
        </w:rPr>
        <w:t xml:space="preserve">абрањено </w:t>
      </w:r>
      <w:r w:rsidR="00483247">
        <w:rPr>
          <w:rFonts w:cstheme="minorHAnsi"/>
          <w:lang w:val="sr-Cyrl-RS"/>
        </w:rPr>
        <w:t>је</w:t>
      </w:r>
      <w:r w:rsidRPr="00EB6DA8">
        <w:rPr>
          <w:rFonts w:cstheme="minorHAnsi"/>
          <w:lang w:val="hr-HR"/>
        </w:rPr>
        <w:t xml:space="preserve"> отпушта</w:t>
      </w:r>
      <w:r w:rsidR="00483247">
        <w:rPr>
          <w:rFonts w:cstheme="minorHAnsi"/>
          <w:lang w:val="sr-Cyrl-RS"/>
        </w:rPr>
        <w:t>ти</w:t>
      </w:r>
      <w:r w:rsidRPr="00EB6DA8">
        <w:rPr>
          <w:rFonts w:cstheme="minorHAnsi"/>
          <w:lang w:val="hr-HR"/>
        </w:rPr>
        <w:t xml:space="preserve"> или кажњава</w:t>
      </w:r>
      <w:r w:rsidR="00483247">
        <w:rPr>
          <w:rFonts w:cstheme="minorHAnsi"/>
          <w:lang w:val="sr-Cyrl-RS"/>
        </w:rPr>
        <w:t>ти раднике</w:t>
      </w:r>
      <w:r w:rsidRPr="00EB6DA8">
        <w:rPr>
          <w:rFonts w:cstheme="minorHAnsi"/>
          <w:lang w:val="hr-HR"/>
        </w:rPr>
        <w:t xml:space="preserve"> који користе </w:t>
      </w:r>
      <w:r w:rsidR="00483247">
        <w:rPr>
          <w:rFonts w:cstheme="minorHAnsi"/>
          <w:lang w:val="sr-Cyrl-RS"/>
        </w:rPr>
        <w:t>т</w:t>
      </w:r>
      <w:r w:rsidRPr="00EB6DA8">
        <w:rPr>
          <w:rFonts w:cstheme="minorHAnsi"/>
          <w:lang w:val="hr-HR"/>
        </w:rPr>
        <w:t>о право.</w:t>
      </w:r>
    </w:p>
    <w:p w14:paraId="0A50AA6F" w14:textId="77777777" w:rsidR="00483247" w:rsidRPr="00483247" w:rsidRDefault="00483247" w:rsidP="006B2FB3">
      <w:pPr>
        <w:spacing w:after="0" w:line="240" w:lineRule="auto"/>
        <w:jc w:val="both"/>
        <w:rPr>
          <w:rFonts w:cstheme="minorHAnsi"/>
          <w:lang w:val="sr-Cyrl-RS"/>
        </w:rPr>
      </w:pPr>
    </w:p>
    <w:p w14:paraId="59C0FA51" w14:textId="05CBBA45" w:rsidR="00EB6DA8" w:rsidRDefault="00EB6DA8" w:rsidP="006B2FB3">
      <w:pPr>
        <w:spacing w:after="0" w:line="240" w:lineRule="auto"/>
        <w:jc w:val="both"/>
        <w:rPr>
          <w:rFonts w:cstheme="minorHAnsi"/>
          <w:lang w:val="sr-Cyrl-RS"/>
        </w:rPr>
      </w:pPr>
      <w:r w:rsidRPr="00EB6DA8">
        <w:rPr>
          <w:rFonts w:cstheme="minorHAnsi"/>
          <w:b/>
          <w:bCs/>
          <w:lang w:val="hr-HR"/>
        </w:rPr>
        <w:t xml:space="preserve">Систем пријављивања незгода: </w:t>
      </w:r>
      <w:r w:rsidRPr="00EB6DA8">
        <w:rPr>
          <w:rFonts w:cstheme="minorHAnsi"/>
          <w:lang w:val="hr-HR"/>
        </w:rPr>
        <w:t xml:space="preserve">Послодавци </w:t>
      </w:r>
      <w:r w:rsidR="00483247">
        <w:rPr>
          <w:rFonts w:cstheme="minorHAnsi"/>
          <w:lang w:val="sr-Cyrl-RS"/>
        </w:rPr>
        <w:t>су дужни да</w:t>
      </w:r>
      <w:r w:rsidRPr="00EB6DA8">
        <w:rPr>
          <w:rFonts w:cstheme="minorHAnsi"/>
          <w:lang w:val="hr-HR"/>
        </w:rPr>
        <w:t xml:space="preserve"> успостав</w:t>
      </w:r>
      <w:r w:rsidR="00483247">
        <w:rPr>
          <w:rFonts w:cstheme="minorHAnsi"/>
          <w:lang w:val="sr-Cyrl-RS"/>
        </w:rPr>
        <w:t>е</w:t>
      </w:r>
      <w:r w:rsidRPr="00EB6DA8">
        <w:rPr>
          <w:rFonts w:cstheme="minorHAnsi"/>
          <w:lang w:val="hr-HR"/>
        </w:rPr>
        <w:t xml:space="preserve"> и </w:t>
      </w:r>
      <w:r w:rsidR="00483247">
        <w:rPr>
          <w:rFonts w:cstheme="minorHAnsi"/>
          <w:lang w:val="sr-Cyrl-RS"/>
        </w:rPr>
        <w:t>примене</w:t>
      </w:r>
      <w:r w:rsidRPr="00EB6DA8">
        <w:rPr>
          <w:rFonts w:cstheme="minorHAnsi"/>
          <w:lang w:val="hr-HR"/>
        </w:rPr>
        <w:t xml:space="preserve"> систем за пријављивање незгода, болести и инцидената на радном месту.</w:t>
      </w:r>
    </w:p>
    <w:p w14:paraId="1934F2D1" w14:textId="77777777" w:rsidR="00483247" w:rsidRPr="00483247" w:rsidRDefault="00483247" w:rsidP="006B2FB3">
      <w:pPr>
        <w:spacing w:after="0" w:line="240" w:lineRule="auto"/>
        <w:jc w:val="both"/>
        <w:rPr>
          <w:rFonts w:cstheme="minorHAnsi"/>
          <w:lang w:val="sr-Cyrl-RS"/>
        </w:rPr>
      </w:pPr>
    </w:p>
    <w:p w14:paraId="6EA85F56" w14:textId="77777777" w:rsidR="007938F2" w:rsidRDefault="00EB6DA8" w:rsidP="006B2FB3">
      <w:pPr>
        <w:spacing w:after="0" w:line="240" w:lineRule="auto"/>
        <w:jc w:val="both"/>
        <w:rPr>
          <w:rFonts w:cstheme="minorHAnsi"/>
          <w:lang w:val="sr-Cyrl-RS"/>
        </w:rPr>
      </w:pPr>
      <w:r w:rsidRPr="00EB6DA8">
        <w:rPr>
          <w:rFonts w:cstheme="minorHAnsi"/>
          <w:b/>
          <w:bCs/>
          <w:lang w:val="hr-HR"/>
        </w:rPr>
        <w:t xml:space="preserve">Комисија за </w:t>
      </w:r>
      <w:r w:rsidR="00483247" w:rsidRPr="00EB6DA8">
        <w:rPr>
          <w:rFonts w:cstheme="minorHAnsi"/>
          <w:b/>
          <w:bCs/>
          <w:lang w:val="hr-HR"/>
        </w:rPr>
        <w:t xml:space="preserve">безбедност </w:t>
      </w:r>
      <w:r w:rsidRPr="00EB6DA8">
        <w:rPr>
          <w:rFonts w:cstheme="minorHAnsi"/>
          <w:b/>
          <w:bCs/>
          <w:lang w:val="hr-HR"/>
        </w:rPr>
        <w:t xml:space="preserve">и </w:t>
      </w:r>
      <w:r w:rsidR="00483247" w:rsidRPr="00EB6DA8">
        <w:rPr>
          <w:rFonts w:cstheme="minorHAnsi"/>
          <w:b/>
          <w:bCs/>
          <w:lang w:val="hr-HR"/>
        </w:rPr>
        <w:t xml:space="preserve">здравље </w:t>
      </w:r>
      <w:r w:rsidRPr="00EB6DA8">
        <w:rPr>
          <w:rFonts w:cstheme="minorHAnsi"/>
          <w:b/>
          <w:bCs/>
          <w:lang w:val="hr-HR"/>
        </w:rPr>
        <w:t xml:space="preserve">на раду: </w:t>
      </w:r>
      <w:r w:rsidRPr="00EB6DA8">
        <w:rPr>
          <w:rFonts w:cstheme="minorHAnsi"/>
          <w:lang w:val="hr-HR"/>
        </w:rPr>
        <w:t xml:space="preserve">На градилишту ће бити успостављена комисија за </w:t>
      </w:r>
      <w:r w:rsidR="00483247" w:rsidRPr="00EB6DA8">
        <w:rPr>
          <w:rFonts w:cstheme="minorHAnsi"/>
          <w:lang w:val="hr-HR"/>
        </w:rPr>
        <w:t xml:space="preserve">безбедност </w:t>
      </w:r>
      <w:r w:rsidRPr="00EB6DA8">
        <w:rPr>
          <w:rFonts w:cstheme="minorHAnsi"/>
          <w:lang w:val="hr-HR"/>
        </w:rPr>
        <w:t xml:space="preserve">и </w:t>
      </w:r>
      <w:r w:rsidR="00483247" w:rsidRPr="00EB6DA8">
        <w:rPr>
          <w:rFonts w:cstheme="minorHAnsi"/>
          <w:lang w:val="hr-HR"/>
        </w:rPr>
        <w:t xml:space="preserve">здравље </w:t>
      </w:r>
      <w:r w:rsidRPr="00EB6DA8">
        <w:rPr>
          <w:rFonts w:cstheme="minorHAnsi"/>
          <w:lang w:val="hr-HR"/>
        </w:rPr>
        <w:t xml:space="preserve">на раду, која ће се састојати од представника </w:t>
      </w:r>
      <w:r w:rsidR="00483247">
        <w:rPr>
          <w:rFonts w:cstheme="minorHAnsi"/>
          <w:lang w:val="sr-Cyrl-RS"/>
        </w:rPr>
        <w:t>радника</w:t>
      </w:r>
      <w:r w:rsidRPr="00EB6DA8">
        <w:rPr>
          <w:rFonts w:cstheme="minorHAnsi"/>
          <w:lang w:val="hr-HR"/>
        </w:rPr>
        <w:t xml:space="preserve">, </w:t>
      </w:r>
      <w:r w:rsidR="00855797">
        <w:rPr>
          <w:rFonts w:cstheme="minorHAnsi"/>
          <w:lang w:val="hr-HR"/>
        </w:rPr>
        <w:t>ЈУП</w:t>
      </w:r>
      <w:r w:rsidRPr="00EB6DA8">
        <w:rPr>
          <w:rFonts w:cstheme="minorHAnsi"/>
          <w:lang w:val="hr-HR"/>
        </w:rPr>
        <w:t xml:space="preserve">-а и свих подизвођача. </w:t>
      </w:r>
      <w:r w:rsidR="00483247">
        <w:rPr>
          <w:rFonts w:cstheme="minorHAnsi"/>
          <w:lang w:val="sr-Cyrl-RS"/>
        </w:rPr>
        <w:t>Комисија</w:t>
      </w:r>
      <w:r w:rsidRPr="00EB6DA8">
        <w:rPr>
          <w:rFonts w:cstheme="minorHAnsi"/>
          <w:lang w:val="hr-HR"/>
        </w:rPr>
        <w:t xml:space="preserve"> ће одржавати редовне састанке</w:t>
      </w:r>
      <w:r w:rsidR="00483247">
        <w:rPr>
          <w:rFonts w:cstheme="minorHAnsi"/>
          <w:lang w:val="sr-Cyrl-RS"/>
        </w:rPr>
        <w:t>,</w:t>
      </w:r>
      <w:r w:rsidRPr="00EB6DA8">
        <w:rPr>
          <w:rFonts w:cstheme="minorHAnsi"/>
          <w:lang w:val="hr-HR"/>
        </w:rPr>
        <w:t xml:space="preserve"> на којима ће расправљати о мерама превенције, одступања, неусаглашености, незгодама и корективним акцијама. Извођачи </w:t>
      </w:r>
      <w:r w:rsidR="007938F2">
        <w:rPr>
          <w:rFonts w:cstheme="minorHAnsi"/>
          <w:lang w:val="sr-Cyrl-RS"/>
        </w:rPr>
        <w:t>су дужни</w:t>
      </w:r>
    </w:p>
    <w:p w14:paraId="22A394C9" w14:textId="5EDE4048" w:rsidR="00EB6DA8" w:rsidRDefault="00EB6DA8" w:rsidP="006B2FB3">
      <w:pPr>
        <w:spacing w:after="0" w:line="240" w:lineRule="auto"/>
        <w:jc w:val="both"/>
        <w:rPr>
          <w:rFonts w:cstheme="minorHAnsi"/>
          <w:lang w:val="sr-Cyrl-RS"/>
        </w:rPr>
      </w:pPr>
      <w:r w:rsidRPr="00EB6DA8">
        <w:rPr>
          <w:rFonts w:cstheme="minorHAnsi"/>
          <w:lang w:val="hr-HR"/>
        </w:rPr>
        <w:t xml:space="preserve">да спроводе интерне ревизије здравља и безбедности </w:t>
      </w:r>
      <w:r w:rsidR="007938F2">
        <w:rPr>
          <w:rFonts w:cstheme="minorHAnsi"/>
          <w:lang w:val="sr-Cyrl-RS"/>
        </w:rPr>
        <w:t>ради</w:t>
      </w:r>
      <w:r w:rsidRPr="00EB6DA8">
        <w:rPr>
          <w:rFonts w:cstheme="minorHAnsi"/>
          <w:lang w:val="hr-HR"/>
        </w:rPr>
        <w:t xml:space="preserve"> усклађеност</w:t>
      </w:r>
      <w:r w:rsidR="007938F2">
        <w:rPr>
          <w:rFonts w:cstheme="minorHAnsi"/>
          <w:lang w:val="sr-Cyrl-RS"/>
        </w:rPr>
        <w:t>и</w:t>
      </w:r>
      <w:r w:rsidRPr="00EB6DA8">
        <w:rPr>
          <w:rFonts w:cstheme="minorHAnsi"/>
          <w:lang w:val="hr-HR"/>
        </w:rPr>
        <w:t>, документујући неусаглашености и спроводећи корективне мере у одређеном временском оквиру.</w:t>
      </w:r>
    </w:p>
    <w:p w14:paraId="4753D874" w14:textId="77777777" w:rsidR="007938F2" w:rsidRPr="007938F2" w:rsidRDefault="007938F2" w:rsidP="006B2FB3">
      <w:pPr>
        <w:spacing w:after="0" w:line="240" w:lineRule="auto"/>
        <w:jc w:val="both"/>
        <w:rPr>
          <w:rFonts w:cstheme="minorHAnsi"/>
          <w:lang w:val="sr-Cyrl-RS"/>
        </w:rPr>
      </w:pPr>
    </w:p>
    <w:p w14:paraId="3CD45B07" w14:textId="529484DC" w:rsidR="00EB6DA8" w:rsidRDefault="00EB6DA8" w:rsidP="006B2FB3">
      <w:pPr>
        <w:spacing w:after="0" w:line="240" w:lineRule="auto"/>
        <w:jc w:val="both"/>
        <w:rPr>
          <w:rFonts w:cstheme="minorHAnsi"/>
          <w:lang w:val="sr-Cyrl-RS"/>
        </w:rPr>
      </w:pPr>
      <w:r w:rsidRPr="00EB6DA8">
        <w:rPr>
          <w:rFonts w:cstheme="minorHAnsi"/>
          <w:b/>
          <w:bCs/>
          <w:lang w:val="hr-HR"/>
        </w:rPr>
        <w:t xml:space="preserve">Дневни савети о безбедности: </w:t>
      </w:r>
      <w:r w:rsidRPr="00EB6DA8">
        <w:rPr>
          <w:rFonts w:cstheme="minorHAnsi"/>
          <w:lang w:val="hr-HR"/>
        </w:rPr>
        <w:t xml:space="preserve">На почетку сваког радног дана извођачи </w:t>
      </w:r>
      <w:r w:rsidR="007938F2">
        <w:rPr>
          <w:rFonts w:cstheme="minorHAnsi"/>
          <w:lang w:val="sr-Cyrl-RS"/>
        </w:rPr>
        <w:t>су дужни</w:t>
      </w:r>
      <w:r w:rsidRPr="00EB6DA8">
        <w:rPr>
          <w:rFonts w:cstheme="minorHAnsi"/>
          <w:lang w:val="hr-HR"/>
        </w:rPr>
        <w:t xml:space="preserve"> да </w:t>
      </w:r>
      <w:r w:rsidR="007938F2">
        <w:rPr>
          <w:rFonts w:cstheme="minorHAnsi"/>
          <w:lang w:val="sr-Cyrl-RS"/>
        </w:rPr>
        <w:t>организују</w:t>
      </w:r>
      <w:r w:rsidRPr="00EB6DA8">
        <w:rPr>
          <w:rFonts w:cstheme="minorHAnsi"/>
          <w:lang w:val="hr-HR"/>
        </w:rPr>
        <w:t xml:space="preserve"> безбедносне брифинге, </w:t>
      </w:r>
      <w:r w:rsidR="007938F2">
        <w:rPr>
          <w:rFonts w:cstheme="minorHAnsi"/>
          <w:lang w:val="sr-Cyrl-RS"/>
        </w:rPr>
        <w:t>на којима би истакли</w:t>
      </w:r>
      <w:r w:rsidRPr="00EB6DA8">
        <w:rPr>
          <w:rFonts w:cstheme="minorHAnsi"/>
          <w:lang w:val="hr-HR"/>
        </w:rPr>
        <w:t xml:space="preserve"> специфичне опасности и превентивне мере за свако радно место. Извођачи </w:t>
      </w:r>
      <w:r w:rsidR="007938F2">
        <w:rPr>
          <w:rFonts w:cstheme="minorHAnsi"/>
          <w:lang w:val="sr-Cyrl-RS"/>
        </w:rPr>
        <w:t>су дужни да</w:t>
      </w:r>
      <w:r w:rsidRPr="00EB6DA8">
        <w:rPr>
          <w:rFonts w:cstheme="minorHAnsi"/>
          <w:lang w:val="hr-HR"/>
        </w:rPr>
        <w:t xml:space="preserve"> документ</w:t>
      </w:r>
      <w:r w:rsidR="007938F2">
        <w:rPr>
          <w:rFonts w:cstheme="minorHAnsi"/>
          <w:lang w:val="sr-Cyrl-RS"/>
        </w:rPr>
        <w:t>ују</w:t>
      </w:r>
      <w:r w:rsidRPr="00EB6DA8">
        <w:rPr>
          <w:rFonts w:cstheme="minorHAnsi"/>
          <w:lang w:val="hr-HR"/>
        </w:rPr>
        <w:t xml:space="preserve"> и пријав</w:t>
      </w:r>
      <w:r w:rsidR="007938F2">
        <w:rPr>
          <w:rFonts w:cstheme="minorHAnsi"/>
          <w:lang w:val="sr-Cyrl-RS"/>
        </w:rPr>
        <w:t xml:space="preserve">љују </w:t>
      </w:r>
      <w:r w:rsidRPr="00EB6DA8">
        <w:rPr>
          <w:rFonts w:cstheme="minorHAnsi"/>
          <w:lang w:val="hr-HR"/>
        </w:rPr>
        <w:t>све несреће, болести које су довеле до више од једног дана одсуства, смрти или озбиљне повреде на лицу места.</w:t>
      </w:r>
    </w:p>
    <w:p w14:paraId="3EFBC5FD" w14:textId="77777777" w:rsidR="007938F2" w:rsidRPr="007938F2" w:rsidRDefault="007938F2" w:rsidP="006B2FB3">
      <w:pPr>
        <w:spacing w:after="0" w:line="240" w:lineRule="auto"/>
        <w:jc w:val="both"/>
        <w:rPr>
          <w:rFonts w:cstheme="minorHAnsi"/>
          <w:lang w:val="sr-Cyrl-RS"/>
        </w:rPr>
      </w:pPr>
    </w:p>
    <w:p w14:paraId="6B56A361" w14:textId="51F306A0" w:rsidR="00EB6DA8" w:rsidRDefault="00EB6DA8" w:rsidP="006B2FB3">
      <w:pPr>
        <w:spacing w:after="0" w:line="240" w:lineRule="auto"/>
        <w:jc w:val="both"/>
        <w:rPr>
          <w:rFonts w:cstheme="minorHAnsi"/>
          <w:lang w:val="sr-Cyrl-RS"/>
        </w:rPr>
      </w:pPr>
      <w:r w:rsidRPr="00EB6DA8">
        <w:rPr>
          <w:rFonts w:cstheme="minorHAnsi"/>
          <w:b/>
          <w:bCs/>
          <w:lang w:val="hr-HR"/>
        </w:rPr>
        <w:t xml:space="preserve">Прва помоћ: </w:t>
      </w:r>
      <w:r w:rsidRPr="00EB6DA8">
        <w:rPr>
          <w:rFonts w:cstheme="minorHAnsi"/>
          <w:lang w:val="hr-HR"/>
        </w:rPr>
        <w:t xml:space="preserve">Ресурси за прву помоћ и објекти за </w:t>
      </w:r>
      <w:r w:rsidR="007938F2">
        <w:rPr>
          <w:rFonts w:cstheme="minorHAnsi"/>
          <w:lang w:val="sr-Cyrl-RS"/>
        </w:rPr>
        <w:t xml:space="preserve">збрињавање </w:t>
      </w:r>
      <w:r w:rsidRPr="00EB6DA8">
        <w:rPr>
          <w:rFonts w:cstheme="minorHAnsi"/>
          <w:lang w:val="hr-HR"/>
        </w:rPr>
        <w:t>озбиљн</w:t>
      </w:r>
      <w:r w:rsidR="007938F2">
        <w:rPr>
          <w:rFonts w:cstheme="minorHAnsi"/>
          <w:lang w:val="sr-Cyrl-RS"/>
        </w:rPr>
        <w:t>их</w:t>
      </w:r>
      <w:r w:rsidRPr="00EB6DA8">
        <w:rPr>
          <w:rFonts w:cstheme="minorHAnsi"/>
          <w:lang w:val="hr-HR"/>
        </w:rPr>
        <w:t xml:space="preserve"> повред</w:t>
      </w:r>
      <w:r w:rsidR="007938F2">
        <w:rPr>
          <w:rFonts w:cstheme="minorHAnsi"/>
          <w:lang w:val="sr-Cyrl-RS"/>
        </w:rPr>
        <w:t>а</w:t>
      </w:r>
      <w:r w:rsidRPr="00EB6DA8">
        <w:rPr>
          <w:rFonts w:cstheme="minorHAnsi"/>
          <w:lang w:val="hr-HR"/>
        </w:rPr>
        <w:t xml:space="preserve"> морају бити доступни на лицу места, укључујући унапред договорене здравствене установе за лечење, негу и транспорт повређених </w:t>
      </w:r>
      <w:r w:rsidR="007938F2">
        <w:rPr>
          <w:rFonts w:cstheme="minorHAnsi"/>
          <w:lang w:val="sr-Cyrl-RS"/>
        </w:rPr>
        <w:t>радника</w:t>
      </w:r>
      <w:r w:rsidRPr="00EB6DA8">
        <w:rPr>
          <w:rFonts w:cstheme="minorHAnsi"/>
          <w:lang w:val="hr-HR"/>
        </w:rPr>
        <w:t>.</w:t>
      </w:r>
    </w:p>
    <w:p w14:paraId="44C5D1A1" w14:textId="77777777" w:rsidR="007938F2" w:rsidRPr="007938F2" w:rsidRDefault="007938F2" w:rsidP="006B2FB3">
      <w:pPr>
        <w:spacing w:after="0" w:line="240" w:lineRule="auto"/>
        <w:jc w:val="both"/>
        <w:rPr>
          <w:rFonts w:cstheme="minorHAnsi"/>
          <w:lang w:val="sr-Cyrl-RS"/>
        </w:rPr>
      </w:pPr>
    </w:p>
    <w:p w14:paraId="75C6ACCE" w14:textId="31DE2016" w:rsidR="00EB6DA8" w:rsidRPr="00EB6DA8" w:rsidRDefault="00EB6DA8" w:rsidP="006B2FB3">
      <w:pPr>
        <w:spacing w:after="0" w:line="240" w:lineRule="auto"/>
        <w:jc w:val="both"/>
        <w:rPr>
          <w:rFonts w:cstheme="minorHAnsi"/>
          <w:lang w:val="hr-HR"/>
        </w:rPr>
      </w:pPr>
      <w:r w:rsidRPr="00EB6DA8">
        <w:rPr>
          <w:rFonts w:cstheme="minorHAnsi"/>
          <w:b/>
          <w:bCs/>
          <w:lang w:val="hr-HR"/>
        </w:rPr>
        <w:t xml:space="preserve">Смештај </w:t>
      </w:r>
      <w:r w:rsidR="007938F2">
        <w:rPr>
          <w:rFonts w:cstheme="minorHAnsi"/>
          <w:b/>
          <w:bCs/>
          <w:lang w:val="sr-Cyrl-RS"/>
        </w:rPr>
        <w:t>радника</w:t>
      </w:r>
      <w:r w:rsidRPr="00EB6DA8">
        <w:rPr>
          <w:rFonts w:cstheme="minorHAnsi"/>
          <w:b/>
          <w:bCs/>
          <w:lang w:val="hr-HR"/>
        </w:rPr>
        <w:t xml:space="preserve">: </w:t>
      </w:r>
      <w:r w:rsidRPr="00EB6DA8">
        <w:rPr>
          <w:rFonts w:cstheme="minorHAnsi"/>
          <w:lang w:val="hr-HR"/>
        </w:rPr>
        <w:t xml:space="preserve">Ако је </w:t>
      </w:r>
      <w:r w:rsidR="007938F2">
        <w:rPr>
          <w:rFonts w:cstheme="minorHAnsi"/>
          <w:lang w:val="sr-Cyrl-RS"/>
        </w:rPr>
        <w:t>потребан</w:t>
      </w:r>
      <w:r w:rsidRPr="00EB6DA8">
        <w:rPr>
          <w:rFonts w:cstheme="minorHAnsi"/>
          <w:lang w:val="hr-HR"/>
        </w:rPr>
        <w:t xml:space="preserve"> смештај за </w:t>
      </w:r>
      <w:r w:rsidR="007938F2">
        <w:rPr>
          <w:rFonts w:cstheme="minorHAnsi"/>
          <w:lang w:val="sr-Cyrl-RS"/>
        </w:rPr>
        <w:t>раднике</w:t>
      </w:r>
      <w:r w:rsidRPr="00EB6DA8">
        <w:rPr>
          <w:rFonts w:cstheme="minorHAnsi"/>
          <w:lang w:val="hr-HR"/>
        </w:rPr>
        <w:t xml:space="preserve">, извођачи </w:t>
      </w:r>
      <w:r w:rsidR="007938F2">
        <w:rPr>
          <w:rFonts w:cstheme="minorHAnsi"/>
          <w:lang w:val="sr-Cyrl-RS"/>
        </w:rPr>
        <w:t>су дужни да</w:t>
      </w:r>
      <w:r w:rsidRPr="00EB6DA8">
        <w:rPr>
          <w:rFonts w:cstheme="minorHAnsi"/>
          <w:lang w:val="hr-HR"/>
        </w:rPr>
        <w:t xml:space="preserve"> обезбеде </w:t>
      </w:r>
      <w:r w:rsidR="007938F2">
        <w:rPr>
          <w:rFonts w:cstheme="minorHAnsi"/>
          <w:lang w:val="sr-Cyrl-RS"/>
        </w:rPr>
        <w:t>смештај који</w:t>
      </w:r>
      <w:r w:rsidRPr="00EB6DA8">
        <w:rPr>
          <w:rFonts w:cstheme="minorHAnsi"/>
          <w:lang w:val="hr-HR"/>
        </w:rPr>
        <w:t xml:space="preserve"> испуњава добре хигијенске стандарде, с приступом свеж</w:t>
      </w:r>
      <w:r w:rsidR="007938F2">
        <w:rPr>
          <w:rFonts w:cstheme="minorHAnsi"/>
          <w:lang w:val="sr-Cyrl-RS"/>
        </w:rPr>
        <w:t>ој</w:t>
      </w:r>
      <w:r w:rsidRPr="00EB6DA8">
        <w:rPr>
          <w:rFonts w:cstheme="minorHAnsi"/>
          <w:lang w:val="hr-HR"/>
        </w:rPr>
        <w:t xml:space="preserve"> вод</w:t>
      </w:r>
      <w:r w:rsidR="007938F2">
        <w:rPr>
          <w:rFonts w:cstheme="minorHAnsi"/>
          <w:lang w:val="sr-Cyrl-RS"/>
        </w:rPr>
        <w:t>и</w:t>
      </w:r>
      <w:r w:rsidRPr="00EB6DA8">
        <w:rPr>
          <w:rFonts w:cstheme="minorHAnsi"/>
          <w:lang w:val="hr-HR"/>
        </w:rPr>
        <w:t xml:space="preserve"> за пиће, чистим креветима, тоалетима, тушевима, добро осветљеним и проветреним просторијама, безбедним складиштем, безбедним електричним инсталацијама, </w:t>
      </w:r>
      <w:r w:rsidR="007938F2">
        <w:rPr>
          <w:rFonts w:cstheme="minorHAnsi"/>
          <w:lang w:val="sr-Cyrl-RS"/>
        </w:rPr>
        <w:t>заштитом од пожара и удара грома</w:t>
      </w:r>
      <w:r w:rsidRPr="00EB6DA8">
        <w:rPr>
          <w:rFonts w:cstheme="minorHAnsi"/>
          <w:lang w:val="hr-HR"/>
        </w:rPr>
        <w:t xml:space="preserve"> и одвојени</w:t>
      </w:r>
      <w:r w:rsidR="007938F2">
        <w:rPr>
          <w:rFonts w:cstheme="minorHAnsi"/>
          <w:lang w:val="sr-Cyrl-RS"/>
        </w:rPr>
        <w:t>м</w:t>
      </w:r>
      <w:r w:rsidRPr="00EB6DA8">
        <w:rPr>
          <w:rFonts w:cstheme="minorHAnsi"/>
          <w:lang w:val="hr-HR"/>
        </w:rPr>
        <w:t xml:space="preserve"> простори</w:t>
      </w:r>
      <w:r w:rsidR="007938F2">
        <w:rPr>
          <w:rFonts w:cstheme="minorHAnsi"/>
          <w:lang w:val="sr-Cyrl-RS"/>
        </w:rPr>
        <w:t>јама</w:t>
      </w:r>
      <w:r w:rsidRPr="00EB6DA8">
        <w:rPr>
          <w:rFonts w:cstheme="minorHAnsi"/>
          <w:lang w:val="hr-HR"/>
        </w:rPr>
        <w:t xml:space="preserve"> за припрему и </w:t>
      </w:r>
      <w:r w:rsidR="007938F2">
        <w:rPr>
          <w:rFonts w:cstheme="minorHAnsi"/>
          <w:lang w:val="sr-Cyrl-RS"/>
        </w:rPr>
        <w:t>конзумирање</w:t>
      </w:r>
      <w:r w:rsidRPr="00EB6DA8">
        <w:rPr>
          <w:rFonts w:cstheme="minorHAnsi"/>
          <w:lang w:val="hr-HR"/>
        </w:rPr>
        <w:t xml:space="preserve"> хране. Потребне су одвојене собе за мушкарце и жене. Извођачи </w:t>
      </w:r>
      <w:r w:rsidR="007938F2">
        <w:rPr>
          <w:rFonts w:cstheme="minorHAnsi"/>
          <w:lang w:val="sr-Cyrl-RS"/>
        </w:rPr>
        <w:t>су дужни</w:t>
      </w:r>
      <w:r w:rsidRPr="00EB6DA8">
        <w:rPr>
          <w:rFonts w:cstheme="minorHAnsi"/>
          <w:lang w:val="hr-HR"/>
        </w:rPr>
        <w:t xml:space="preserve"> да се придржавају </w:t>
      </w:r>
      <w:r w:rsidR="007938F2">
        <w:rPr>
          <w:rFonts w:cstheme="minorHAnsi"/>
          <w:lang w:val="sr-Cyrl-RS"/>
        </w:rPr>
        <w:t>с</w:t>
      </w:r>
      <w:r w:rsidRPr="00EB6DA8">
        <w:rPr>
          <w:rFonts w:cstheme="minorHAnsi"/>
          <w:lang w:val="hr-HR"/>
        </w:rPr>
        <w:t xml:space="preserve">мерница </w:t>
      </w:r>
      <w:r w:rsidR="007938F2">
        <w:rPr>
          <w:rFonts w:cstheme="minorHAnsi"/>
          <w:lang w:val="sr-Cyrl-RS"/>
        </w:rPr>
        <w:t>међународних финансијских организација</w:t>
      </w:r>
      <w:r w:rsidRPr="00EB6DA8">
        <w:rPr>
          <w:rFonts w:cstheme="minorHAnsi"/>
          <w:lang w:val="hr-HR"/>
        </w:rPr>
        <w:t xml:space="preserve"> и </w:t>
      </w:r>
      <w:r w:rsidR="007938F2">
        <w:rPr>
          <w:rFonts w:cstheme="minorHAnsi"/>
          <w:lang w:val="sr-Cyrl-RS"/>
        </w:rPr>
        <w:t>Мешународне банке за обнову и развој, под називом</w:t>
      </w:r>
      <w:r w:rsidRPr="00EB6DA8">
        <w:rPr>
          <w:rFonts w:cstheme="minorHAnsi"/>
          <w:lang w:val="hr-HR"/>
        </w:rPr>
        <w:t xml:space="preserve"> „Смештај радника: процеси и стандарди</w:t>
      </w:r>
      <w:r w:rsidR="007938F2">
        <w:rPr>
          <w:rFonts w:cstheme="minorHAnsi"/>
          <w:lang w:val="sr-Cyrl-RS"/>
        </w:rPr>
        <w:t>”</w:t>
      </w:r>
      <w:r w:rsidRPr="00EB6DA8">
        <w:rPr>
          <w:rFonts w:cstheme="minorHAnsi"/>
          <w:lang w:val="hr-HR"/>
        </w:rPr>
        <w:t>.</w:t>
      </w:r>
    </w:p>
    <w:p w14:paraId="7836932F" w14:textId="3BBA3C6B" w:rsidR="00EB6DA8" w:rsidRDefault="00EB6DA8" w:rsidP="006B2FB3">
      <w:pPr>
        <w:spacing w:after="0" w:line="240" w:lineRule="auto"/>
        <w:jc w:val="both"/>
        <w:rPr>
          <w:rFonts w:cstheme="minorHAnsi"/>
          <w:lang w:val="sr-Cyrl-RS"/>
        </w:rPr>
      </w:pPr>
      <w:r w:rsidRPr="00EB6DA8">
        <w:rPr>
          <w:rFonts w:cstheme="minorHAnsi"/>
          <w:b/>
          <w:bCs/>
          <w:lang w:val="hr-HR"/>
        </w:rPr>
        <w:lastRenderedPageBreak/>
        <w:t xml:space="preserve">Праћење и извештавање: </w:t>
      </w:r>
      <w:r w:rsidR="00855797">
        <w:rPr>
          <w:rFonts w:cstheme="minorHAnsi"/>
          <w:lang w:val="hr-HR"/>
        </w:rPr>
        <w:t>ЈУП</w:t>
      </w:r>
      <w:r w:rsidRPr="00EB6DA8">
        <w:rPr>
          <w:rFonts w:cstheme="minorHAnsi"/>
          <w:lang w:val="hr-HR"/>
        </w:rPr>
        <w:t xml:space="preserve"> или његови консултанти могу спроводити периодичне безбедносне инспекције, укључујући посете градилишту. Ове инспекције ће </w:t>
      </w:r>
      <w:r w:rsidR="007938F2">
        <w:rPr>
          <w:rFonts w:cstheme="minorHAnsi"/>
          <w:lang w:val="sr-Cyrl-RS"/>
        </w:rPr>
        <w:t>потврдити</w:t>
      </w:r>
      <w:r w:rsidRPr="00EB6DA8">
        <w:rPr>
          <w:rFonts w:cstheme="minorHAnsi"/>
          <w:lang w:val="hr-HR"/>
        </w:rPr>
        <w:t xml:space="preserve"> поштовање безбедносних стандарда, документовати незгоде, идентификовати кршења кључних безбедносних правила и пратити спровођење корективних мера. Извођачи </w:t>
      </w:r>
      <w:r w:rsidR="007938F2">
        <w:rPr>
          <w:rFonts w:cstheme="minorHAnsi"/>
          <w:lang w:val="sr-Cyrl-RS"/>
        </w:rPr>
        <w:t>су дужни да</w:t>
      </w:r>
      <w:r w:rsidRPr="00EB6DA8">
        <w:rPr>
          <w:rFonts w:cstheme="minorHAnsi"/>
          <w:lang w:val="hr-HR"/>
        </w:rPr>
        <w:t xml:space="preserve"> редовно извештавају о перформансама здравља и безбедности на раду, укључујући незгоде, нивое озбиљности, неусаглашености , кршења безбедносних правила, смртне случајеве и озбиљне повреде, као и све казне за непоштовање. Од извођача се тражи да </w:t>
      </w:r>
      <w:r w:rsidR="007938F2">
        <w:rPr>
          <w:rFonts w:cstheme="minorHAnsi"/>
          <w:lang w:val="sr-Cyrl-RS"/>
        </w:rPr>
        <w:t xml:space="preserve">ЈУП-у и тело које спроводи пројекат </w:t>
      </w:r>
      <w:r w:rsidRPr="00EB6DA8">
        <w:rPr>
          <w:rFonts w:cstheme="minorHAnsi"/>
          <w:lang w:val="hr-HR"/>
        </w:rPr>
        <w:t>подносе периодичне извештаје о учинку</w:t>
      </w:r>
      <w:r w:rsidR="00AB065D">
        <w:rPr>
          <w:rFonts w:cstheme="minorHAnsi"/>
          <w:lang w:val="hr-HR"/>
        </w:rPr>
        <w:t xml:space="preserve">. Поред тога, извођач је </w:t>
      </w:r>
      <w:r w:rsidR="007938F2">
        <w:rPr>
          <w:rFonts w:cstheme="minorHAnsi"/>
          <w:lang w:val="sr-Cyrl-RS"/>
        </w:rPr>
        <w:t>у обавези</w:t>
      </w:r>
      <w:r w:rsidR="00AB065D">
        <w:rPr>
          <w:rFonts w:cstheme="minorHAnsi"/>
          <w:lang w:val="hr-HR"/>
        </w:rPr>
        <w:t xml:space="preserve"> да информише </w:t>
      </w:r>
      <w:r w:rsidR="00855797">
        <w:rPr>
          <w:rFonts w:cstheme="minorHAnsi"/>
          <w:lang w:val="hr-HR"/>
        </w:rPr>
        <w:t>ЈУП</w:t>
      </w:r>
      <w:r w:rsidR="00AB065D">
        <w:rPr>
          <w:rFonts w:cstheme="minorHAnsi"/>
          <w:lang w:val="hr-HR"/>
        </w:rPr>
        <w:t xml:space="preserve"> и </w:t>
      </w:r>
      <w:r w:rsidR="007938F2">
        <w:rPr>
          <w:rFonts w:cstheme="minorHAnsi"/>
          <w:lang w:val="sr-Cyrl-RS"/>
        </w:rPr>
        <w:t>тело које спроводи пројекат</w:t>
      </w:r>
      <w:r w:rsidR="00AB065D">
        <w:rPr>
          <w:rFonts w:cstheme="minorHAnsi"/>
          <w:lang w:val="hr-HR"/>
        </w:rPr>
        <w:t xml:space="preserve"> о свим инспекцијама и ревизијама које </w:t>
      </w:r>
      <w:r w:rsidR="007938F2">
        <w:rPr>
          <w:rFonts w:cstheme="minorHAnsi"/>
          <w:lang w:val="sr-Cyrl-RS"/>
        </w:rPr>
        <w:t>врше</w:t>
      </w:r>
      <w:r w:rsidR="00AB065D">
        <w:rPr>
          <w:rFonts w:cstheme="minorHAnsi"/>
          <w:lang w:val="hr-HR"/>
        </w:rPr>
        <w:t xml:space="preserve"> релевантна министарства, као што је </w:t>
      </w:r>
      <w:r w:rsidR="00250562">
        <w:rPr>
          <w:rFonts w:cstheme="minorHAnsi"/>
          <w:lang w:val="sr-Cyrl-RS"/>
        </w:rPr>
        <w:t xml:space="preserve">посета </w:t>
      </w:r>
      <w:r w:rsidR="00AB065D">
        <w:rPr>
          <w:rFonts w:cstheme="minorHAnsi"/>
          <w:lang w:val="hr-HR"/>
        </w:rPr>
        <w:t>Инспекциј</w:t>
      </w:r>
      <w:r w:rsidR="00250562">
        <w:rPr>
          <w:rFonts w:cstheme="minorHAnsi"/>
          <w:lang w:val="sr-Cyrl-RS"/>
        </w:rPr>
        <w:t>е</w:t>
      </w:r>
      <w:r w:rsidR="00AB065D">
        <w:rPr>
          <w:rFonts w:cstheme="minorHAnsi"/>
          <w:lang w:val="hr-HR"/>
        </w:rPr>
        <w:t xml:space="preserve"> рада.</w:t>
      </w:r>
    </w:p>
    <w:p w14:paraId="58F160AC" w14:textId="77777777" w:rsidR="007938F2" w:rsidRPr="007938F2" w:rsidRDefault="007938F2" w:rsidP="006B2FB3">
      <w:pPr>
        <w:spacing w:after="0" w:line="240" w:lineRule="auto"/>
        <w:jc w:val="both"/>
        <w:rPr>
          <w:rFonts w:cstheme="minorHAnsi"/>
          <w:lang w:val="sr-Cyrl-RS"/>
        </w:rPr>
      </w:pPr>
    </w:p>
    <w:p w14:paraId="469B315E" w14:textId="24F30BBE" w:rsidR="00EB6DA8" w:rsidRDefault="00EB6DA8" w:rsidP="006B2FB3">
      <w:pPr>
        <w:spacing w:after="0" w:line="240" w:lineRule="auto"/>
        <w:jc w:val="both"/>
        <w:rPr>
          <w:rFonts w:cstheme="minorHAnsi"/>
          <w:lang w:val="sr-Cyrl-RS"/>
        </w:rPr>
      </w:pPr>
      <w:r w:rsidRPr="00EB6DA8">
        <w:rPr>
          <w:rFonts w:cstheme="minorHAnsi"/>
          <w:b/>
          <w:bCs/>
          <w:lang w:val="hr-HR"/>
        </w:rPr>
        <w:t xml:space="preserve">Извештавање о </w:t>
      </w:r>
      <w:r w:rsidR="00250562">
        <w:rPr>
          <w:rFonts w:cstheme="minorHAnsi"/>
          <w:b/>
          <w:bCs/>
          <w:lang w:val="sr-Cyrl-RS"/>
        </w:rPr>
        <w:t>несрећама</w:t>
      </w:r>
      <w:r w:rsidRPr="00EB6DA8">
        <w:rPr>
          <w:rFonts w:cstheme="minorHAnsi"/>
          <w:b/>
          <w:bCs/>
          <w:lang w:val="hr-HR"/>
        </w:rPr>
        <w:t xml:space="preserve"> и инцидентима: </w:t>
      </w:r>
      <w:r w:rsidRPr="00EB6DA8">
        <w:rPr>
          <w:rFonts w:cstheme="minorHAnsi"/>
          <w:lang w:val="hr-HR"/>
        </w:rPr>
        <w:t xml:space="preserve">Извођач </w:t>
      </w:r>
      <w:r w:rsidR="00250562">
        <w:rPr>
          <w:rFonts w:cstheme="minorHAnsi"/>
          <w:lang w:val="sr-Cyrl-RS"/>
        </w:rPr>
        <w:t>је дужан да</w:t>
      </w:r>
      <w:r w:rsidRPr="00EB6DA8">
        <w:rPr>
          <w:rFonts w:cstheme="minorHAnsi"/>
          <w:lang w:val="hr-HR"/>
        </w:rPr>
        <w:t xml:space="preserve"> одмах пријави </w:t>
      </w:r>
      <w:r w:rsidR="00855797">
        <w:rPr>
          <w:rFonts w:cstheme="minorHAnsi"/>
          <w:lang w:val="hr-HR"/>
        </w:rPr>
        <w:t>ЈУП</w:t>
      </w:r>
      <w:r w:rsidRPr="00EB6DA8">
        <w:rPr>
          <w:rFonts w:cstheme="minorHAnsi"/>
          <w:lang w:val="hr-HR"/>
        </w:rPr>
        <w:t xml:space="preserve">-у и </w:t>
      </w:r>
      <w:r w:rsidR="00250562">
        <w:rPr>
          <w:rFonts w:cstheme="minorHAnsi"/>
          <w:lang w:val="sr-Cyrl-RS"/>
        </w:rPr>
        <w:t>телу које спроводи пројекат</w:t>
      </w:r>
      <w:r w:rsidRPr="00EB6DA8">
        <w:rPr>
          <w:rFonts w:cstheme="minorHAnsi"/>
          <w:lang w:val="hr-HR"/>
        </w:rPr>
        <w:t xml:space="preserve"> (а затим и </w:t>
      </w:r>
      <w:r w:rsidR="00250562">
        <w:rPr>
          <w:rFonts w:cstheme="minorHAnsi"/>
          <w:lang w:val="sr-Cyrl-RS"/>
        </w:rPr>
        <w:t>СБ</w:t>
      </w:r>
      <w:r w:rsidRPr="00EB6DA8">
        <w:rPr>
          <w:rFonts w:cstheme="minorHAnsi"/>
          <w:lang w:val="hr-HR"/>
        </w:rPr>
        <w:t>) сваку смртоносну, колективну или озбиљну појединачну повреду која резултира одсуством</w:t>
      </w:r>
      <w:r w:rsidR="00250562">
        <w:rPr>
          <w:rFonts w:cstheme="minorHAnsi"/>
          <w:lang w:val="sr-Cyrl-RS"/>
        </w:rPr>
        <w:t xml:space="preserve"> радника</w:t>
      </w:r>
      <w:r w:rsidRPr="00EB6DA8">
        <w:rPr>
          <w:rFonts w:cstheme="minorHAnsi"/>
          <w:lang w:val="hr-HR"/>
        </w:rPr>
        <w:t xml:space="preserve"> с посла </w:t>
      </w:r>
      <w:r w:rsidR="00250562">
        <w:rPr>
          <w:rFonts w:cstheme="minorHAnsi"/>
          <w:lang w:val="sr-Cyrl-RS"/>
        </w:rPr>
        <w:t>дужем</w:t>
      </w:r>
      <w:r w:rsidRPr="00EB6DA8">
        <w:rPr>
          <w:rFonts w:cstheme="minorHAnsi"/>
          <w:lang w:val="hr-HR"/>
        </w:rPr>
        <w:t xml:space="preserve"> од три </w:t>
      </w:r>
      <w:r w:rsidR="00250562">
        <w:rPr>
          <w:rFonts w:cstheme="minorHAnsi"/>
          <w:lang w:val="sr-Cyrl-RS"/>
        </w:rPr>
        <w:t xml:space="preserve">узастопна </w:t>
      </w:r>
      <w:r w:rsidRPr="00EB6DA8">
        <w:rPr>
          <w:rFonts w:cstheme="minorHAnsi"/>
          <w:lang w:val="hr-HR"/>
        </w:rPr>
        <w:t xml:space="preserve">дана, или било који опасан догађај који може угрозити здравље и безбедност </w:t>
      </w:r>
      <w:r w:rsidR="00250562">
        <w:rPr>
          <w:rFonts w:cstheme="minorHAnsi"/>
          <w:lang w:val="sr-Cyrl-RS"/>
        </w:rPr>
        <w:t>радника</w:t>
      </w:r>
      <w:r w:rsidRPr="00EB6DA8">
        <w:rPr>
          <w:rFonts w:cstheme="minorHAnsi"/>
          <w:lang w:val="hr-HR"/>
        </w:rPr>
        <w:t xml:space="preserve">, Инспекцији рада и Министарству унутрашњих послова (полицији) одмах, односно </w:t>
      </w:r>
      <w:r w:rsidR="00250562">
        <w:rPr>
          <w:rFonts w:cstheme="minorHAnsi"/>
          <w:lang w:val="sr-Cyrl-RS"/>
        </w:rPr>
        <w:t>најкасније 24 сата од догађаја</w:t>
      </w:r>
      <w:r w:rsidRPr="00EB6DA8">
        <w:rPr>
          <w:rFonts w:cstheme="minorHAnsi"/>
          <w:lang w:val="hr-HR"/>
        </w:rPr>
        <w:t>.</w:t>
      </w:r>
    </w:p>
    <w:p w14:paraId="0D3109DD" w14:textId="77777777" w:rsidR="00250562" w:rsidRPr="00250562" w:rsidRDefault="00250562" w:rsidP="006B2FB3">
      <w:pPr>
        <w:spacing w:after="0" w:line="240" w:lineRule="auto"/>
        <w:jc w:val="both"/>
        <w:rPr>
          <w:rFonts w:cstheme="minorHAnsi"/>
          <w:lang w:val="sr-Cyrl-RS"/>
        </w:rPr>
      </w:pPr>
    </w:p>
    <w:p w14:paraId="1B90DEE3" w14:textId="7F871665" w:rsidR="00EB6DA8" w:rsidRDefault="00EB6DA8" w:rsidP="006B2FB3">
      <w:pPr>
        <w:spacing w:after="0" w:line="240" w:lineRule="auto"/>
        <w:jc w:val="both"/>
        <w:rPr>
          <w:rFonts w:cstheme="minorHAnsi"/>
          <w:lang w:val="sr-Cyrl-RS"/>
        </w:rPr>
      </w:pPr>
      <w:r w:rsidRPr="00EB6DA8">
        <w:rPr>
          <w:rFonts w:cstheme="minorHAnsi"/>
          <w:b/>
          <w:bCs/>
          <w:lang w:val="hr-HR"/>
        </w:rPr>
        <w:t xml:space="preserve">Кодекс понашања: </w:t>
      </w:r>
      <w:r w:rsidR="00250562">
        <w:rPr>
          <w:rFonts w:cstheme="minorHAnsi"/>
          <w:lang w:val="sr-Cyrl-RS"/>
        </w:rPr>
        <w:t>Извођачи су дужни</w:t>
      </w:r>
      <w:r w:rsidRPr="00EB6DA8">
        <w:rPr>
          <w:rFonts w:cstheme="minorHAnsi"/>
          <w:lang w:val="hr-HR"/>
        </w:rPr>
        <w:t xml:space="preserve"> да </w:t>
      </w:r>
      <w:r w:rsidR="00250562">
        <w:rPr>
          <w:rFonts w:cstheme="minorHAnsi"/>
          <w:lang w:val="sr-Cyrl-RS"/>
        </w:rPr>
        <w:t>припреме и примене</w:t>
      </w:r>
      <w:r w:rsidRPr="00EB6DA8">
        <w:rPr>
          <w:rFonts w:cstheme="minorHAnsi"/>
          <w:lang w:val="hr-HR"/>
        </w:rPr>
        <w:t xml:space="preserve"> Кодекс понашања, који се мора доставити </w:t>
      </w:r>
      <w:r w:rsidR="00855797">
        <w:rPr>
          <w:rFonts w:cstheme="minorHAnsi"/>
          <w:lang w:val="hr-HR"/>
        </w:rPr>
        <w:t>ЈУП</w:t>
      </w:r>
      <w:r w:rsidRPr="00EB6DA8">
        <w:rPr>
          <w:rFonts w:cstheme="minorHAnsi"/>
          <w:lang w:val="hr-HR"/>
        </w:rPr>
        <w:t xml:space="preserve">-у на преглед и одобрење. Кодекс понашања треба да одражава основне вредности и културу рада компаније. Садржај Кодекса понашања укључен </w:t>
      </w:r>
      <w:r w:rsidR="00250562" w:rsidRPr="00EB6DA8">
        <w:rPr>
          <w:rFonts w:cstheme="minorHAnsi"/>
          <w:lang w:val="hr-HR"/>
        </w:rPr>
        <w:t xml:space="preserve">је </w:t>
      </w:r>
      <w:r w:rsidRPr="00EB6DA8">
        <w:rPr>
          <w:rFonts w:cstheme="minorHAnsi"/>
          <w:lang w:val="hr-HR"/>
        </w:rPr>
        <w:t>у стандардну тендерску документацију Светске банке и садржи одредбе које</w:t>
      </w:r>
      <w:r w:rsidR="00250562">
        <w:rPr>
          <w:rFonts w:cstheme="minorHAnsi"/>
          <w:lang w:val="sr-Cyrl-RS"/>
        </w:rPr>
        <w:t xml:space="preserve"> </w:t>
      </w:r>
      <w:r w:rsidRPr="00EB6DA8">
        <w:rPr>
          <w:rFonts w:cstheme="minorHAnsi"/>
          <w:lang w:val="hr-HR"/>
        </w:rPr>
        <w:t>се односе на спречавање сексуалн</w:t>
      </w:r>
      <w:r w:rsidR="00250562">
        <w:rPr>
          <w:rFonts w:cstheme="minorHAnsi"/>
          <w:lang w:val="sr-Cyrl-RS"/>
        </w:rPr>
        <w:t>ог искоришћавања и узнемиравања</w:t>
      </w:r>
      <w:r w:rsidRPr="00EB6DA8">
        <w:rPr>
          <w:rFonts w:cstheme="minorHAnsi"/>
          <w:lang w:val="hr-HR"/>
        </w:rPr>
        <w:t>.</w:t>
      </w:r>
    </w:p>
    <w:p w14:paraId="69BE8BF8" w14:textId="77777777" w:rsidR="00250562" w:rsidRPr="00250562" w:rsidRDefault="00250562" w:rsidP="006B2FB3">
      <w:pPr>
        <w:spacing w:after="0" w:line="240" w:lineRule="auto"/>
        <w:jc w:val="both"/>
        <w:rPr>
          <w:rFonts w:cstheme="minorHAnsi"/>
          <w:lang w:val="sr-Cyrl-RS"/>
        </w:rPr>
      </w:pPr>
    </w:p>
    <w:p w14:paraId="2581B204" w14:textId="61D3E331" w:rsidR="00EB6DA8" w:rsidRDefault="00250562" w:rsidP="006B2FB3">
      <w:pPr>
        <w:spacing w:after="0" w:line="240" w:lineRule="auto"/>
        <w:jc w:val="both"/>
        <w:rPr>
          <w:rFonts w:cstheme="minorHAnsi"/>
          <w:lang w:val="sr-Cyrl-RS"/>
        </w:rPr>
      </w:pPr>
      <w:r w:rsidRPr="00250562">
        <w:rPr>
          <w:rFonts w:cstheme="minorHAnsi"/>
          <w:b/>
          <w:bCs/>
          <w:lang w:val="hr-HR"/>
        </w:rPr>
        <w:t>Сексуално искоришћавање</w:t>
      </w:r>
      <w:r>
        <w:rPr>
          <w:rFonts w:cstheme="minorHAnsi"/>
          <w:b/>
          <w:bCs/>
          <w:lang w:val="sr-Cyrl-RS"/>
        </w:rPr>
        <w:t>, злостављање</w:t>
      </w:r>
      <w:r w:rsidRPr="00250562">
        <w:rPr>
          <w:rFonts w:cstheme="minorHAnsi"/>
          <w:b/>
          <w:bCs/>
          <w:lang w:val="hr-HR"/>
        </w:rPr>
        <w:t xml:space="preserve"> и узнемиравање</w:t>
      </w:r>
      <w:r w:rsidR="00EB6DA8" w:rsidRPr="00EB6DA8">
        <w:rPr>
          <w:rFonts w:cstheme="minorHAnsi"/>
          <w:b/>
          <w:bCs/>
          <w:lang w:val="hr-HR"/>
        </w:rPr>
        <w:t xml:space="preserve">: </w:t>
      </w:r>
      <w:r w:rsidR="00EB6DA8" w:rsidRPr="00EB6DA8">
        <w:rPr>
          <w:rFonts w:cstheme="minorHAnsi"/>
          <w:lang w:val="hr-HR"/>
        </w:rPr>
        <w:t>Сексуалн</w:t>
      </w:r>
      <w:r>
        <w:rPr>
          <w:rFonts w:cstheme="minorHAnsi"/>
          <w:lang w:val="sr-Cyrl-RS"/>
        </w:rPr>
        <w:t>о искоришћавање подразумева</w:t>
      </w:r>
      <w:r w:rsidR="00EB6DA8" w:rsidRPr="00EB6DA8">
        <w:rPr>
          <w:rFonts w:cstheme="minorHAnsi"/>
          <w:lang w:val="hr-HR"/>
        </w:rPr>
        <w:t xml:space="preserve"> злоупотребу моћи или поверења у </w:t>
      </w:r>
      <w:r>
        <w:rPr>
          <w:rFonts w:cstheme="minorHAnsi"/>
          <w:lang w:val="sr-Cyrl-RS"/>
        </w:rPr>
        <w:t xml:space="preserve">сврху извлаченја </w:t>
      </w:r>
      <w:r w:rsidR="00EB6DA8" w:rsidRPr="00EB6DA8">
        <w:rPr>
          <w:rFonts w:cstheme="minorHAnsi"/>
          <w:lang w:val="hr-HR"/>
        </w:rPr>
        <w:t xml:space="preserve">сексуалне </w:t>
      </w:r>
      <w:r>
        <w:rPr>
          <w:rFonts w:cstheme="minorHAnsi"/>
          <w:lang w:val="sr-Cyrl-RS"/>
        </w:rPr>
        <w:t>користи</w:t>
      </w:r>
      <w:r w:rsidR="00EB6DA8" w:rsidRPr="00EB6DA8">
        <w:rPr>
          <w:rFonts w:cstheme="minorHAnsi"/>
          <w:lang w:val="hr-HR"/>
        </w:rPr>
        <w:t xml:space="preserve">, укључујући финансијску, друштвену или политичку </w:t>
      </w:r>
      <w:r>
        <w:rPr>
          <w:rFonts w:cstheme="minorHAnsi"/>
          <w:lang w:val="sr-Cyrl-RS"/>
        </w:rPr>
        <w:t>корист</w:t>
      </w:r>
      <w:r w:rsidR="00EB6DA8" w:rsidRPr="00EB6DA8">
        <w:rPr>
          <w:rFonts w:cstheme="minorHAnsi"/>
          <w:lang w:val="hr-HR"/>
        </w:rPr>
        <w:t xml:space="preserve">. Сексуално злостављање укључује сваки стварни </w:t>
      </w:r>
      <w:r>
        <w:rPr>
          <w:rFonts w:cstheme="minorHAnsi"/>
          <w:lang w:val="sr-Cyrl-RS"/>
        </w:rPr>
        <w:t xml:space="preserve">или запрећени </w:t>
      </w:r>
      <w:r w:rsidR="00EB6DA8" w:rsidRPr="00EB6DA8">
        <w:rPr>
          <w:rFonts w:cstheme="minorHAnsi"/>
          <w:lang w:val="hr-HR"/>
        </w:rPr>
        <w:t>сексуални чин, било силом или под принуд</w:t>
      </w:r>
      <w:r>
        <w:rPr>
          <w:rFonts w:cstheme="minorHAnsi"/>
          <w:lang w:val="sr-Cyrl-RS"/>
        </w:rPr>
        <w:t>ом</w:t>
      </w:r>
      <w:r w:rsidR="00EB6DA8" w:rsidRPr="00EB6DA8">
        <w:rPr>
          <w:rFonts w:cstheme="minorHAnsi"/>
          <w:lang w:val="hr-HR"/>
        </w:rPr>
        <w:t xml:space="preserve">. Сексуално узнемиравање </w:t>
      </w:r>
      <w:r>
        <w:rPr>
          <w:rFonts w:cstheme="minorHAnsi"/>
          <w:lang w:val="sr-Cyrl-RS"/>
        </w:rPr>
        <w:t>подразумева</w:t>
      </w:r>
      <w:r w:rsidR="00EB6DA8" w:rsidRPr="00EB6DA8">
        <w:rPr>
          <w:rFonts w:cstheme="minorHAnsi"/>
          <w:lang w:val="hr-HR"/>
        </w:rPr>
        <w:t xml:space="preserve"> свако нежељено сексуално понашање, захтеве за сексуалним услугама или друге вербалне или физичке радње сексуалне природе. Запосленима на пројекту строго је забрањено упушта</w:t>
      </w:r>
      <w:r>
        <w:rPr>
          <w:rFonts w:cstheme="minorHAnsi"/>
          <w:lang w:val="sr-Cyrl-RS"/>
        </w:rPr>
        <w:t>ње</w:t>
      </w:r>
      <w:r w:rsidR="00EB6DA8" w:rsidRPr="00EB6DA8">
        <w:rPr>
          <w:rFonts w:cstheme="minorHAnsi"/>
          <w:lang w:val="hr-HR"/>
        </w:rPr>
        <w:t xml:space="preserve"> у било који облик сексуалн</w:t>
      </w:r>
      <w:r>
        <w:rPr>
          <w:rFonts w:cstheme="minorHAnsi"/>
          <w:lang w:val="sr-Cyrl-RS"/>
        </w:rPr>
        <w:t>ог искоришћавања</w:t>
      </w:r>
      <w:r w:rsidR="00EB6DA8" w:rsidRPr="00EB6DA8">
        <w:rPr>
          <w:rFonts w:cstheme="minorHAnsi"/>
          <w:lang w:val="hr-HR"/>
        </w:rPr>
        <w:t xml:space="preserve">, злостављања или узнемиравања. Они су дужни да </w:t>
      </w:r>
      <w:r w:rsidRPr="00EB6DA8">
        <w:rPr>
          <w:rFonts w:cstheme="minorHAnsi"/>
          <w:lang w:val="hr-HR"/>
        </w:rPr>
        <w:t xml:space="preserve">при запошљавању </w:t>
      </w:r>
      <w:r w:rsidR="00EB6DA8" w:rsidRPr="00EB6DA8">
        <w:rPr>
          <w:rFonts w:cstheme="minorHAnsi"/>
          <w:lang w:val="hr-HR"/>
        </w:rPr>
        <w:t>потпишу Кодекс понашања и заврше обуку о спречавању сексуалн</w:t>
      </w:r>
      <w:r>
        <w:rPr>
          <w:rFonts w:cstheme="minorHAnsi"/>
          <w:lang w:val="sr-Cyrl-RS"/>
        </w:rPr>
        <w:t>ог искоришћавања</w:t>
      </w:r>
      <w:r w:rsidR="00EB6DA8" w:rsidRPr="00EB6DA8">
        <w:rPr>
          <w:rFonts w:cstheme="minorHAnsi"/>
          <w:lang w:val="hr-HR"/>
        </w:rPr>
        <w:t>, злостављања и узнемиравања. Српск</w:t>
      </w:r>
      <w:r>
        <w:rPr>
          <w:rFonts w:cstheme="minorHAnsi"/>
          <w:lang w:val="sr-Cyrl-RS"/>
        </w:rPr>
        <w:t>о</w:t>
      </w:r>
      <w:r w:rsidR="00EB6DA8" w:rsidRPr="00EB6DA8">
        <w:rPr>
          <w:rFonts w:cstheme="minorHAnsi"/>
          <w:lang w:val="hr-HR"/>
        </w:rPr>
        <w:t xml:space="preserve"> закон</w:t>
      </w:r>
      <w:r>
        <w:rPr>
          <w:rFonts w:cstheme="minorHAnsi"/>
          <w:lang w:val="sr-Cyrl-RS"/>
        </w:rPr>
        <w:t>одавство</w:t>
      </w:r>
      <w:r w:rsidR="00EB6DA8" w:rsidRPr="00EB6DA8">
        <w:rPr>
          <w:rFonts w:cstheme="minorHAnsi"/>
          <w:lang w:val="hr-HR"/>
        </w:rPr>
        <w:t xml:space="preserve"> забрањује </w:t>
      </w:r>
      <w:r>
        <w:rPr>
          <w:rFonts w:cstheme="minorHAnsi"/>
          <w:lang w:val="sr-Cyrl-RS"/>
        </w:rPr>
        <w:t>с</w:t>
      </w:r>
      <w:r w:rsidR="00EB6DA8" w:rsidRPr="00EB6DA8">
        <w:rPr>
          <w:rFonts w:cstheme="minorHAnsi"/>
          <w:lang w:val="hr-HR"/>
        </w:rPr>
        <w:t xml:space="preserve">ексуално узнемиравање на радном месту. Сексуално узнемиравање обухвата свако понашање сексуалне природе које нарушава достојанство особе која тражи посао или запосленог, изазива страх или ствара непријатељско, понижавајуће или увредљиво окружење. Закон о </w:t>
      </w:r>
      <w:r>
        <w:rPr>
          <w:rFonts w:cstheme="minorHAnsi"/>
          <w:lang w:val="sr-Cyrl-RS"/>
        </w:rPr>
        <w:t xml:space="preserve">родној </w:t>
      </w:r>
      <w:r w:rsidR="00EB6DA8" w:rsidRPr="00EB6DA8">
        <w:rPr>
          <w:rFonts w:cstheme="minorHAnsi"/>
          <w:lang w:val="hr-HR"/>
        </w:rPr>
        <w:t xml:space="preserve">равноправности (Сл. лист РС, бр. 52/21) </w:t>
      </w:r>
      <w:r>
        <w:rPr>
          <w:rFonts w:cstheme="minorHAnsi"/>
          <w:lang w:val="sr-Cyrl-RS"/>
        </w:rPr>
        <w:t>предвиђа да се</w:t>
      </w:r>
      <w:r w:rsidR="00EB6DA8" w:rsidRPr="00EB6DA8">
        <w:rPr>
          <w:rFonts w:cstheme="minorHAnsi"/>
          <w:lang w:val="hr-HR"/>
        </w:rPr>
        <w:t xml:space="preserve"> узнемиравање, сексуално узнемиравање, односно полна изнуда на радном месту </w:t>
      </w:r>
      <w:r w:rsidR="009F5270">
        <w:rPr>
          <w:rFonts w:cstheme="minorHAnsi"/>
          <w:lang w:val="sr-Cyrl-RS"/>
        </w:rPr>
        <w:t xml:space="preserve">сматрају </w:t>
      </w:r>
      <w:r w:rsidR="00EB6DA8" w:rsidRPr="00EB6DA8">
        <w:rPr>
          <w:rFonts w:cstheme="minorHAnsi"/>
          <w:lang w:val="hr-HR"/>
        </w:rPr>
        <w:t>повред</w:t>
      </w:r>
      <w:r w:rsidR="009F5270">
        <w:rPr>
          <w:rFonts w:cstheme="minorHAnsi"/>
          <w:lang w:val="sr-Cyrl-RS"/>
        </w:rPr>
        <w:t>ом</w:t>
      </w:r>
      <w:r w:rsidR="00EB6DA8" w:rsidRPr="00EB6DA8">
        <w:rPr>
          <w:rFonts w:cstheme="minorHAnsi"/>
          <w:lang w:val="hr-HR"/>
        </w:rPr>
        <w:t xml:space="preserve"> радне обавезе која може резултирати отказом уговора о раду и </w:t>
      </w:r>
      <w:r w:rsidR="009F5270">
        <w:rPr>
          <w:rFonts w:cstheme="minorHAnsi"/>
          <w:lang w:val="sr-Cyrl-RS"/>
        </w:rPr>
        <w:t>отпуштањем с посла</w:t>
      </w:r>
      <w:r w:rsidR="00EB6DA8" w:rsidRPr="00EB6DA8">
        <w:rPr>
          <w:rFonts w:cstheme="minorHAnsi"/>
          <w:lang w:val="hr-HR"/>
        </w:rPr>
        <w:t xml:space="preserve">. Запослени морају писмено обавестити послодавца о сваком узнемиравању, сексуалном узнемиравању или изнуди које доживе, а послодавац је дужан да </w:t>
      </w:r>
      <w:r w:rsidR="009F5270">
        <w:rPr>
          <w:rFonts w:cstheme="minorHAnsi"/>
          <w:lang w:val="sr-Cyrl-RS"/>
        </w:rPr>
        <w:t xml:space="preserve">им </w:t>
      </w:r>
      <w:r w:rsidR="00EB6DA8" w:rsidRPr="00EB6DA8">
        <w:rPr>
          <w:rFonts w:cstheme="minorHAnsi"/>
          <w:lang w:val="hr-HR"/>
        </w:rPr>
        <w:t>обезбеди ефикасну заштиту.</w:t>
      </w:r>
    </w:p>
    <w:p w14:paraId="70A31D3C" w14:textId="77777777" w:rsidR="009F5270" w:rsidRPr="009F5270" w:rsidRDefault="009F5270" w:rsidP="006B2FB3">
      <w:pPr>
        <w:spacing w:after="0" w:line="240" w:lineRule="auto"/>
        <w:jc w:val="both"/>
        <w:rPr>
          <w:rFonts w:cstheme="minorHAnsi"/>
          <w:lang w:val="sr-Cyrl-RS"/>
        </w:rPr>
      </w:pPr>
    </w:p>
    <w:p w14:paraId="4219E689" w14:textId="0B97BE70" w:rsidR="003F3149" w:rsidRDefault="009F5270" w:rsidP="006B2FB3">
      <w:pPr>
        <w:pStyle w:val="Heading2"/>
        <w:numPr>
          <w:ilvl w:val="0"/>
          <w:numId w:val="1"/>
        </w:numPr>
        <w:spacing w:before="0" w:after="0" w:line="240" w:lineRule="auto"/>
        <w:ind w:left="426"/>
        <w:jc w:val="both"/>
        <w:rPr>
          <w:rFonts w:asciiTheme="minorHAnsi" w:hAnsiTheme="minorHAnsi"/>
          <w:lang w:val="sr-Cyrl-RS"/>
        </w:rPr>
      </w:pPr>
      <w:r>
        <w:rPr>
          <w:rFonts w:asciiTheme="minorHAnsi" w:hAnsiTheme="minorHAnsi"/>
          <w:lang w:val="sr-Cyrl-RS"/>
        </w:rPr>
        <w:t>УЗРАСТ ПРИЛИКОМ</w:t>
      </w:r>
      <w:r w:rsidR="005D2709">
        <w:rPr>
          <w:rFonts w:asciiTheme="minorHAnsi" w:hAnsiTheme="minorHAnsi"/>
        </w:rPr>
        <w:t xml:space="preserve"> ЗАПОШЉАВАЊА</w:t>
      </w:r>
    </w:p>
    <w:p w14:paraId="77DED920" w14:textId="77777777" w:rsidR="009F5270" w:rsidRDefault="009F5270" w:rsidP="006B2FB3">
      <w:pPr>
        <w:spacing w:after="0" w:line="240" w:lineRule="auto"/>
        <w:jc w:val="both"/>
        <w:rPr>
          <w:rFonts w:ascii="Calibri" w:hAnsi="Calibri" w:cs="Calibri"/>
          <w:lang w:val="sr-Cyrl-RS"/>
        </w:rPr>
      </w:pPr>
    </w:p>
    <w:p w14:paraId="23D15CE5" w14:textId="12F7908B" w:rsidR="005C4677" w:rsidRDefault="005C4677" w:rsidP="006B2FB3">
      <w:pPr>
        <w:spacing w:after="0" w:line="240" w:lineRule="auto"/>
        <w:jc w:val="both"/>
        <w:rPr>
          <w:rFonts w:ascii="Calibri" w:hAnsi="Calibri" w:cs="Calibri"/>
          <w:lang w:val="sr-Cyrl-RS"/>
        </w:rPr>
      </w:pPr>
      <w:r w:rsidRPr="00426C0A">
        <w:rPr>
          <w:rFonts w:ascii="Calibri" w:hAnsi="Calibri" w:cs="Calibri"/>
        </w:rPr>
        <w:t>Минималн</w:t>
      </w:r>
      <w:r w:rsidR="009F5270">
        <w:rPr>
          <w:rFonts w:ascii="Calibri" w:hAnsi="Calibri" w:cs="Calibri"/>
          <w:lang w:val="sr-Cyrl-RS"/>
        </w:rPr>
        <w:t xml:space="preserve">и узраст </w:t>
      </w:r>
      <w:r w:rsidRPr="00426C0A">
        <w:rPr>
          <w:rFonts w:ascii="Calibri" w:hAnsi="Calibri" w:cs="Calibri"/>
        </w:rPr>
        <w:t xml:space="preserve">за запошљавање на овом пројекту биће 18 година. Национални закони забрањују </w:t>
      </w:r>
      <w:r w:rsidR="009F5270">
        <w:rPr>
          <w:rFonts w:ascii="Calibri" w:hAnsi="Calibri" w:cs="Calibri"/>
          <w:lang w:val="sr-Cyrl-RS"/>
        </w:rPr>
        <w:t xml:space="preserve">дечји </w:t>
      </w:r>
      <w:r w:rsidRPr="00426C0A">
        <w:rPr>
          <w:rFonts w:ascii="Calibri" w:hAnsi="Calibri" w:cs="Calibri"/>
        </w:rPr>
        <w:t xml:space="preserve">рад. Извођачи су одговорни за проверу идентитета и </w:t>
      </w:r>
      <w:r w:rsidR="009F5270">
        <w:rPr>
          <w:rFonts w:ascii="Calibri" w:hAnsi="Calibri" w:cs="Calibri"/>
          <w:lang w:val="sr-Cyrl-RS"/>
        </w:rPr>
        <w:t>узраста</w:t>
      </w:r>
      <w:r w:rsidRPr="00426C0A">
        <w:rPr>
          <w:rFonts w:ascii="Calibri" w:hAnsi="Calibri" w:cs="Calibri"/>
        </w:rPr>
        <w:t xml:space="preserve"> свих запослених. Запослени стога морају да обезбеде званична документа која потврђују </w:t>
      </w:r>
      <w:r w:rsidR="009F5270">
        <w:rPr>
          <w:rFonts w:ascii="Calibri" w:hAnsi="Calibri" w:cs="Calibri"/>
          <w:lang w:val="sr-Cyrl-RS"/>
        </w:rPr>
        <w:t>њихов узраст</w:t>
      </w:r>
      <w:r w:rsidRPr="00426C0A">
        <w:rPr>
          <w:rFonts w:ascii="Calibri" w:hAnsi="Calibri" w:cs="Calibri"/>
        </w:rPr>
        <w:t xml:space="preserve">, као што су лична карта, пасош, возачка дозвола, извод из матичне књиге рођених или важећи здравствени или </w:t>
      </w:r>
      <w:r w:rsidRPr="00426C0A">
        <w:rPr>
          <w:rFonts w:ascii="Calibri" w:hAnsi="Calibri" w:cs="Calibri"/>
        </w:rPr>
        <w:lastRenderedPageBreak/>
        <w:t>школски картони. За запошљавање неће бити уведена никаква додатна старосна ограничења, а године неће бити критеријум за доношење одлука о запошљавању или унапређењу запослених на пројекту, укључујући престанак</w:t>
      </w:r>
      <w:r w:rsidR="009F5270">
        <w:rPr>
          <w:rFonts w:ascii="Calibri" w:hAnsi="Calibri" w:cs="Calibri"/>
          <w:lang w:val="sr-Cyrl-RS"/>
        </w:rPr>
        <w:t xml:space="preserve"> рада</w:t>
      </w:r>
      <w:r w:rsidRPr="00426C0A">
        <w:rPr>
          <w:rFonts w:ascii="Calibri" w:hAnsi="Calibri" w:cs="Calibri"/>
        </w:rPr>
        <w:t>.</w:t>
      </w:r>
    </w:p>
    <w:p w14:paraId="3C2DBDB4" w14:textId="77777777" w:rsidR="009F5270" w:rsidRPr="009F5270" w:rsidRDefault="009F5270" w:rsidP="006B2FB3">
      <w:pPr>
        <w:spacing w:after="0" w:line="240" w:lineRule="auto"/>
        <w:jc w:val="both"/>
        <w:rPr>
          <w:rFonts w:ascii="Calibri" w:hAnsi="Calibri" w:cs="Calibri"/>
          <w:lang w:val="sr-Cyrl-RS"/>
        </w:rPr>
      </w:pPr>
    </w:p>
    <w:p w14:paraId="31E58F3D" w14:textId="52862508" w:rsidR="005C4677" w:rsidRDefault="005C4677" w:rsidP="006B2FB3">
      <w:pPr>
        <w:spacing w:after="0" w:line="240" w:lineRule="auto"/>
        <w:jc w:val="both"/>
        <w:rPr>
          <w:rFonts w:ascii="Calibri" w:hAnsi="Calibri" w:cs="Calibri"/>
          <w:lang w:val="sr-Cyrl-RS"/>
        </w:rPr>
      </w:pPr>
      <w:r w:rsidRPr="00426C0A">
        <w:rPr>
          <w:rFonts w:ascii="Calibri" w:hAnsi="Calibri" w:cs="Calibri"/>
        </w:rPr>
        <w:t xml:space="preserve">Ако се утврди да дете испод минималне </w:t>
      </w:r>
      <w:r w:rsidR="009F5270">
        <w:rPr>
          <w:rFonts w:ascii="Calibri" w:hAnsi="Calibri" w:cs="Calibri"/>
          <w:lang w:val="sr-Cyrl-RS"/>
        </w:rPr>
        <w:t>узрасне</w:t>
      </w:r>
      <w:r w:rsidRPr="00426C0A">
        <w:rPr>
          <w:rFonts w:ascii="Calibri" w:hAnsi="Calibri" w:cs="Calibri"/>
        </w:rPr>
        <w:t xml:space="preserve"> границе за запошљавање ради на пројекту, одмах ће се предузети радње да се на одговоран начин раскине радни однос детета, </w:t>
      </w:r>
      <w:r w:rsidR="009F5270">
        <w:rPr>
          <w:rFonts w:ascii="Calibri" w:hAnsi="Calibri" w:cs="Calibri"/>
          <w:lang w:val="sr-Cyrl-RS"/>
        </w:rPr>
        <w:t xml:space="preserve">узимајући </w:t>
      </w:r>
      <w:r w:rsidRPr="00426C0A">
        <w:rPr>
          <w:rFonts w:ascii="Calibri" w:hAnsi="Calibri" w:cs="Calibri"/>
        </w:rPr>
        <w:t>у обзир најбољи интерес детета.</w:t>
      </w:r>
    </w:p>
    <w:p w14:paraId="7813F300" w14:textId="77777777" w:rsidR="009F5270" w:rsidRPr="009F5270" w:rsidRDefault="009F5270" w:rsidP="006B2FB3">
      <w:pPr>
        <w:spacing w:after="0" w:line="240" w:lineRule="auto"/>
        <w:jc w:val="both"/>
        <w:rPr>
          <w:rFonts w:ascii="Calibri" w:hAnsi="Calibri" w:cs="Calibri"/>
          <w:lang w:val="sr-Cyrl-RS"/>
        </w:rPr>
      </w:pPr>
    </w:p>
    <w:p w14:paraId="4EB4ED07" w14:textId="0B2E2D3A" w:rsidR="005C4677" w:rsidRPr="00426C0A" w:rsidRDefault="009F5270" w:rsidP="006B2FB3">
      <w:pPr>
        <w:spacing w:after="0" w:line="240" w:lineRule="auto"/>
        <w:jc w:val="both"/>
        <w:rPr>
          <w:rFonts w:ascii="Calibri" w:hAnsi="Calibri" w:cs="Calibri"/>
        </w:rPr>
      </w:pPr>
      <w:r>
        <w:rPr>
          <w:rFonts w:ascii="Calibri" w:hAnsi="Calibri" w:cs="Calibri"/>
          <w:lang w:val="sr-Cyrl-RS"/>
        </w:rPr>
        <w:t>Могуће је применити д</w:t>
      </w:r>
      <w:r w:rsidR="005C4677" w:rsidRPr="00426C0A">
        <w:rPr>
          <w:rFonts w:ascii="Calibri" w:hAnsi="Calibri" w:cs="Calibri"/>
        </w:rPr>
        <w:t>одатне мере ублажавања:</w:t>
      </w:r>
    </w:p>
    <w:p w14:paraId="0DF60588" w14:textId="1B9DB4A0" w:rsidR="005C4677" w:rsidRPr="00426C0A" w:rsidRDefault="009F5270"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одржавање обук</w:t>
      </w:r>
      <w:r>
        <w:rPr>
          <w:rFonts w:ascii="Calibri" w:hAnsi="Calibri" w:cs="Calibri"/>
          <w:sz w:val="22"/>
          <w:szCs w:val="22"/>
          <w:lang w:val="sr-Cyrl-RS"/>
        </w:rPr>
        <w:t>а</w:t>
      </w:r>
      <w:r w:rsidRPr="00426C0A">
        <w:rPr>
          <w:rFonts w:ascii="Calibri" w:hAnsi="Calibri" w:cs="Calibri"/>
          <w:sz w:val="22"/>
          <w:szCs w:val="22"/>
        </w:rPr>
        <w:t xml:space="preserve"> или семинара за подизање свести о опасностима дечијег рада и едукациј</w:t>
      </w:r>
      <w:r>
        <w:rPr>
          <w:rFonts w:ascii="Calibri" w:hAnsi="Calibri" w:cs="Calibri"/>
          <w:sz w:val="22"/>
          <w:szCs w:val="22"/>
          <w:lang w:val="sr-Cyrl-RS"/>
        </w:rPr>
        <w:t>а</w:t>
      </w:r>
      <w:r w:rsidRPr="00426C0A">
        <w:rPr>
          <w:rFonts w:ascii="Calibri" w:hAnsi="Calibri" w:cs="Calibri"/>
          <w:sz w:val="22"/>
          <w:szCs w:val="22"/>
        </w:rPr>
        <w:t xml:space="preserve"> о националним законима који га забрањују</w:t>
      </w:r>
      <w:r>
        <w:rPr>
          <w:rFonts w:ascii="Calibri" w:hAnsi="Calibri" w:cs="Calibri"/>
          <w:sz w:val="22"/>
          <w:szCs w:val="22"/>
          <w:lang w:val="sr-Cyrl-RS"/>
        </w:rPr>
        <w:t>;</w:t>
      </w:r>
    </w:p>
    <w:p w14:paraId="323ED9AB" w14:textId="41419FB3" w:rsidR="005C4677" w:rsidRPr="00426C0A" w:rsidRDefault="009F5270"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укључ</w:t>
      </w:r>
      <w:r>
        <w:rPr>
          <w:rFonts w:ascii="Calibri" w:hAnsi="Calibri" w:cs="Calibri"/>
          <w:sz w:val="22"/>
          <w:szCs w:val="22"/>
          <w:lang w:val="sr-Cyrl-RS"/>
        </w:rPr>
        <w:t xml:space="preserve">ивање </w:t>
      </w:r>
      <w:r w:rsidRPr="00426C0A">
        <w:rPr>
          <w:rFonts w:ascii="Calibri" w:hAnsi="Calibri" w:cs="Calibri"/>
          <w:sz w:val="22"/>
          <w:szCs w:val="22"/>
        </w:rPr>
        <w:t xml:space="preserve">процедуре </w:t>
      </w:r>
      <w:r>
        <w:rPr>
          <w:rFonts w:ascii="Calibri" w:hAnsi="Calibri" w:cs="Calibri"/>
          <w:sz w:val="22"/>
          <w:szCs w:val="22"/>
          <w:lang w:val="sr-Cyrl-RS"/>
        </w:rPr>
        <w:t>потврде узраста</w:t>
      </w:r>
      <w:r w:rsidRPr="00426C0A">
        <w:rPr>
          <w:rFonts w:ascii="Calibri" w:hAnsi="Calibri" w:cs="Calibri"/>
          <w:sz w:val="22"/>
          <w:szCs w:val="22"/>
        </w:rPr>
        <w:t xml:space="preserve"> у обуке</w:t>
      </w:r>
      <w:r>
        <w:rPr>
          <w:rFonts w:ascii="Calibri" w:hAnsi="Calibri" w:cs="Calibri"/>
          <w:sz w:val="22"/>
          <w:szCs w:val="22"/>
          <w:lang w:val="sr-Cyrl-RS"/>
        </w:rPr>
        <w:t>;</w:t>
      </w:r>
    </w:p>
    <w:p w14:paraId="303155DB" w14:textId="4C26035A" w:rsidR="005C4677" w:rsidRPr="00426C0A" w:rsidRDefault="009F5270"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Pr>
          <w:rFonts w:ascii="Calibri" w:hAnsi="Calibri" w:cs="Calibri"/>
          <w:sz w:val="22"/>
          <w:szCs w:val="22"/>
          <w:lang w:val="sr-Cyrl-RS"/>
        </w:rPr>
        <w:t>ЈУП</w:t>
      </w:r>
      <w:r w:rsidRPr="00426C0A">
        <w:rPr>
          <w:rFonts w:ascii="Calibri" w:hAnsi="Calibri" w:cs="Calibri"/>
          <w:sz w:val="22"/>
          <w:szCs w:val="22"/>
        </w:rPr>
        <w:t xml:space="preserve"> ће информисати раднике на пројекту о </w:t>
      </w:r>
      <w:r>
        <w:rPr>
          <w:rFonts w:ascii="Calibri" w:hAnsi="Calibri" w:cs="Calibri"/>
          <w:sz w:val="22"/>
          <w:szCs w:val="22"/>
          <w:lang w:val="sr-Cyrl-RS"/>
        </w:rPr>
        <w:t>ЖМ</w:t>
      </w:r>
      <w:r w:rsidRPr="00426C0A">
        <w:rPr>
          <w:rFonts w:ascii="Calibri" w:hAnsi="Calibri" w:cs="Calibri"/>
          <w:sz w:val="22"/>
          <w:szCs w:val="22"/>
        </w:rPr>
        <w:t xml:space="preserve"> који је доступан за пријаву дечијег рада, укључујући анонимно пријављивање</w:t>
      </w:r>
      <w:r>
        <w:rPr>
          <w:rFonts w:ascii="Calibri" w:hAnsi="Calibri" w:cs="Calibri"/>
          <w:sz w:val="22"/>
          <w:szCs w:val="22"/>
          <w:lang w:val="sr-Cyrl-RS"/>
        </w:rPr>
        <w:t>;</w:t>
      </w:r>
    </w:p>
    <w:p w14:paraId="6FB77923" w14:textId="351EA899" w:rsidR="005C4677" w:rsidRPr="00426C0A" w:rsidRDefault="009F5270"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 xml:space="preserve">уговори ће </w:t>
      </w:r>
      <w:r>
        <w:rPr>
          <w:rFonts w:ascii="Calibri" w:hAnsi="Calibri" w:cs="Calibri"/>
          <w:sz w:val="22"/>
          <w:szCs w:val="22"/>
          <w:lang w:val="sr-Cyrl-RS"/>
        </w:rPr>
        <w:t>садржати</w:t>
      </w:r>
      <w:r w:rsidRPr="00426C0A">
        <w:rPr>
          <w:rFonts w:ascii="Calibri" w:hAnsi="Calibri" w:cs="Calibri"/>
          <w:sz w:val="22"/>
          <w:szCs w:val="22"/>
        </w:rPr>
        <w:t xml:space="preserve"> клаузуле које забрањују дечији и принудни рад, заједно са </w:t>
      </w:r>
      <w:r>
        <w:rPr>
          <w:rFonts w:ascii="Calibri" w:hAnsi="Calibri" w:cs="Calibri"/>
          <w:sz w:val="22"/>
          <w:szCs w:val="22"/>
          <w:lang w:val="sr-Cyrl-RS"/>
        </w:rPr>
        <w:t xml:space="preserve">предвиђеним </w:t>
      </w:r>
      <w:r w:rsidRPr="00426C0A">
        <w:rPr>
          <w:rFonts w:ascii="Calibri" w:hAnsi="Calibri" w:cs="Calibri"/>
          <w:sz w:val="22"/>
          <w:szCs w:val="22"/>
        </w:rPr>
        <w:t>казнама ако се такав рад користи</w:t>
      </w:r>
      <w:r>
        <w:rPr>
          <w:rFonts w:ascii="Calibri" w:hAnsi="Calibri" w:cs="Calibri"/>
          <w:sz w:val="22"/>
          <w:szCs w:val="22"/>
          <w:lang w:val="sr-Cyrl-RS"/>
        </w:rPr>
        <w:t>;</w:t>
      </w:r>
    </w:p>
    <w:p w14:paraId="6CAF37F6" w14:textId="717CAD9B" w:rsidR="005C4677" w:rsidRPr="00426C0A" w:rsidRDefault="009F5270"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Pr>
          <w:rFonts w:ascii="Calibri" w:hAnsi="Calibri" w:cs="Calibri"/>
          <w:sz w:val="22"/>
          <w:szCs w:val="22"/>
          <w:lang w:val="sr-Cyrl-RS"/>
        </w:rPr>
        <w:t>ЈУП</w:t>
      </w:r>
      <w:r w:rsidRPr="00426C0A">
        <w:rPr>
          <w:rFonts w:ascii="Calibri" w:hAnsi="Calibri" w:cs="Calibri"/>
          <w:sz w:val="22"/>
          <w:szCs w:val="22"/>
        </w:rPr>
        <w:t xml:space="preserve"> ће вршити периодичне посете како би надгледао и осигурао да деца не учествују у пројектним активностима</w:t>
      </w:r>
      <w:r>
        <w:rPr>
          <w:rFonts w:ascii="Calibri" w:hAnsi="Calibri" w:cs="Calibri"/>
          <w:sz w:val="22"/>
          <w:szCs w:val="22"/>
          <w:lang w:val="sr-Cyrl-RS"/>
        </w:rPr>
        <w:t>;</w:t>
      </w:r>
    </w:p>
    <w:p w14:paraId="1902C923" w14:textId="571D0B0B" w:rsidR="005C4677" w:rsidRPr="009F5270" w:rsidRDefault="009F5270"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 xml:space="preserve">кад год је то могуће, наставиће се сарадња а релевантним државним институцијама задуженим </w:t>
      </w:r>
      <w:r w:rsidR="005C4677" w:rsidRPr="00426C0A">
        <w:rPr>
          <w:rFonts w:ascii="Calibri" w:hAnsi="Calibri" w:cs="Calibri"/>
          <w:sz w:val="22"/>
          <w:szCs w:val="22"/>
        </w:rPr>
        <w:t>за спречавање и елиминацију дечијег рада.</w:t>
      </w:r>
    </w:p>
    <w:p w14:paraId="23BE97D4" w14:textId="77777777" w:rsidR="009F5270" w:rsidRPr="00426C0A" w:rsidRDefault="009F5270"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p>
    <w:p w14:paraId="65482501" w14:textId="77777777" w:rsidR="003F3149" w:rsidRDefault="005D2709" w:rsidP="006B2FB3">
      <w:pPr>
        <w:pStyle w:val="Heading2"/>
        <w:numPr>
          <w:ilvl w:val="0"/>
          <w:numId w:val="1"/>
        </w:numPr>
        <w:spacing w:before="0" w:after="0" w:line="240" w:lineRule="auto"/>
        <w:ind w:left="426"/>
        <w:jc w:val="both"/>
        <w:rPr>
          <w:rFonts w:asciiTheme="minorHAnsi" w:hAnsiTheme="minorHAnsi"/>
          <w:lang w:val="sr-Cyrl-RS"/>
        </w:rPr>
      </w:pPr>
      <w:r>
        <w:rPr>
          <w:rFonts w:asciiTheme="minorHAnsi" w:hAnsiTheme="minorHAnsi"/>
        </w:rPr>
        <w:t>ОДРЕДБЕ И УСЛОВИ</w:t>
      </w:r>
    </w:p>
    <w:p w14:paraId="11371467" w14:textId="77777777" w:rsidR="009F5270" w:rsidRDefault="009F5270" w:rsidP="006B2FB3">
      <w:pPr>
        <w:spacing w:after="0" w:line="240" w:lineRule="auto"/>
        <w:jc w:val="both"/>
        <w:rPr>
          <w:rFonts w:ascii="Calibri" w:hAnsi="Calibri" w:cs="Calibri"/>
          <w:lang w:val="sr-Cyrl-RS"/>
        </w:rPr>
      </w:pPr>
    </w:p>
    <w:p w14:paraId="697EEA8E" w14:textId="2FF2C42E" w:rsidR="0071141D" w:rsidRDefault="0071141D" w:rsidP="006B2FB3">
      <w:pPr>
        <w:spacing w:after="0" w:line="240" w:lineRule="auto"/>
        <w:jc w:val="both"/>
        <w:rPr>
          <w:rFonts w:ascii="Calibri" w:hAnsi="Calibri" w:cs="Calibri"/>
          <w:lang w:val="sr-Cyrl-RS"/>
        </w:rPr>
      </w:pPr>
      <w:r w:rsidRPr="00426C0A">
        <w:rPr>
          <w:rFonts w:ascii="Calibri" w:hAnsi="Calibri" w:cs="Calibri"/>
        </w:rPr>
        <w:t xml:space="preserve">Услови </w:t>
      </w:r>
      <w:r w:rsidR="009F5270">
        <w:rPr>
          <w:rFonts w:ascii="Calibri" w:hAnsi="Calibri" w:cs="Calibri"/>
          <w:lang w:val="sr-Cyrl-RS"/>
        </w:rPr>
        <w:t xml:space="preserve">рада </w:t>
      </w:r>
      <w:r w:rsidRPr="00426C0A">
        <w:rPr>
          <w:rFonts w:ascii="Calibri" w:hAnsi="Calibri" w:cs="Calibri"/>
        </w:rPr>
        <w:t xml:space="preserve">за запослене у </w:t>
      </w:r>
      <w:r w:rsidR="00855797">
        <w:rPr>
          <w:rFonts w:ascii="Calibri" w:hAnsi="Calibri" w:cs="Calibri"/>
        </w:rPr>
        <w:t>ЈУП</w:t>
      </w:r>
      <w:r w:rsidRPr="00426C0A">
        <w:rPr>
          <w:rFonts w:ascii="Calibri" w:hAnsi="Calibri" w:cs="Calibri"/>
        </w:rPr>
        <w:t xml:space="preserve"> регулисани су интерним прописима или кадровском политиком, која прописује права запослених </w:t>
      </w:r>
      <w:r>
        <w:rPr>
          <w:rFonts w:ascii="Calibri" w:hAnsi="Calibri" w:cs="Calibri"/>
          <w:lang w:val="sr-Latn-RS"/>
        </w:rPr>
        <w:t xml:space="preserve">у </w:t>
      </w:r>
      <w:r w:rsidRPr="00426C0A">
        <w:rPr>
          <w:rFonts w:ascii="Calibri" w:hAnsi="Calibri" w:cs="Calibri"/>
        </w:rPr>
        <w:t>складу с домаћим Законом о раду. Плате ће се исплаћивати најмање једном месечно.</w:t>
      </w:r>
    </w:p>
    <w:p w14:paraId="7ACF2888" w14:textId="77777777" w:rsidR="009F5270" w:rsidRPr="009F5270" w:rsidRDefault="009F5270" w:rsidP="006B2FB3">
      <w:pPr>
        <w:spacing w:after="0" w:line="240" w:lineRule="auto"/>
        <w:jc w:val="both"/>
        <w:rPr>
          <w:rFonts w:ascii="Calibri" w:hAnsi="Calibri" w:cs="Calibri"/>
          <w:lang w:val="sr-Cyrl-RS"/>
        </w:rPr>
      </w:pPr>
    </w:p>
    <w:p w14:paraId="44F94657" w14:textId="3FB03392" w:rsidR="0071141D" w:rsidRDefault="0071141D" w:rsidP="006B2FB3">
      <w:pPr>
        <w:spacing w:after="0" w:line="240" w:lineRule="auto"/>
        <w:jc w:val="both"/>
        <w:rPr>
          <w:rFonts w:ascii="Calibri" w:hAnsi="Calibri" w:cs="Calibri"/>
          <w:lang w:val="sr-Cyrl-RS"/>
        </w:rPr>
      </w:pPr>
      <w:r w:rsidRPr="00426C0A">
        <w:rPr>
          <w:rFonts w:ascii="Calibri" w:hAnsi="Calibri" w:cs="Calibri"/>
        </w:rPr>
        <w:t xml:space="preserve">У складу са Законом о раду </w:t>
      </w:r>
      <w:r w:rsidR="009F5270">
        <w:rPr>
          <w:rFonts w:ascii="Calibri" w:hAnsi="Calibri" w:cs="Calibri"/>
          <w:lang w:val="sr-Cyrl-RS"/>
        </w:rPr>
        <w:t xml:space="preserve">Републике </w:t>
      </w:r>
      <w:r w:rsidRPr="00426C0A">
        <w:rPr>
          <w:rFonts w:ascii="Calibri" w:hAnsi="Calibri" w:cs="Calibri"/>
        </w:rPr>
        <w:t xml:space="preserve">Србије, стандардна радна недеља састоји </w:t>
      </w:r>
      <w:r w:rsidR="009F5270" w:rsidRPr="00426C0A">
        <w:rPr>
          <w:rFonts w:ascii="Calibri" w:hAnsi="Calibri" w:cs="Calibri"/>
        </w:rPr>
        <w:t xml:space="preserve">се </w:t>
      </w:r>
      <w:r w:rsidRPr="00426C0A">
        <w:rPr>
          <w:rFonts w:ascii="Calibri" w:hAnsi="Calibri" w:cs="Calibri"/>
        </w:rPr>
        <w:t xml:space="preserve">од пет </w:t>
      </w:r>
      <w:r w:rsidR="009F5270">
        <w:rPr>
          <w:rFonts w:ascii="Calibri" w:hAnsi="Calibri" w:cs="Calibri"/>
          <w:lang w:val="sr-Cyrl-RS"/>
        </w:rPr>
        <w:t xml:space="preserve">радних </w:t>
      </w:r>
      <w:r w:rsidRPr="00426C0A">
        <w:rPr>
          <w:rFonts w:ascii="Calibri" w:hAnsi="Calibri" w:cs="Calibri"/>
        </w:rPr>
        <w:t xml:space="preserve">дана, а редовно радно време </w:t>
      </w:r>
      <w:r w:rsidR="009F5270">
        <w:rPr>
          <w:rFonts w:ascii="Calibri" w:hAnsi="Calibri" w:cs="Calibri"/>
          <w:lang w:val="sr-Cyrl-RS"/>
        </w:rPr>
        <w:t>траје</w:t>
      </w:r>
      <w:r w:rsidRPr="00426C0A">
        <w:rPr>
          <w:rFonts w:ascii="Calibri" w:hAnsi="Calibri" w:cs="Calibri"/>
        </w:rPr>
        <w:t xml:space="preserve"> укупно 40 сати. Прековремени рад је дозвољен само у оној мери у којој је то неопходно за решавање разлога због којих је то било потребно.</w:t>
      </w:r>
    </w:p>
    <w:p w14:paraId="43C2F6C3" w14:textId="77777777" w:rsidR="009F5270" w:rsidRPr="009F5270" w:rsidRDefault="009F5270" w:rsidP="006B2FB3">
      <w:pPr>
        <w:spacing w:after="0" w:line="240" w:lineRule="auto"/>
        <w:jc w:val="both"/>
        <w:rPr>
          <w:rFonts w:ascii="Calibri" w:hAnsi="Calibri" w:cs="Calibri"/>
          <w:lang w:val="sr-Cyrl-RS"/>
        </w:rPr>
      </w:pPr>
    </w:p>
    <w:p w14:paraId="2A0C6201" w14:textId="31E8AB69" w:rsidR="0071141D" w:rsidRDefault="0071141D" w:rsidP="006B2FB3">
      <w:pPr>
        <w:spacing w:after="0" w:line="240" w:lineRule="auto"/>
        <w:jc w:val="both"/>
        <w:rPr>
          <w:rFonts w:ascii="Calibri" w:hAnsi="Calibri" w:cs="Calibri"/>
          <w:lang w:val="sr-Cyrl-RS"/>
        </w:rPr>
      </w:pPr>
      <w:r w:rsidRPr="00426C0A">
        <w:rPr>
          <w:rFonts w:ascii="Calibri" w:hAnsi="Calibri" w:cs="Calibri"/>
        </w:rPr>
        <w:t xml:space="preserve">Запослени на пројекту имају право на накнаду за рад у дане државних празника, ноћни рад (уколико није урачунат у основну плату) и прековремени рад, у складу с интерним актима предузећа послодавца. Запослени имају право на недељни одмор у трајању од најмање 24 сата, уз паузу од 12 узастопних сати између два радна дана у периоду од 24 сата. Недељни одмор је обично недељом, иако послодавац то може другачије уредити ако природа посла или његова организација то </w:t>
      </w:r>
      <w:r w:rsidR="009F5270">
        <w:rPr>
          <w:rFonts w:ascii="Calibri" w:hAnsi="Calibri" w:cs="Calibri"/>
          <w:lang w:val="sr-Cyrl-RS"/>
        </w:rPr>
        <w:t>изискују</w:t>
      </w:r>
      <w:r w:rsidRPr="00426C0A">
        <w:rPr>
          <w:rFonts w:ascii="Calibri" w:hAnsi="Calibri" w:cs="Calibri"/>
        </w:rPr>
        <w:t>.</w:t>
      </w:r>
    </w:p>
    <w:p w14:paraId="3CB723B2" w14:textId="77777777" w:rsidR="009F5270" w:rsidRPr="009F5270" w:rsidRDefault="009F5270" w:rsidP="006B2FB3">
      <w:pPr>
        <w:spacing w:after="0" w:line="240" w:lineRule="auto"/>
        <w:jc w:val="both"/>
        <w:rPr>
          <w:rFonts w:ascii="Calibri" w:hAnsi="Calibri" w:cs="Calibri"/>
          <w:lang w:val="sr-Cyrl-RS"/>
        </w:rPr>
      </w:pPr>
    </w:p>
    <w:p w14:paraId="22791338" w14:textId="292E9366" w:rsidR="0071141D" w:rsidRDefault="0071141D" w:rsidP="006B2FB3">
      <w:pPr>
        <w:spacing w:after="0" w:line="240" w:lineRule="auto"/>
        <w:jc w:val="both"/>
        <w:rPr>
          <w:rFonts w:ascii="Calibri" w:hAnsi="Calibri" w:cs="Calibri"/>
          <w:lang w:val="sr-Cyrl-RS"/>
        </w:rPr>
      </w:pPr>
      <w:r w:rsidRPr="00426C0A">
        <w:rPr>
          <w:rFonts w:ascii="Calibri" w:hAnsi="Calibri" w:cs="Calibri"/>
        </w:rPr>
        <w:t xml:space="preserve">Запослени такође имају право на годишњи одмор, боловање и родитељско одсуство у складу са Законом о раду. Све </w:t>
      </w:r>
      <w:r w:rsidR="009F5270">
        <w:rPr>
          <w:rFonts w:ascii="Calibri" w:hAnsi="Calibri" w:cs="Calibri"/>
          <w:lang w:val="sr-Cyrl-RS"/>
        </w:rPr>
        <w:t>остварене</w:t>
      </w:r>
      <w:r w:rsidRPr="00426C0A">
        <w:rPr>
          <w:rFonts w:ascii="Calibri" w:hAnsi="Calibri" w:cs="Calibri"/>
        </w:rPr>
        <w:t xml:space="preserve"> зараде, накнаде из </w:t>
      </w:r>
      <w:r w:rsidR="009F5270">
        <w:rPr>
          <w:rFonts w:ascii="Calibri" w:hAnsi="Calibri" w:cs="Calibri"/>
          <w:lang w:val="sr-Cyrl-RS"/>
        </w:rPr>
        <w:t xml:space="preserve">домена </w:t>
      </w:r>
      <w:r w:rsidRPr="00426C0A">
        <w:rPr>
          <w:rFonts w:ascii="Calibri" w:hAnsi="Calibri" w:cs="Calibri"/>
        </w:rPr>
        <w:t xml:space="preserve">социјалног осигурања, неискоришћено време годишњег одмора, пензијски доприноси и друга права биће измирени на дан или пре престанка уговора о раду. Отказни рокови ће бити у складу са </w:t>
      </w:r>
      <w:r w:rsidR="00B3766F">
        <w:rPr>
          <w:rFonts w:ascii="Calibri" w:hAnsi="Calibri" w:cs="Calibri"/>
          <w:lang w:val="sr-Cyrl-RS"/>
        </w:rPr>
        <w:t>одредбама</w:t>
      </w:r>
      <w:r w:rsidRPr="00426C0A">
        <w:rPr>
          <w:rFonts w:ascii="Calibri" w:hAnsi="Calibri" w:cs="Calibri"/>
        </w:rPr>
        <w:t xml:space="preserve"> Закона о раду.</w:t>
      </w:r>
    </w:p>
    <w:p w14:paraId="438CC77E" w14:textId="77777777" w:rsidR="00B3766F" w:rsidRPr="00B3766F" w:rsidRDefault="00B3766F" w:rsidP="006B2FB3">
      <w:pPr>
        <w:spacing w:after="0" w:line="240" w:lineRule="auto"/>
        <w:jc w:val="both"/>
        <w:rPr>
          <w:rFonts w:ascii="Calibri" w:hAnsi="Calibri" w:cs="Calibri"/>
          <w:lang w:val="sr-Cyrl-RS"/>
        </w:rPr>
      </w:pPr>
    </w:p>
    <w:p w14:paraId="19E31FA4" w14:textId="37B882B8" w:rsidR="0071141D" w:rsidRDefault="0071141D" w:rsidP="006B2FB3">
      <w:pPr>
        <w:spacing w:after="0" w:line="240" w:lineRule="auto"/>
        <w:jc w:val="both"/>
        <w:rPr>
          <w:lang w:val="sr-Cyrl-RS"/>
        </w:rPr>
      </w:pPr>
      <w:r w:rsidRPr="00426C0A">
        <w:rPr>
          <w:rFonts w:ascii="Calibri" w:hAnsi="Calibri" w:cs="Calibri"/>
        </w:rPr>
        <w:t>Процедуре управљања радом извођача дефиниса</w:t>
      </w:r>
      <w:r w:rsidR="00B3766F" w:rsidRPr="00426C0A">
        <w:rPr>
          <w:rFonts w:ascii="Calibri" w:hAnsi="Calibri" w:cs="Calibri"/>
        </w:rPr>
        <w:t xml:space="preserve">ће </w:t>
      </w:r>
      <w:r w:rsidRPr="00426C0A">
        <w:rPr>
          <w:rFonts w:ascii="Calibri" w:hAnsi="Calibri" w:cs="Calibri"/>
        </w:rPr>
        <w:t xml:space="preserve">услове за запослене по уговору. Ови услови морају да испуњавају најмање стандарде утврђене овим </w:t>
      </w:r>
      <w:r w:rsidR="00B3766F">
        <w:rPr>
          <w:rFonts w:ascii="Calibri" w:hAnsi="Calibri" w:cs="Calibri"/>
          <w:lang w:val="sr-Cyrl-RS"/>
        </w:rPr>
        <w:t>П</w:t>
      </w:r>
      <w:r w:rsidRPr="00426C0A">
        <w:rPr>
          <w:rFonts w:ascii="Calibri" w:hAnsi="Calibri" w:cs="Calibri"/>
        </w:rPr>
        <w:t>роцедурама управљања рад</w:t>
      </w:r>
      <w:r w:rsidR="00B3766F">
        <w:rPr>
          <w:rFonts w:ascii="Calibri" w:hAnsi="Calibri" w:cs="Calibri"/>
          <w:lang w:val="sr-Cyrl-RS"/>
        </w:rPr>
        <w:t>н</w:t>
      </w:r>
      <w:r w:rsidRPr="00426C0A">
        <w:rPr>
          <w:rFonts w:ascii="Calibri" w:hAnsi="Calibri" w:cs="Calibri"/>
        </w:rPr>
        <w:t>ом</w:t>
      </w:r>
      <w:r w:rsidR="00B3766F">
        <w:rPr>
          <w:rFonts w:ascii="Calibri" w:hAnsi="Calibri" w:cs="Calibri"/>
          <w:lang w:val="sr-Cyrl-RS"/>
        </w:rPr>
        <w:t xml:space="preserve"> снагом</w:t>
      </w:r>
      <w:r w:rsidRPr="00426C0A">
        <w:rPr>
          <w:rFonts w:ascii="Calibri" w:hAnsi="Calibri" w:cs="Calibri"/>
        </w:rPr>
        <w:t>, Законом о раду</w:t>
      </w:r>
      <w:r w:rsidR="00B3766F">
        <w:rPr>
          <w:rFonts w:ascii="Calibri" w:hAnsi="Calibri" w:cs="Calibri"/>
          <w:lang w:val="sr-Cyrl-RS"/>
        </w:rPr>
        <w:t xml:space="preserve"> Републике</w:t>
      </w:r>
      <w:r w:rsidRPr="00426C0A">
        <w:rPr>
          <w:rFonts w:ascii="Calibri" w:hAnsi="Calibri" w:cs="Calibri"/>
        </w:rPr>
        <w:t xml:space="preserve"> Србије и Општим условима </w:t>
      </w:r>
      <w:r w:rsidR="00B3766F">
        <w:rPr>
          <w:rFonts w:ascii="Calibri" w:hAnsi="Calibri" w:cs="Calibri"/>
          <w:lang w:val="sr-Cyrl-RS"/>
        </w:rPr>
        <w:t xml:space="preserve">у оквиру </w:t>
      </w:r>
      <w:r w:rsidRPr="00426C0A">
        <w:rPr>
          <w:rFonts w:ascii="Calibri" w:hAnsi="Calibri" w:cs="Calibri"/>
        </w:rPr>
        <w:t>Стандардне тендерске документације Светске банке</w:t>
      </w:r>
      <w:r w:rsidRPr="00F60FF4">
        <w:t>.</w:t>
      </w:r>
    </w:p>
    <w:p w14:paraId="6E09E101" w14:textId="77777777" w:rsidR="00B3766F" w:rsidRPr="00B3766F" w:rsidRDefault="00B3766F" w:rsidP="006B2FB3">
      <w:pPr>
        <w:spacing w:after="0" w:line="240" w:lineRule="auto"/>
        <w:jc w:val="both"/>
        <w:rPr>
          <w:lang w:val="sr-Cyrl-RS"/>
        </w:rPr>
      </w:pPr>
    </w:p>
    <w:p w14:paraId="4703CE64" w14:textId="49B7F246" w:rsidR="00531220" w:rsidRDefault="00B3766F" w:rsidP="006B2FB3">
      <w:pPr>
        <w:pStyle w:val="Heading2"/>
        <w:numPr>
          <w:ilvl w:val="0"/>
          <w:numId w:val="1"/>
        </w:numPr>
        <w:spacing w:before="0" w:after="0" w:line="240" w:lineRule="auto"/>
        <w:ind w:left="426"/>
        <w:jc w:val="both"/>
        <w:rPr>
          <w:rFonts w:asciiTheme="minorHAnsi" w:hAnsiTheme="minorHAnsi"/>
          <w:lang w:val="sr-Cyrl-RS"/>
        </w:rPr>
      </w:pPr>
      <w:r>
        <w:rPr>
          <w:rFonts w:asciiTheme="minorHAnsi" w:hAnsiTheme="minorHAnsi"/>
        </w:rPr>
        <w:t>ЖАЛБЕ</w:t>
      </w:r>
      <w:r>
        <w:rPr>
          <w:rFonts w:asciiTheme="minorHAnsi" w:hAnsiTheme="minorHAnsi"/>
          <w:lang w:val="sr-Cyrl-RS"/>
        </w:rPr>
        <w:t>НИ</w:t>
      </w:r>
      <w:r>
        <w:rPr>
          <w:rFonts w:asciiTheme="minorHAnsi" w:hAnsiTheme="minorHAnsi"/>
        </w:rPr>
        <w:t xml:space="preserve"> </w:t>
      </w:r>
      <w:r w:rsidR="00531220">
        <w:rPr>
          <w:rFonts w:asciiTheme="minorHAnsi" w:hAnsiTheme="minorHAnsi"/>
        </w:rPr>
        <w:t xml:space="preserve">МЕХАНИЗАМ </w:t>
      </w:r>
    </w:p>
    <w:p w14:paraId="328D51A7" w14:textId="77777777" w:rsidR="00B3766F" w:rsidRDefault="00B3766F" w:rsidP="006B2FB3">
      <w:pPr>
        <w:spacing w:after="0" w:line="240" w:lineRule="auto"/>
        <w:jc w:val="both"/>
        <w:rPr>
          <w:rFonts w:ascii="Calibri" w:hAnsi="Calibri" w:cs="Calibri"/>
          <w:lang w:val="sr-Cyrl-RS"/>
        </w:rPr>
      </w:pPr>
    </w:p>
    <w:p w14:paraId="66487E6E" w14:textId="059A63A4" w:rsidR="009338D5" w:rsidRDefault="00B3766F" w:rsidP="006B2FB3">
      <w:pPr>
        <w:spacing w:after="0" w:line="240" w:lineRule="auto"/>
        <w:jc w:val="both"/>
        <w:rPr>
          <w:rFonts w:ascii="Calibri" w:hAnsi="Calibri" w:cs="Calibri"/>
          <w:lang w:val="sr-Cyrl-RS"/>
        </w:rPr>
      </w:pPr>
      <w:r>
        <w:rPr>
          <w:rFonts w:ascii="Calibri" w:hAnsi="Calibri" w:cs="Calibri"/>
          <w:lang w:val="sr-Cyrl-RS"/>
        </w:rPr>
        <w:t>На пројекту ће бити успостављен Жалбени м</w:t>
      </w:r>
      <w:r w:rsidR="009338D5" w:rsidRPr="00426C0A">
        <w:rPr>
          <w:rFonts w:ascii="Calibri" w:hAnsi="Calibri" w:cs="Calibri"/>
        </w:rPr>
        <w:t>еханизам (</w:t>
      </w:r>
      <w:r w:rsidR="00855797">
        <w:rPr>
          <w:rFonts w:ascii="Calibri" w:hAnsi="Calibri" w:cs="Calibri"/>
        </w:rPr>
        <w:t>ЖМ</w:t>
      </w:r>
      <w:r w:rsidR="009338D5" w:rsidRPr="00426C0A">
        <w:rPr>
          <w:rFonts w:ascii="Calibri" w:hAnsi="Calibri" w:cs="Calibri"/>
        </w:rPr>
        <w:t xml:space="preserve">) </w:t>
      </w:r>
      <w:r>
        <w:rPr>
          <w:rFonts w:ascii="Calibri" w:hAnsi="Calibri" w:cs="Calibri"/>
          <w:lang w:val="sr-Cyrl-RS"/>
        </w:rPr>
        <w:t>путем којег ће сви</w:t>
      </w:r>
      <w:r w:rsidR="009338D5" w:rsidRPr="00426C0A">
        <w:rPr>
          <w:rFonts w:ascii="Calibri" w:hAnsi="Calibri" w:cs="Calibri"/>
        </w:rPr>
        <w:t xml:space="preserve"> директн</w:t>
      </w:r>
      <w:r>
        <w:rPr>
          <w:rFonts w:ascii="Calibri" w:hAnsi="Calibri" w:cs="Calibri"/>
          <w:lang w:val="sr-Cyrl-RS"/>
        </w:rPr>
        <w:t>о запослени</w:t>
      </w:r>
      <w:r w:rsidR="009338D5" w:rsidRPr="00426C0A">
        <w:rPr>
          <w:rFonts w:ascii="Calibri" w:hAnsi="Calibri" w:cs="Calibri"/>
        </w:rPr>
        <w:t xml:space="preserve"> радни</w:t>
      </w:r>
      <w:r>
        <w:rPr>
          <w:rFonts w:ascii="Calibri" w:hAnsi="Calibri" w:cs="Calibri"/>
          <w:lang w:val="sr-Cyrl-RS"/>
        </w:rPr>
        <w:t>ци</w:t>
      </w:r>
      <w:r w:rsidR="009338D5" w:rsidRPr="00426C0A">
        <w:rPr>
          <w:rFonts w:ascii="Calibri" w:hAnsi="Calibri" w:cs="Calibri"/>
        </w:rPr>
        <w:t xml:space="preserve"> и радни</w:t>
      </w:r>
      <w:r>
        <w:rPr>
          <w:rFonts w:ascii="Calibri" w:hAnsi="Calibri" w:cs="Calibri"/>
          <w:lang w:val="sr-Cyrl-RS"/>
        </w:rPr>
        <w:t>ци</w:t>
      </w:r>
      <w:r w:rsidR="009338D5" w:rsidRPr="00426C0A">
        <w:rPr>
          <w:rFonts w:ascii="Calibri" w:hAnsi="Calibri" w:cs="Calibri"/>
        </w:rPr>
        <w:t xml:space="preserve"> по уговору (где је релевантно, </w:t>
      </w:r>
      <w:r>
        <w:rPr>
          <w:rFonts w:ascii="Calibri" w:hAnsi="Calibri" w:cs="Calibri"/>
          <w:lang w:val="sr-Cyrl-RS"/>
        </w:rPr>
        <w:t xml:space="preserve">и </w:t>
      </w:r>
      <w:r w:rsidR="009338D5" w:rsidRPr="00426C0A">
        <w:rPr>
          <w:rFonts w:ascii="Calibri" w:hAnsi="Calibri" w:cs="Calibri"/>
        </w:rPr>
        <w:t xml:space="preserve">њихове организације) </w:t>
      </w:r>
      <w:r>
        <w:rPr>
          <w:rFonts w:ascii="Calibri" w:hAnsi="Calibri" w:cs="Calibri"/>
          <w:lang w:val="sr-Cyrl-RS"/>
        </w:rPr>
        <w:t>моћи да</w:t>
      </w:r>
      <w:r w:rsidR="009338D5" w:rsidRPr="00426C0A">
        <w:rPr>
          <w:rFonts w:ascii="Calibri" w:hAnsi="Calibri" w:cs="Calibri"/>
        </w:rPr>
        <w:t xml:space="preserve"> израз</w:t>
      </w:r>
      <w:r>
        <w:rPr>
          <w:rFonts w:ascii="Calibri" w:hAnsi="Calibri" w:cs="Calibri"/>
          <w:lang w:val="sr-Cyrl-RS"/>
        </w:rPr>
        <w:t>е</w:t>
      </w:r>
      <w:r w:rsidR="009338D5" w:rsidRPr="00426C0A">
        <w:rPr>
          <w:rFonts w:ascii="Calibri" w:hAnsi="Calibri" w:cs="Calibri"/>
        </w:rPr>
        <w:t xml:space="preserve"> забринутост на радном месту. </w:t>
      </w:r>
      <w:r>
        <w:rPr>
          <w:rFonts w:ascii="Calibri" w:hAnsi="Calibri" w:cs="Calibri"/>
          <w:lang w:val="sr-Cyrl-RS"/>
        </w:rPr>
        <w:t>Р</w:t>
      </w:r>
      <w:r w:rsidR="009338D5" w:rsidRPr="00426C0A">
        <w:rPr>
          <w:rFonts w:ascii="Calibri" w:hAnsi="Calibri" w:cs="Calibri"/>
        </w:rPr>
        <w:t xml:space="preserve">адници ће </w:t>
      </w:r>
      <w:r w:rsidRPr="00426C0A">
        <w:rPr>
          <w:rFonts w:ascii="Calibri" w:hAnsi="Calibri" w:cs="Calibri"/>
        </w:rPr>
        <w:t xml:space="preserve">у </w:t>
      </w:r>
      <w:r>
        <w:rPr>
          <w:rFonts w:ascii="Calibri" w:hAnsi="Calibri" w:cs="Calibri"/>
          <w:lang w:val="sr-Cyrl-RS"/>
        </w:rPr>
        <w:t>тренутку ангажовања</w:t>
      </w:r>
      <w:r w:rsidRPr="00426C0A">
        <w:rPr>
          <w:rFonts w:ascii="Calibri" w:hAnsi="Calibri" w:cs="Calibri"/>
        </w:rPr>
        <w:t xml:space="preserve"> </w:t>
      </w:r>
      <w:r w:rsidR="009338D5" w:rsidRPr="00426C0A">
        <w:rPr>
          <w:rFonts w:ascii="Calibri" w:hAnsi="Calibri" w:cs="Calibri"/>
        </w:rPr>
        <w:t xml:space="preserve">бити обавештени о </w:t>
      </w:r>
      <w:r>
        <w:rPr>
          <w:rFonts w:ascii="Calibri" w:hAnsi="Calibri" w:cs="Calibri"/>
          <w:lang w:val="sr-Cyrl-RS"/>
        </w:rPr>
        <w:t>ЖМ</w:t>
      </w:r>
      <w:r w:rsidR="009338D5" w:rsidRPr="00426C0A">
        <w:rPr>
          <w:rFonts w:ascii="Calibri" w:hAnsi="Calibri" w:cs="Calibri"/>
        </w:rPr>
        <w:t xml:space="preserve"> и мерама које </w:t>
      </w:r>
      <w:r>
        <w:rPr>
          <w:rFonts w:ascii="Calibri" w:hAnsi="Calibri" w:cs="Calibri"/>
          <w:lang w:val="sr-Cyrl-RS"/>
        </w:rPr>
        <w:t>се</w:t>
      </w:r>
      <w:r w:rsidR="009338D5" w:rsidRPr="00426C0A">
        <w:rPr>
          <w:rFonts w:ascii="Calibri" w:hAnsi="Calibri" w:cs="Calibri"/>
        </w:rPr>
        <w:t xml:space="preserve"> предуз</w:t>
      </w:r>
      <w:r>
        <w:rPr>
          <w:rFonts w:ascii="Calibri" w:hAnsi="Calibri" w:cs="Calibri"/>
          <w:lang w:val="sr-Cyrl-RS"/>
        </w:rPr>
        <w:t>имају ради</w:t>
      </w:r>
      <w:r w:rsidR="009338D5" w:rsidRPr="00426C0A">
        <w:rPr>
          <w:rFonts w:ascii="Calibri" w:hAnsi="Calibri" w:cs="Calibri"/>
        </w:rPr>
        <w:t xml:space="preserve"> заштите од одмазде </w:t>
      </w:r>
      <w:r>
        <w:rPr>
          <w:rFonts w:ascii="Calibri" w:hAnsi="Calibri" w:cs="Calibri"/>
          <w:lang w:val="sr-Cyrl-RS"/>
        </w:rPr>
        <w:t>у случају кришћења ЖМ</w:t>
      </w:r>
      <w:r w:rsidR="009338D5" w:rsidRPr="00426C0A">
        <w:rPr>
          <w:rFonts w:ascii="Calibri" w:hAnsi="Calibri" w:cs="Calibri"/>
        </w:rPr>
        <w:t xml:space="preserve">. </w:t>
      </w:r>
      <w:r>
        <w:rPr>
          <w:rFonts w:ascii="Calibri" w:hAnsi="Calibri" w:cs="Calibri"/>
          <w:lang w:val="sr-Cyrl-RS"/>
        </w:rPr>
        <w:t>ЖМ ће бити</w:t>
      </w:r>
      <w:r w:rsidR="009338D5" w:rsidRPr="00426C0A">
        <w:rPr>
          <w:rFonts w:ascii="Calibri" w:hAnsi="Calibri" w:cs="Calibri"/>
        </w:rPr>
        <w:t xml:space="preserve"> лако доступан свим </w:t>
      </w:r>
      <w:r>
        <w:rPr>
          <w:rFonts w:ascii="Calibri" w:hAnsi="Calibri" w:cs="Calibri"/>
          <w:lang w:val="sr-Cyrl-RS"/>
        </w:rPr>
        <w:t>горенаведеним</w:t>
      </w:r>
      <w:r w:rsidR="009338D5" w:rsidRPr="00426C0A">
        <w:rPr>
          <w:rFonts w:ascii="Calibri" w:hAnsi="Calibri" w:cs="Calibri"/>
        </w:rPr>
        <w:t xml:space="preserve"> радницима на пројекту. Радници на пројекту би требало да буду у могућности да изразе забринутост у вези са несигурним или нездравим радним ситуацијама. Извођач </w:t>
      </w:r>
      <w:r>
        <w:rPr>
          <w:rFonts w:ascii="Calibri" w:hAnsi="Calibri" w:cs="Calibri"/>
          <w:lang w:val="sr-Cyrl-RS"/>
        </w:rPr>
        <w:t xml:space="preserve">радова </w:t>
      </w:r>
      <w:r w:rsidR="009338D5" w:rsidRPr="00426C0A">
        <w:rPr>
          <w:rFonts w:ascii="Calibri" w:hAnsi="Calibri" w:cs="Calibri"/>
        </w:rPr>
        <w:t xml:space="preserve">ће успоставити </w:t>
      </w:r>
      <w:r>
        <w:rPr>
          <w:rFonts w:ascii="Calibri" w:hAnsi="Calibri" w:cs="Calibri"/>
          <w:lang w:val="sr-Cyrl-RS"/>
        </w:rPr>
        <w:t xml:space="preserve">ЖМ </w:t>
      </w:r>
      <w:r w:rsidR="009338D5" w:rsidRPr="00426C0A">
        <w:rPr>
          <w:rFonts w:ascii="Calibri" w:hAnsi="Calibri" w:cs="Calibri"/>
        </w:rPr>
        <w:t xml:space="preserve">и </w:t>
      </w:r>
      <w:r>
        <w:rPr>
          <w:rFonts w:ascii="Calibri" w:hAnsi="Calibri" w:cs="Calibri"/>
          <w:lang w:val="sr-Cyrl-RS"/>
        </w:rPr>
        <w:t>представити</w:t>
      </w:r>
      <w:r w:rsidR="009338D5" w:rsidRPr="00426C0A">
        <w:rPr>
          <w:rFonts w:ascii="Calibri" w:hAnsi="Calibri" w:cs="Calibri"/>
        </w:rPr>
        <w:t xml:space="preserve"> детаље на радном месту у складу са захтевима ЕСС2 (укључујући писани запис, утврђене одговорности и време одговора, итд.).</w:t>
      </w:r>
    </w:p>
    <w:p w14:paraId="3F55868B" w14:textId="77777777" w:rsidR="00B3766F" w:rsidRPr="00B3766F" w:rsidRDefault="00B3766F" w:rsidP="006B2FB3">
      <w:pPr>
        <w:spacing w:after="0" w:line="240" w:lineRule="auto"/>
        <w:jc w:val="both"/>
        <w:rPr>
          <w:rFonts w:ascii="Calibri" w:hAnsi="Calibri" w:cs="Calibri"/>
          <w:lang w:val="sr-Cyrl-RS"/>
        </w:rPr>
      </w:pPr>
    </w:p>
    <w:p w14:paraId="29BDA6F8" w14:textId="13F77FA1" w:rsidR="009338D5" w:rsidRPr="00426C0A" w:rsidRDefault="00855797" w:rsidP="006B2FB3">
      <w:pPr>
        <w:spacing w:after="0" w:line="240" w:lineRule="auto"/>
        <w:jc w:val="both"/>
        <w:rPr>
          <w:rFonts w:ascii="Calibri" w:hAnsi="Calibri" w:cs="Calibri"/>
        </w:rPr>
      </w:pPr>
      <w:r>
        <w:rPr>
          <w:rFonts w:ascii="Calibri" w:hAnsi="Calibri" w:cs="Calibri"/>
        </w:rPr>
        <w:t>ЖМ</w:t>
      </w:r>
      <w:r w:rsidR="009338D5" w:rsidRPr="00426C0A">
        <w:rPr>
          <w:rFonts w:ascii="Calibri" w:hAnsi="Calibri" w:cs="Calibri"/>
        </w:rPr>
        <w:t xml:space="preserve"> </w:t>
      </w:r>
      <w:r w:rsidR="00B3766F">
        <w:rPr>
          <w:rFonts w:ascii="Calibri" w:hAnsi="Calibri" w:cs="Calibri"/>
          <w:lang w:val="sr-Cyrl-RS"/>
        </w:rPr>
        <w:t>за раднике</w:t>
      </w:r>
      <w:r w:rsidR="009338D5" w:rsidRPr="00426C0A">
        <w:rPr>
          <w:rFonts w:ascii="Calibri" w:hAnsi="Calibri" w:cs="Calibri"/>
        </w:rPr>
        <w:t xml:space="preserve"> </w:t>
      </w:r>
      <w:r w:rsidR="00B3766F">
        <w:rPr>
          <w:rFonts w:ascii="Calibri" w:hAnsi="Calibri" w:cs="Calibri"/>
          <w:lang w:val="sr-Cyrl-RS"/>
        </w:rPr>
        <w:t xml:space="preserve">(извођача) </w:t>
      </w:r>
      <w:r w:rsidR="009338D5" w:rsidRPr="00426C0A">
        <w:rPr>
          <w:rFonts w:ascii="Calibri" w:hAnsi="Calibri" w:cs="Calibri"/>
        </w:rPr>
        <w:t>укључива</w:t>
      </w:r>
      <w:r w:rsidR="00B3766F">
        <w:rPr>
          <w:rFonts w:ascii="Calibri" w:hAnsi="Calibri" w:cs="Calibri"/>
          <w:lang w:val="sr-Cyrl-RS"/>
        </w:rPr>
        <w:t>ће</w:t>
      </w:r>
      <w:r w:rsidR="009338D5" w:rsidRPr="00426C0A">
        <w:rPr>
          <w:rFonts w:ascii="Calibri" w:hAnsi="Calibri" w:cs="Calibri"/>
        </w:rPr>
        <w:t>:</w:t>
      </w:r>
    </w:p>
    <w:p w14:paraId="6BBB3768" w14:textId="2978A467" w:rsidR="009338D5" w:rsidRPr="00426C0A" w:rsidRDefault="00B3766F"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канал</w:t>
      </w:r>
      <w:r>
        <w:rPr>
          <w:rFonts w:ascii="Calibri" w:hAnsi="Calibri" w:cs="Calibri"/>
          <w:sz w:val="22"/>
          <w:szCs w:val="22"/>
          <w:lang w:val="sr-Cyrl-RS"/>
        </w:rPr>
        <w:t>е</w:t>
      </w:r>
      <w:r w:rsidRPr="00426C0A">
        <w:rPr>
          <w:rFonts w:ascii="Calibri" w:hAnsi="Calibri" w:cs="Calibri"/>
          <w:sz w:val="22"/>
          <w:szCs w:val="22"/>
        </w:rPr>
        <w:t xml:space="preserve"> за </w:t>
      </w:r>
      <w:r>
        <w:rPr>
          <w:rFonts w:ascii="Calibri" w:hAnsi="Calibri" w:cs="Calibri"/>
          <w:sz w:val="22"/>
          <w:szCs w:val="22"/>
          <w:lang w:val="sr-Cyrl-RS"/>
        </w:rPr>
        <w:t>подношење</w:t>
      </w:r>
      <w:r w:rsidRPr="00426C0A">
        <w:rPr>
          <w:rFonts w:ascii="Calibri" w:hAnsi="Calibri" w:cs="Calibri"/>
          <w:sz w:val="22"/>
          <w:szCs w:val="22"/>
        </w:rPr>
        <w:t xml:space="preserve"> притужби</w:t>
      </w:r>
      <w:r>
        <w:rPr>
          <w:rFonts w:ascii="Calibri" w:hAnsi="Calibri" w:cs="Calibri"/>
          <w:sz w:val="22"/>
          <w:szCs w:val="22"/>
          <w:lang w:val="sr-Cyrl-RS"/>
        </w:rPr>
        <w:t>,</w:t>
      </w:r>
      <w:r w:rsidRPr="00426C0A">
        <w:rPr>
          <w:rFonts w:ascii="Calibri" w:hAnsi="Calibri" w:cs="Calibri"/>
          <w:sz w:val="22"/>
          <w:szCs w:val="22"/>
        </w:rPr>
        <w:t xml:space="preserve"> као што су формулар за коментаре/жалбе, кутије </w:t>
      </w:r>
      <w:r>
        <w:rPr>
          <w:rFonts w:ascii="Calibri" w:hAnsi="Calibri" w:cs="Calibri"/>
          <w:sz w:val="22"/>
          <w:szCs w:val="22"/>
          <w:lang w:val="sr-Cyrl-RS"/>
        </w:rPr>
        <w:t>за предлоге</w:t>
      </w:r>
      <w:r w:rsidRPr="00426C0A">
        <w:rPr>
          <w:rFonts w:ascii="Calibri" w:hAnsi="Calibri" w:cs="Calibri"/>
          <w:sz w:val="22"/>
          <w:szCs w:val="22"/>
        </w:rPr>
        <w:t xml:space="preserve">, </w:t>
      </w:r>
      <w:r>
        <w:rPr>
          <w:rFonts w:ascii="Calibri" w:hAnsi="Calibri" w:cs="Calibri"/>
          <w:sz w:val="22"/>
          <w:szCs w:val="22"/>
          <w:lang w:val="sr-Cyrl-RS"/>
        </w:rPr>
        <w:t xml:space="preserve">адреса </w:t>
      </w:r>
      <w:r w:rsidRPr="00426C0A">
        <w:rPr>
          <w:rFonts w:ascii="Calibri" w:hAnsi="Calibri" w:cs="Calibri"/>
          <w:sz w:val="22"/>
          <w:szCs w:val="22"/>
        </w:rPr>
        <w:t>е-пошт</w:t>
      </w:r>
      <w:r>
        <w:rPr>
          <w:rFonts w:ascii="Calibri" w:hAnsi="Calibri" w:cs="Calibri"/>
          <w:sz w:val="22"/>
          <w:szCs w:val="22"/>
          <w:lang w:val="sr-Cyrl-RS"/>
        </w:rPr>
        <w:t>е;</w:t>
      </w:r>
    </w:p>
    <w:p w14:paraId="08497D48" w14:textId="53F5762A" w:rsidR="009338D5" w:rsidRPr="00426C0A" w:rsidRDefault="00B3766F"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предвиђени временски оквири за одговор на притужбе</w:t>
      </w:r>
      <w:r>
        <w:rPr>
          <w:rFonts w:ascii="Calibri" w:hAnsi="Calibri" w:cs="Calibri"/>
          <w:sz w:val="22"/>
          <w:szCs w:val="22"/>
          <w:lang w:val="sr-Cyrl-RS"/>
        </w:rPr>
        <w:t>;</w:t>
      </w:r>
    </w:p>
    <w:p w14:paraId="0657E73C" w14:textId="787FAF0D" w:rsidR="009338D5" w:rsidRPr="00426C0A" w:rsidRDefault="00B3766F"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регистар за евидентирање и праћење благовременог решавања притужби</w:t>
      </w:r>
      <w:r>
        <w:rPr>
          <w:rFonts w:ascii="Calibri" w:hAnsi="Calibri" w:cs="Calibri"/>
          <w:sz w:val="22"/>
          <w:szCs w:val="22"/>
          <w:lang w:val="sr-Cyrl-RS"/>
        </w:rPr>
        <w:t>;</w:t>
      </w:r>
    </w:p>
    <w:p w14:paraId="754EA57C" w14:textId="0A57D4DF" w:rsidR="009338D5" w:rsidRPr="00B3766F" w:rsidRDefault="00B3766F"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 xml:space="preserve">одговорно </w:t>
      </w:r>
      <w:r w:rsidR="009338D5" w:rsidRPr="00426C0A">
        <w:rPr>
          <w:rFonts w:ascii="Calibri" w:hAnsi="Calibri" w:cs="Calibri"/>
          <w:sz w:val="22"/>
          <w:szCs w:val="22"/>
        </w:rPr>
        <w:t>лице/секциј</w:t>
      </w:r>
      <w:r>
        <w:rPr>
          <w:rFonts w:ascii="Calibri" w:hAnsi="Calibri" w:cs="Calibri"/>
          <w:sz w:val="22"/>
          <w:szCs w:val="22"/>
          <w:lang w:val="sr-Cyrl-RS"/>
        </w:rPr>
        <w:t>у</w:t>
      </w:r>
      <w:r w:rsidR="009338D5" w:rsidRPr="00426C0A">
        <w:rPr>
          <w:rFonts w:ascii="Calibri" w:hAnsi="Calibri" w:cs="Calibri"/>
          <w:sz w:val="22"/>
          <w:szCs w:val="22"/>
        </w:rPr>
        <w:t>/коми</w:t>
      </w:r>
      <w:r>
        <w:rPr>
          <w:rFonts w:ascii="Calibri" w:hAnsi="Calibri" w:cs="Calibri"/>
          <w:sz w:val="22"/>
          <w:szCs w:val="22"/>
          <w:lang w:val="sr-Cyrl-RS"/>
        </w:rPr>
        <w:t xml:space="preserve">цију </w:t>
      </w:r>
      <w:r w:rsidR="009338D5" w:rsidRPr="00426C0A">
        <w:rPr>
          <w:rFonts w:ascii="Calibri" w:hAnsi="Calibri" w:cs="Calibri"/>
          <w:sz w:val="22"/>
          <w:szCs w:val="22"/>
        </w:rPr>
        <w:t>за пријем, евидентирање и праћење решавања притужби.</w:t>
      </w:r>
    </w:p>
    <w:p w14:paraId="74B433C1" w14:textId="77777777" w:rsidR="00B3766F" w:rsidRPr="00426C0A" w:rsidRDefault="00B3766F" w:rsidP="00B3766F">
      <w:pPr>
        <w:pStyle w:val="Default"/>
        <w:widowControl/>
        <w:suppressAutoHyphens w:val="0"/>
        <w:autoSpaceDE w:val="0"/>
        <w:autoSpaceDN w:val="0"/>
        <w:adjustRightInd w:val="0"/>
        <w:ind w:left="360"/>
        <w:jc w:val="both"/>
        <w:rPr>
          <w:rFonts w:ascii="Calibri" w:hAnsi="Calibri" w:cs="Calibri"/>
          <w:sz w:val="22"/>
          <w:szCs w:val="22"/>
        </w:rPr>
      </w:pPr>
    </w:p>
    <w:p w14:paraId="6BFBCE75" w14:textId="46CF2F75" w:rsidR="009338D5" w:rsidRPr="00426C0A" w:rsidRDefault="00B3766F" w:rsidP="006B2FB3">
      <w:pPr>
        <w:spacing w:after="0" w:line="240" w:lineRule="auto"/>
        <w:jc w:val="both"/>
        <w:rPr>
          <w:rFonts w:ascii="Calibri" w:hAnsi="Calibri" w:cs="Calibri"/>
        </w:rPr>
      </w:pPr>
      <w:r>
        <w:rPr>
          <w:rFonts w:ascii="Calibri" w:hAnsi="Calibri" w:cs="Calibri"/>
          <w:lang w:val="sr-Cyrl-RS"/>
        </w:rPr>
        <w:t>ЖМ</w:t>
      </w:r>
      <w:r w:rsidR="009338D5" w:rsidRPr="00426C0A">
        <w:rPr>
          <w:rFonts w:ascii="Calibri" w:hAnsi="Calibri" w:cs="Calibri"/>
        </w:rPr>
        <w:t xml:space="preserve"> ће се заснивати на следећим принципима:</w:t>
      </w:r>
    </w:p>
    <w:p w14:paraId="362C61C7" w14:textId="624182F1" w:rsidR="009338D5" w:rsidRPr="00426C0A" w:rsidRDefault="00B3766F"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процес ће бити транспарентан и омогући</w:t>
      </w:r>
      <w:r>
        <w:rPr>
          <w:rFonts w:ascii="Calibri" w:hAnsi="Calibri" w:cs="Calibri"/>
          <w:sz w:val="22"/>
          <w:szCs w:val="22"/>
          <w:lang w:val="sr-Cyrl-RS"/>
        </w:rPr>
        <w:t xml:space="preserve"> ће</w:t>
      </w:r>
      <w:r w:rsidRPr="00426C0A">
        <w:rPr>
          <w:rFonts w:ascii="Calibri" w:hAnsi="Calibri" w:cs="Calibri"/>
          <w:sz w:val="22"/>
          <w:szCs w:val="22"/>
        </w:rPr>
        <w:t xml:space="preserve"> радницима да изразе своју забринутост и поднесу притужбе</w:t>
      </w:r>
      <w:r>
        <w:rPr>
          <w:rFonts w:ascii="Calibri" w:hAnsi="Calibri" w:cs="Calibri"/>
          <w:sz w:val="22"/>
          <w:szCs w:val="22"/>
          <w:lang w:val="sr-Cyrl-RS"/>
        </w:rPr>
        <w:t>;</w:t>
      </w:r>
    </w:p>
    <w:p w14:paraId="5FAFF21F" w14:textId="671249A4" w:rsidR="009338D5" w:rsidRPr="00426C0A" w:rsidRDefault="00B3766F"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 xml:space="preserve">неће бити дискриминације оних који </w:t>
      </w:r>
      <w:r>
        <w:rPr>
          <w:rFonts w:ascii="Calibri" w:hAnsi="Calibri" w:cs="Calibri"/>
          <w:sz w:val="22"/>
          <w:szCs w:val="22"/>
          <w:lang w:val="sr-Cyrl-RS"/>
        </w:rPr>
        <w:t>подносе</w:t>
      </w:r>
      <w:r w:rsidRPr="00426C0A">
        <w:rPr>
          <w:rFonts w:ascii="Calibri" w:hAnsi="Calibri" w:cs="Calibri"/>
          <w:sz w:val="22"/>
          <w:szCs w:val="22"/>
        </w:rPr>
        <w:t xml:space="preserve"> притужбе, а све притужбе ће се третирати </w:t>
      </w:r>
      <w:r>
        <w:rPr>
          <w:rFonts w:ascii="Calibri" w:hAnsi="Calibri" w:cs="Calibri"/>
          <w:sz w:val="22"/>
          <w:szCs w:val="22"/>
          <w:lang w:val="sr-Cyrl-RS"/>
        </w:rPr>
        <w:t xml:space="preserve">као </w:t>
      </w:r>
      <w:r w:rsidRPr="00426C0A">
        <w:rPr>
          <w:rFonts w:ascii="Calibri" w:hAnsi="Calibri" w:cs="Calibri"/>
          <w:sz w:val="22"/>
          <w:szCs w:val="22"/>
        </w:rPr>
        <w:t>поверљив</w:t>
      </w:r>
      <w:r>
        <w:rPr>
          <w:rFonts w:ascii="Calibri" w:hAnsi="Calibri" w:cs="Calibri"/>
          <w:sz w:val="22"/>
          <w:szCs w:val="22"/>
          <w:lang w:val="sr-Cyrl-RS"/>
        </w:rPr>
        <w:t>е;</w:t>
      </w:r>
    </w:p>
    <w:p w14:paraId="7BE87F80" w14:textId="39E83F2E" w:rsidR="009338D5" w:rsidRPr="00426C0A" w:rsidRDefault="00B3766F"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анонимне притужбе третираће се једнако као и остале притужбе, чије је порекло познато</w:t>
      </w:r>
      <w:r>
        <w:rPr>
          <w:rFonts w:ascii="Calibri" w:hAnsi="Calibri" w:cs="Calibri"/>
          <w:sz w:val="22"/>
          <w:szCs w:val="22"/>
          <w:lang w:val="sr-Cyrl-RS"/>
        </w:rPr>
        <w:t>;</w:t>
      </w:r>
    </w:p>
    <w:p w14:paraId="33FDFBEB" w14:textId="77777777" w:rsidR="00B3766F" w:rsidRPr="00B3766F" w:rsidRDefault="00B3766F"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Pr>
          <w:rFonts w:ascii="Calibri" w:hAnsi="Calibri" w:cs="Calibri"/>
          <w:sz w:val="22"/>
          <w:szCs w:val="22"/>
          <w:lang w:val="sr-Cyrl-RS"/>
        </w:rPr>
        <w:t>менаџмент</w:t>
      </w:r>
      <w:r w:rsidRPr="00426C0A">
        <w:rPr>
          <w:rFonts w:ascii="Calibri" w:hAnsi="Calibri" w:cs="Calibri"/>
          <w:sz w:val="22"/>
          <w:szCs w:val="22"/>
        </w:rPr>
        <w:t xml:space="preserve"> ће озбиљно третирати притужбе и предузети правовремене и одговарајуће мере као одговор</w:t>
      </w:r>
      <w:r>
        <w:rPr>
          <w:rFonts w:ascii="Calibri" w:hAnsi="Calibri" w:cs="Calibri"/>
          <w:sz w:val="22"/>
          <w:szCs w:val="22"/>
          <w:lang w:val="sr-Cyrl-RS"/>
        </w:rPr>
        <w:t>;</w:t>
      </w:r>
    </w:p>
    <w:p w14:paraId="3B8409DD" w14:textId="27721387" w:rsidR="009338D5" w:rsidRDefault="00B3766F"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 xml:space="preserve">информације о постојању </w:t>
      </w:r>
      <w:r>
        <w:rPr>
          <w:rFonts w:ascii="Calibri" w:hAnsi="Calibri" w:cs="Calibri"/>
          <w:sz w:val="22"/>
          <w:szCs w:val="22"/>
          <w:lang w:val="sr-Cyrl-RS"/>
        </w:rPr>
        <w:t>ЖМ за раднике</w:t>
      </w:r>
      <w:r w:rsidRPr="00426C0A">
        <w:rPr>
          <w:rFonts w:ascii="Calibri" w:hAnsi="Calibri" w:cs="Calibri"/>
          <w:sz w:val="22"/>
          <w:szCs w:val="22"/>
        </w:rPr>
        <w:t xml:space="preserve"> биће лако доступне свим радницима на пројекту (директн</w:t>
      </w:r>
      <w:r w:rsidR="00484E1B">
        <w:rPr>
          <w:rFonts w:ascii="Calibri" w:hAnsi="Calibri" w:cs="Calibri"/>
          <w:sz w:val="22"/>
          <w:szCs w:val="22"/>
          <w:lang w:val="sr-Cyrl-RS"/>
        </w:rPr>
        <w:t>о запосленим</w:t>
      </w:r>
      <w:r w:rsidRPr="00426C0A">
        <w:rPr>
          <w:rFonts w:ascii="Calibri" w:hAnsi="Calibri" w:cs="Calibri"/>
          <w:sz w:val="22"/>
          <w:szCs w:val="22"/>
        </w:rPr>
        <w:t xml:space="preserve"> и </w:t>
      </w:r>
      <w:r w:rsidR="00484E1B">
        <w:rPr>
          <w:rFonts w:ascii="Calibri" w:hAnsi="Calibri" w:cs="Calibri"/>
          <w:sz w:val="22"/>
          <w:szCs w:val="22"/>
          <w:lang w:val="sr-Cyrl-RS"/>
        </w:rPr>
        <w:t xml:space="preserve">радницима по </w:t>
      </w:r>
      <w:r w:rsidRPr="00426C0A">
        <w:rPr>
          <w:rFonts w:ascii="Calibri" w:hAnsi="Calibri" w:cs="Calibri"/>
          <w:sz w:val="22"/>
          <w:szCs w:val="22"/>
        </w:rPr>
        <w:t>уговор</w:t>
      </w:r>
      <w:r w:rsidR="00484E1B">
        <w:rPr>
          <w:rFonts w:ascii="Calibri" w:hAnsi="Calibri" w:cs="Calibri"/>
          <w:sz w:val="22"/>
          <w:szCs w:val="22"/>
          <w:lang w:val="sr-Cyrl-RS"/>
        </w:rPr>
        <w:t>у</w:t>
      </w:r>
      <w:r w:rsidRPr="00426C0A">
        <w:rPr>
          <w:rFonts w:ascii="Calibri" w:hAnsi="Calibri" w:cs="Calibri"/>
          <w:sz w:val="22"/>
          <w:szCs w:val="22"/>
        </w:rPr>
        <w:t>) путем огласних табли, присуства кутија за сугестије</w:t>
      </w:r>
      <w:r w:rsidR="009338D5" w:rsidRPr="00426C0A">
        <w:rPr>
          <w:rFonts w:ascii="Calibri" w:hAnsi="Calibri" w:cs="Calibri"/>
          <w:sz w:val="22"/>
          <w:szCs w:val="22"/>
        </w:rPr>
        <w:t>/жалбе и других средстава по потреби.</w:t>
      </w:r>
    </w:p>
    <w:p w14:paraId="36DF8916" w14:textId="77777777" w:rsidR="009338D5" w:rsidRDefault="009338D5" w:rsidP="006B2FB3">
      <w:pPr>
        <w:pStyle w:val="Default"/>
        <w:widowControl/>
        <w:suppressAutoHyphens w:val="0"/>
        <w:autoSpaceDE w:val="0"/>
        <w:autoSpaceDN w:val="0"/>
        <w:adjustRightInd w:val="0"/>
        <w:jc w:val="both"/>
        <w:rPr>
          <w:rFonts w:ascii="Calibri" w:hAnsi="Calibri" w:cs="Calibri"/>
          <w:sz w:val="22"/>
          <w:szCs w:val="22"/>
        </w:rPr>
      </w:pPr>
    </w:p>
    <w:p w14:paraId="0666259C" w14:textId="6D33ED92" w:rsidR="009338D5" w:rsidRDefault="00855797" w:rsidP="006B2FB3">
      <w:pPr>
        <w:pStyle w:val="Default"/>
        <w:widowControl/>
        <w:suppressAutoHyphens w:val="0"/>
        <w:autoSpaceDE w:val="0"/>
        <w:autoSpaceDN w:val="0"/>
        <w:adjustRightInd w:val="0"/>
        <w:jc w:val="both"/>
        <w:rPr>
          <w:rFonts w:ascii="Calibri" w:hAnsi="Calibri" w:cs="Calibri"/>
          <w:sz w:val="22"/>
          <w:szCs w:val="22"/>
          <w:lang w:val="sr-Cyrl-RS"/>
        </w:rPr>
      </w:pPr>
      <w:r>
        <w:rPr>
          <w:rFonts w:ascii="Calibri" w:hAnsi="Calibri" w:cs="Calibri"/>
          <w:sz w:val="22"/>
          <w:szCs w:val="22"/>
        </w:rPr>
        <w:t>ЈУП</w:t>
      </w:r>
      <w:r w:rsidR="009338D5" w:rsidRPr="004F5F88">
        <w:rPr>
          <w:rFonts w:ascii="Calibri" w:hAnsi="Calibri" w:cs="Calibri"/>
          <w:sz w:val="22"/>
          <w:szCs w:val="22"/>
        </w:rPr>
        <w:t xml:space="preserve"> ће прегледати евиденцију и известити о </w:t>
      </w:r>
      <w:r w:rsidR="00484E1B">
        <w:rPr>
          <w:rFonts w:ascii="Calibri" w:hAnsi="Calibri" w:cs="Calibri"/>
          <w:sz w:val="22"/>
          <w:szCs w:val="22"/>
          <w:lang w:val="sr-Cyrl-RS"/>
        </w:rPr>
        <w:t>примљеним притужбама</w:t>
      </w:r>
      <w:r w:rsidR="009338D5" w:rsidRPr="004F5F88">
        <w:rPr>
          <w:rFonts w:ascii="Calibri" w:hAnsi="Calibri" w:cs="Calibri"/>
          <w:sz w:val="22"/>
          <w:szCs w:val="22"/>
        </w:rPr>
        <w:t xml:space="preserve">, времену одговора и статусу решавања у полугодишњем извештају Светској банци. </w:t>
      </w:r>
      <w:r w:rsidR="00484E1B">
        <w:rPr>
          <w:rFonts w:ascii="Calibri" w:hAnsi="Calibri" w:cs="Calibri"/>
          <w:sz w:val="22"/>
          <w:szCs w:val="22"/>
          <w:lang w:val="sr-Cyrl-RS"/>
        </w:rPr>
        <w:t>ЖМ за раднике</w:t>
      </w:r>
      <w:r w:rsidR="009338D5" w:rsidRPr="004F5F88">
        <w:rPr>
          <w:rFonts w:ascii="Calibri" w:hAnsi="Calibri" w:cs="Calibri"/>
          <w:sz w:val="22"/>
          <w:szCs w:val="22"/>
        </w:rPr>
        <w:t xml:space="preserve"> </w:t>
      </w:r>
      <w:r w:rsidR="00484E1B">
        <w:rPr>
          <w:rFonts w:ascii="Calibri" w:hAnsi="Calibri" w:cs="Calibri"/>
          <w:sz w:val="22"/>
          <w:szCs w:val="22"/>
          <w:lang w:val="sr-Cyrl-RS"/>
        </w:rPr>
        <w:t>не поништава</w:t>
      </w:r>
      <w:r w:rsidR="009338D5" w:rsidRPr="004F5F88">
        <w:rPr>
          <w:rFonts w:ascii="Calibri" w:hAnsi="Calibri" w:cs="Calibri"/>
          <w:sz w:val="22"/>
          <w:szCs w:val="22"/>
        </w:rPr>
        <w:t xml:space="preserve"> приступ другим </w:t>
      </w:r>
      <w:r w:rsidR="00484E1B">
        <w:rPr>
          <w:rFonts w:ascii="Calibri" w:hAnsi="Calibri" w:cs="Calibri"/>
          <w:sz w:val="22"/>
          <w:szCs w:val="22"/>
          <w:lang w:val="sr-Cyrl-RS"/>
        </w:rPr>
        <w:t>правним</w:t>
      </w:r>
      <w:r w:rsidR="009338D5" w:rsidRPr="004F5F88">
        <w:rPr>
          <w:rFonts w:ascii="Calibri" w:hAnsi="Calibri" w:cs="Calibri"/>
          <w:sz w:val="22"/>
          <w:szCs w:val="22"/>
        </w:rPr>
        <w:t xml:space="preserve"> или административним лековима који би могли бити доступни према закону или кроз постојеће арбитражне процедуре, нити ће заменити </w:t>
      </w:r>
      <w:r w:rsidR="00484E1B">
        <w:rPr>
          <w:rFonts w:ascii="Calibri" w:hAnsi="Calibri" w:cs="Calibri"/>
          <w:sz w:val="22"/>
          <w:szCs w:val="22"/>
          <w:lang w:val="sr-Cyrl-RS"/>
        </w:rPr>
        <w:t>ЖМ</w:t>
      </w:r>
      <w:r w:rsidR="009338D5" w:rsidRPr="004F5F88">
        <w:rPr>
          <w:rFonts w:ascii="Calibri" w:hAnsi="Calibri" w:cs="Calibri"/>
          <w:sz w:val="22"/>
          <w:szCs w:val="22"/>
        </w:rPr>
        <w:t xml:space="preserve"> предвиђен колективним уговорима.</w:t>
      </w:r>
    </w:p>
    <w:p w14:paraId="0AF44D8D" w14:textId="77777777" w:rsidR="00484E1B" w:rsidRPr="00484E1B" w:rsidRDefault="00484E1B" w:rsidP="006B2FB3">
      <w:pPr>
        <w:pStyle w:val="Default"/>
        <w:widowControl/>
        <w:suppressAutoHyphens w:val="0"/>
        <w:autoSpaceDE w:val="0"/>
        <w:autoSpaceDN w:val="0"/>
        <w:adjustRightInd w:val="0"/>
        <w:jc w:val="both"/>
        <w:rPr>
          <w:rFonts w:ascii="Calibri" w:hAnsi="Calibri" w:cs="Calibri"/>
          <w:sz w:val="22"/>
          <w:szCs w:val="22"/>
          <w:lang w:val="sr-Cyrl-RS"/>
        </w:rPr>
      </w:pPr>
    </w:p>
    <w:p w14:paraId="69B1EA6A" w14:textId="3BA47182" w:rsidR="00484E1B" w:rsidRDefault="0052585B" w:rsidP="00484E1B">
      <w:pPr>
        <w:pStyle w:val="Heading2"/>
        <w:numPr>
          <w:ilvl w:val="0"/>
          <w:numId w:val="1"/>
        </w:numPr>
        <w:spacing w:before="0" w:after="0" w:line="240" w:lineRule="auto"/>
        <w:ind w:left="426"/>
        <w:jc w:val="both"/>
        <w:rPr>
          <w:rFonts w:asciiTheme="minorHAnsi" w:hAnsiTheme="minorHAnsi"/>
          <w:lang w:val="sr-Cyrl-RS"/>
        </w:rPr>
      </w:pPr>
      <w:r w:rsidRPr="0052585B">
        <w:rPr>
          <w:rFonts w:asciiTheme="minorHAnsi" w:hAnsiTheme="minorHAnsi"/>
        </w:rPr>
        <w:t>УПРАВЉАЊЕ ИЗВОЂАЧИМА</w:t>
      </w:r>
    </w:p>
    <w:p w14:paraId="45F4B1FD" w14:textId="77777777" w:rsidR="00484E1B" w:rsidRDefault="00484E1B" w:rsidP="006B2FB3">
      <w:pPr>
        <w:spacing w:after="0" w:line="240" w:lineRule="auto"/>
        <w:jc w:val="both"/>
        <w:rPr>
          <w:rFonts w:ascii="Calibri" w:hAnsi="Calibri" w:cs="Calibri"/>
          <w:lang w:val="sr-Cyrl-RS"/>
        </w:rPr>
      </w:pPr>
    </w:p>
    <w:p w14:paraId="6A38EA06" w14:textId="676A9796" w:rsidR="00745851" w:rsidRDefault="00484E1B" w:rsidP="006B2FB3">
      <w:pPr>
        <w:spacing w:after="0" w:line="240" w:lineRule="auto"/>
        <w:jc w:val="both"/>
        <w:rPr>
          <w:rFonts w:ascii="Calibri" w:hAnsi="Calibri" w:cs="Calibri"/>
          <w:lang w:val="sr-Cyrl-RS"/>
        </w:rPr>
      </w:pPr>
      <w:r>
        <w:rPr>
          <w:rFonts w:ascii="Calibri" w:hAnsi="Calibri" w:cs="Calibri"/>
          <w:lang w:val="sr-Cyrl-RS"/>
        </w:rPr>
        <w:t>При избору извођача радова</w:t>
      </w:r>
      <w:r w:rsidR="00745851" w:rsidRPr="00426C0A">
        <w:rPr>
          <w:rFonts w:ascii="Calibri" w:hAnsi="Calibri" w:cs="Calibri"/>
        </w:rPr>
        <w:t xml:space="preserve"> прати</w:t>
      </w:r>
      <w:r>
        <w:rPr>
          <w:rFonts w:ascii="Calibri" w:hAnsi="Calibri" w:cs="Calibri"/>
          <w:lang w:val="sr-Cyrl-RS"/>
        </w:rPr>
        <w:t>ће се</w:t>
      </w:r>
      <w:r w:rsidR="00745851" w:rsidRPr="00426C0A">
        <w:rPr>
          <w:rFonts w:ascii="Calibri" w:hAnsi="Calibri" w:cs="Calibri"/>
        </w:rPr>
        <w:t xml:space="preserve"> процедуре </w:t>
      </w:r>
      <w:r>
        <w:rPr>
          <w:rFonts w:ascii="Calibri" w:hAnsi="Calibri" w:cs="Calibri"/>
          <w:lang w:val="sr-Cyrl-RS"/>
        </w:rPr>
        <w:t>прописане</w:t>
      </w:r>
      <w:r w:rsidR="00745851" w:rsidRPr="00426C0A">
        <w:rPr>
          <w:rFonts w:ascii="Calibri" w:hAnsi="Calibri" w:cs="Calibri"/>
        </w:rPr>
        <w:t xml:space="preserve"> Политиком набавке Светске банке. Стандардна документација Светске банке за прикупљање понуда и уговарање укључује радне, професионалне захтеве и захтеве за </w:t>
      </w:r>
      <w:r>
        <w:rPr>
          <w:rFonts w:ascii="Calibri" w:hAnsi="Calibri" w:cs="Calibri"/>
          <w:lang w:val="sr-Cyrl-RS"/>
        </w:rPr>
        <w:t xml:space="preserve">поштовање </w:t>
      </w:r>
      <w:r w:rsidRPr="00426C0A">
        <w:rPr>
          <w:rFonts w:ascii="Calibri" w:hAnsi="Calibri" w:cs="Calibri"/>
        </w:rPr>
        <w:t>безбедност</w:t>
      </w:r>
      <w:r>
        <w:rPr>
          <w:rFonts w:ascii="Calibri" w:hAnsi="Calibri" w:cs="Calibri"/>
          <w:lang w:val="sr-Cyrl-RS"/>
        </w:rPr>
        <w:t>и и</w:t>
      </w:r>
      <w:r w:rsidRPr="00426C0A">
        <w:rPr>
          <w:rFonts w:ascii="Calibri" w:hAnsi="Calibri" w:cs="Calibri"/>
        </w:rPr>
        <w:t xml:space="preserve"> </w:t>
      </w:r>
      <w:r w:rsidR="00745851" w:rsidRPr="00426C0A">
        <w:rPr>
          <w:rFonts w:ascii="Calibri" w:hAnsi="Calibri" w:cs="Calibri"/>
        </w:rPr>
        <w:t>здрављ</w:t>
      </w:r>
      <w:r>
        <w:rPr>
          <w:rFonts w:ascii="Calibri" w:hAnsi="Calibri" w:cs="Calibri"/>
          <w:lang w:val="sr-Cyrl-RS"/>
        </w:rPr>
        <w:t>а</w:t>
      </w:r>
      <w:r w:rsidR="00745851" w:rsidRPr="00426C0A">
        <w:rPr>
          <w:rFonts w:ascii="Calibri" w:hAnsi="Calibri" w:cs="Calibri"/>
        </w:rPr>
        <w:t xml:space="preserve"> и на раду. </w:t>
      </w:r>
      <w:r>
        <w:rPr>
          <w:rFonts w:ascii="Calibri" w:hAnsi="Calibri" w:cs="Calibri"/>
          <w:lang w:val="sr-Cyrl-RS"/>
        </w:rPr>
        <w:t>ЈУП</w:t>
      </w:r>
      <w:r w:rsidR="00745851" w:rsidRPr="00426C0A">
        <w:rPr>
          <w:rFonts w:ascii="Calibri" w:hAnsi="Calibri" w:cs="Calibri"/>
        </w:rPr>
        <w:t xml:space="preserve"> ће имати одговорност да надгледа придржавање </w:t>
      </w:r>
      <w:r>
        <w:rPr>
          <w:rFonts w:ascii="Calibri" w:hAnsi="Calibri" w:cs="Calibri"/>
          <w:lang w:val="sr-Cyrl-RS"/>
        </w:rPr>
        <w:t>извођача</w:t>
      </w:r>
      <w:r w:rsidR="00745851" w:rsidRPr="00426C0A">
        <w:rPr>
          <w:rFonts w:ascii="Calibri" w:hAnsi="Calibri" w:cs="Calibri"/>
        </w:rPr>
        <w:t xml:space="preserve"> и подизвођача процедура </w:t>
      </w:r>
      <w:r>
        <w:rPr>
          <w:rFonts w:ascii="Calibri" w:hAnsi="Calibri" w:cs="Calibri"/>
          <w:lang w:val="sr-Cyrl-RS"/>
        </w:rPr>
        <w:t xml:space="preserve">за </w:t>
      </w:r>
      <w:r w:rsidR="00745851" w:rsidRPr="00426C0A">
        <w:rPr>
          <w:rFonts w:ascii="Calibri" w:hAnsi="Calibri" w:cs="Calibri"/>
        </w:rPr>
        <w:t>управљањ</w:t>
      </w:r>
      <w:r>
        <w:rPr>
          <w:rFonts w:ascii="Calibri" w:hAnsi="Calibri" w:cs="Calibri"/>
          <w:lang w:val="sr-Cyrl-RS"/>
        </w:rPr>
        <w:t>е</w:t>
      </w:r>
      <w:r w:rsidR="00745851" w:rsidRPr="00426C0A">
        <w:rPr>
          <w:rFonts w:ascii="Calibri" w:hAnsi="Calibri" w:cs="Calibri"/>
        </w:rPr>
        <w:t xml:space="preserve"> рад</w:t>
      </w:r>
      <w:r>
        <w:rPr>
          <w:rFonts w:ascii="Calibri" w:hAnsi="Calibri" w:cs="Calibri"/>
          <w:lang w:val="sr-Cyrl-RS"/>
        </w:rPr>
        <w:t>н</w:t>
      </w:r>
      <w:r w:rsidR="00745851" w:rsidRPr="00426C0A">
        <w:rPr>
          <w:rFonts w:ascii="Calibri" w:hAnsi="Calibri" w:cs="Calibri"/>
        </w:rPr>
        <w:t>ом</w:t>
      </w:r>
      <w:r>
        <w:rPr>
          <w:rFonts w:ascii="Calibri" w:hAnsi="Calibri" w:cs="Calibri"/>
          <w:lang w:val="sr-Cyrl-RS"/>
        </w:rPr>
        <w:t xml:space="preserve"> снагом</w:t>
      </w:r>
      <w:r w:rsidR="00745851" w:rsidRPr="00426C0A">
        <w:rPr>
          <w:rFonts w:ascii="Calibri" w:hAnsi="Calibri" w:cs="Calibri"/>
        </w:rPr>
        <w:t>, укључујући поштовање плата, радних сати, недискриминације и других ЕСС2 захтева који су усклађени с националним законодавством.</w:t>
      </w:r>
    </w:p>
    <w:p w14:paraId="47556AB7" w14:textId="77777777" w:rsidR="00484E1B" w:rsidRPr="00484E1B" w:rsidRDefault="00484E1B" w:rsidP="006B2FB3">
      <w:pPr>
        <w:spacing w:after="0" w:line="240" w:lineRule="auto"/>
        <w:jc w:val="both"/>
        <w:rPr>
          <w:rFonts w:ascii="Calibri" w:hAnsi="Calibri" w:cs="Calibri"/>
          <w:lang w:val="sr-Cyrl-RS"/>
        </w:rPr>
      </w:pPr>
    </w:p>
    <w:p w14:paraId="2476C8D7" w14:textId="03A092B4" w:rsidR="00745851" w:rsidRPr="00426C0A" w:rsidRDefault="00745851" w:rsidP="006B2FB3">
      <w:pPr>
        <w:spacing w:after="0" w:line="240" w:lineRule="auto"/>
        <w:jc w:val="both"/>
        <w:rPr>
          <w:rFonts w:ascii="Calibri" w:hAnsi="Calibri" w:cs="Calibri"/>
        </w:rPr>
      </w:pPr>
      <w:r w:rsidRPr="00426C0A">
        <w:rPr>
          <w:rFonts w:ascii="Calibri" w:hAnsi="Calibri" w:cs="Calibri"/>
        </w:rPr>
        <w:t>Као део процеса избора извођача</w:t>
      </w:r>
      <w:r w:rsidR="00484E1B">
        <w:rPr>
          <w:rFonts w:ascii="Calibri" w:hAnsi="Calibri" w:cs="Calibri"/>
          <w:lang w:val="sr-Cyrl-RS"/>
        </w:rPr>
        <w:t xml:space="preserve"> радова</w:t>
      </w:r>
      <w:r w:rsidRPr="00426C0A">
        <w:rPr>
          <w:rFonts w:ascii="Calibri" w:hAnsi="Calibri" w:cs="Calibri"/>
        </w:rPr>
        <w:t xml:space="preserve">, </w:t>
      </w:r>
      <w:r w:rsidR="00855797">
        <w:rPr>
          <w:rFonts w:ascii="Calibri" w:hAnsi="Calibri" w:cs="Calibri"/>
        </w:rPr>
        <w:t>ЈУП</w:t>
      </w:r>
      <w:r w:rsidRPr="00426C0A">
        <w:rPr>
          <w:rFonts w:ascii="Calibri" w:hAnsi="Calibri" w:cs="Calibri"/>
        </w:rPr>
        <w:t xml:space="preserve"> и </w:t>
      </w:r>
      <w:r w:rsidR="00484E1B">
        <w:rPr>
          <w:rFonts w:ascii="Calibri" w:hAnsi="Calibri" w:cs="Calibri"/>
          <w:lang w:val="sr-Cyrl-RS"/>
        </w:rPr>
        <w:t>МП</w:t>
      </w:r>
      <w:r w:rsidRPr="00426C0A">
        <w:rPr>
          <w:rFonts w:ascii="Calibri" w:hAnsi="Calibri" w:cs="Calibri"/>
        </w:rPr>
        <w:t xml:space="preserve"> могу </w:t>
      </w:r>
      <w:r w:rsidR="00484E1B">
        <w:rPr>
          <w:rFonts w:ascii="Calibri" w:hAnsi="Calibri" w:cs="Calibri"/>
          <w:lang w:val="sr-Cyrl-RS"/>
        </w:rPr>
        <w:t>разматрати</w:t>
      </w:r>
      <w:r w:rsidRPr="00426C0A">
        <w:rPr>
          <w:rFonts w:ascii="Calibri" w:hAnsi="Calibri" w:cs="Calibri"/>
        </w:rPr>
        <w:t xml:space="preserve"> следеће:</w:t>
      </w:r>
    </w:p>
    <w:p w14:paraId="7C039FB7" w14:textId="339F5C31" w:rsidR="00745851" w:rsidRPr="00426C0A" w:rsidRDefault="00484E1B"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lastRenderedPageBreak/>
        <w:t>пода</w:t>
      </w:r>
      <w:r>
        <w:rPr>
          <w:rFonts w:ascii="Calibri" w:hAnsi="Calibri" w:cs="Calibri"/>
          <w:sz w:val="22"/>
          <w:szCs w:val="22"/>
          <w:lang w:val="sr-Cyrl-RS"/>
        </w:rPr>
        <w:t>тке</w:t>
      </w:r>
      <w:r w:rsidRPr="00426C0A">
        <w:rPr>
          <w:rFonts w:ascii="Calibri" w:hAnsi="Calibri" w:cs="Calibri"/>
          <w:sz w:val="22"/>
          <w:szCs w:val="22"/>
        </w:rPr>
        <w:t xml:space="preserve"> из јавних </w:t>
      </w:r>
      <w:r>
        <w:rPr>
          <w:rFonts w:ascii="Calibri" w:hAnsi="Calibri" w:cs="Calibri"/>
          <w:sz w:val="22"/>
          <w:szCs w:val="22"/>
          <w:lang w:val="sr-Cyrl-RS"/>
        </w:rPr>
        <w:t>регистара</w:t>
      </w:r>
      <w:r w:rsidRPr="00426C0A">
        <w:rPr>
          <w:rFonts w:ascii="Calibri" w:hAnsi="Calibri" w:cs="Calibri"/>
          <w:sz w:val="22"/>
          <w:szCs w:val="22"/>
        </w:rPr>
        <w:t xml:space="preserve">, као што су корпоративни регистри и документација у вези сакршењем закона о раду, укључујући евиденцију </w:t>
      </w:r>
      <w:r>
        <w:rPr>
          <w:rFonts w:ascii="Calibri" w:hAnsi="Calibri" w:cs="Calibri"/>
          <w:sz w:val="22"/>
          <w:szCs w:val="22"/>
          <w:lang w:val="sr-Cyrl-RS"/>
        </w:rPr>
        <w:t>И</w:t>
      </w:r>
      <w:r w:rsidRPr="00426C0A">
        <w:rPr>
          <w:rFonts w:ascii="Calibri" w:hAnsi="Calibri" w:cs="Calibri"/>
          <w:sz w:val="22"/>
          <w:szCs w:val="22"/>
        </w:rPr>
        <w:t>нспекције рада и других регулаторних тела</w:t>
      </w:r>
      <w:r>
        <w:rPr>
          <w:rFonts w:ascii="Calibri" w:hAnsi="Calibri" w:cs="Calibri"/>
          <w:sz w:val="22"/>
          <w:szCs w:val="22"/>
          <w:lang w:val="sr-Cyrl-RS"/>
        </w:rPr>
        <w:t>;</w:t>
      </w:r>
    </w:p>
    <w:p w14:paraId="321337DA" w14:textId="17747C6D" w:rsidR="00745851" w:rsidRPr="00426C0A" w:rsidRDefault="00484E1B"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пословне лиценце, регистрације, дозволе и одобрења</w:t>
      </w:r>
      <w:r>
        <w:rPr>
          <w:rFonts w:ascii="Calibri" w:hAnsi="Calibri" w:cs="Calibri"/>
          <w:sz w:val="22"/>
          <w:szCs w:val="22"/>
          <w:lang w:val="sr-Cyrl-RS"/>
        </w:rPr>
        <w:t>;</w:t>
      </w:r>
    </w:p>
    <w:p w14:paraId="26527027" w14:textId="7FDB65B0" w:rsidR="00745851" w:rsidRPr="00426C0A" w:rsidRDefault="00484E1B"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lang w:eastAsia="hr-HR"/>
        </w:rPr>
      </w:pPr>
      <w:r w:rsidRPr="00426C0A">
        <w:rPr>
          <w:rFonts w:ascii="Calibri" w:hAnsi="Calibri" w:cs="Calibri"/>
          <w:sz w:val="22"/>
          <w:szCs w:val="22"/>
        </w:rPr>
        <w:t>документациј</w:t>
      </w:r>
      <w:r>
        <w:rPr>
          <w:rFonts w:ascii="Calibri" w:hAnsi="Calibri" w:cs="Calibri"/>
          <w:sz w:val="22"/>
          <w:szCs w:val="22"/>
          <w:lang w:val="sr-Cyrl-RS"/>
        </w:rPr>
        <w:t>у</w:t>
      </w:r>
      <w:r w:rsidRPr="00426C0A">
        <w:rPr>
          <w:rFonts w:ascii="Calibri" w:hAnsi="Calibri" w:cs="Calibri"/>
          <w:sz w:val="22"/>
          <w:szCs w:val="22"/>
        </w:rPr>
        <w:t xml:space="preserve"> </w:t>
      </w:r>
      <w:r w:rsidRPr="00426C0A">
        <w:rPr>
          <w:rFonts w:ascii="Calibri" w:hAnsi="Calibri" w:cs="Calibri"/>
          <w:sz w:val="22"/>
          <w:szCs w:val="22"/>
          <w:lang w:eastAsia="hr-HR"/>
        </w:rPr>
        <w:t>која се односи на систем управљања рад</w:t>
      </w:r>
      <w:r>
        <w:rPr>
          <w:rFonts w:ascii="Calibri" w:hAnsi="Calibri" w:cs="Calibri"/>
          <w:sz w:val="22"/>
          <w:szCs w:val="22"/>
          <w:lang w:val="sr-Cyrl-RS" w:eastAsia="hr-HR"/>
        </w:rPr>
        <w:t>н</w:t>
      </w:r>
      <w:r w:rsidRPr="00426C0A">
        <w:rPr>
          <w:rFonts w:ascii="Calibri" w:hAnsi="Calibri" w:cs="Calibri"/>
          <w:sz w:val="22"/>
          <w:szCs w:val="22"/>
          <w:lang w:eastAsia="hr-HR"/>
        </w:rPr>
        <w:t xml:space="preserve">ом </w:t>
      </w:r>
      <w:r>
        <w:rPr>
          <w:rFonts w:ascii="Calibri" w:hAnsi="Calibri" w:cs="Calibri"/>
          <w:sz w:val="22"/>
          <w:szCs w:val="22"/>
          <w:lang w:val="sr-Cyrl-RS" w:eastAsia="hr-HR"/>
        </w:rPr>
        <w:t>снагом</w:t>
      </w:r>
      <w:r w:rsidRPr="00426C0A">
        <w:rPr>
          <w:rFonts w:ascii="Calibri" w:hAnsi="Calibri" w:cs="Calibri"/>
          <w:sz w:val="22"/>
          <w:szCs w:val="22"/>
          <w:lang w:eastAsia="hr-HR"/>
        </w:rPr>
        <w:t>извођача, укључујући здравствене и безбедносне протоколе</w:t>
      </w:r>
      <w:r>
        <w:rPr>
          <w:rFonts w:ascii="Calibri" w:hAnsi="Calibri" w:cs="Calibri"/>
          <w:sz w:val="22"/>
          <w:szCs w:val="22"/>
          <w:lang w:val="sr-Cyrl-RS" w:eastAsia="hr-HR"/>
        </w:rPr>
        <w:t>;</w:t>
      </w:r>
    </w:p>
    <w:p w14:paraId="43A5465C" w14:textId="412D2601" w:rsidR="00745851" w:rsidRPr="00426C0A" w:rsidRDefault="00484E1B"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lang w:eastAsia="hr-HR"/>
        </w:rPr>
      </w:pPr>
      <w:r w:rsidRPr="00426C0A">
        <w:rPr>
          <w:rFonts w:ascii="Calibri" w:hAnsi="Calibri" w:cs="Calibri"/>
          <w:sz w:val="22"/>
          <w:szCs w:val="22"/>
        </w:rPr>
        <w:t>идентификациј</w:t>
      </w:r>
      <w:r>
        <w:rPr>
          <w:rFonts w:ascii="Calibri" w:hAnsi="Calibri" w:cs="Calibri"/>
          <w:sz w:val="22"/>
          <w:szCs w:val="22"/>
          <w:lang w:val="sr-Cyrl-RS"/>
        </w:rPr>
        <w:t>е</w:t>
      </w:r>
      <w:r w:rsidRPr="00426C0A">
        <w:rPr>
          <w:rFonts w:ascii="Calibri" w:hAnsi="Calibri" w:cs="Calibri"/>
          <w:sz w:val="22"/>
          <w:szCs w:val="22"/>
        </w:rPr>
        <w:t xml:space="preserve"> </w:t>
      </w:r>
      <w:r w:rsidRPr="00426C0A">
        <w:rPr>
          <w:rFonts w:ascii="Calibri" w:hAnsi="Calibri" w:cs="Calibri"/>
          <w:sz w:val="22"/>
          <w:szCs w:val="22"/>
          <w:lang w:eastAsia="hr-HR"/>
        </w:rPr>
        <w:t>и квалификације особа одговорних за управљање радом и здравље</w:t>
      </w:r>
      <w:r>
        <w:rPr>
          <w:rFonts w:ascii="Calibri" w:hAnsi="Calibri" w:cs="Calibri"/>
          <w:sz w:val="22"/>
          <w:szCs w:val="22"/>
          <w:lang w:val="sr-Cyrl-RS" w:eastAsia="hr-HR"/>
        </w:rPr>
        <w:t>м</w:t>
      </w:r>
      <w:r w:rsidRPr="00426C0A">
        <w:rPr>
          <w:rFonts w:ascii="Calibri" w:hAnsi="Calibri" w:cs="Calibri"/>
          <w:sz w:val="22"/>
          <w:szCs w:val="22"/>
          <w:lang w:eastAsia="hr-HR"/>
        </w:rPr>
        <w:t xml:space="preserve"> и безбедно</w:t>
      </w:r>
      <w:r>
        <w:rPr>
          <w:rFonts w:ascii="Calibri" w:hAnsi="Calibri" w:cs="Calibri"/>
          <w:sz w:val="22"/>
          <w:szCs w:val="22"/>
          <w:lang w:val="sr-Cyrl-RS" w:eastAsia="hr-HR"/>
        </w:rPr>
        <w:t>шћу</w:t>
      </w:r>
      <w:r w:rsidRPr="00426C0A">
        <w:rPr>
          <w:rFonts w:ascii="Calibri" w:hAnsi="Calibri" w:cs="Calibri"/>
          <w:sz w:val="22"/>
          <w:szCs w:val="22"/>
          <w:lang w:eastAsia="hr-HR"/>
        </w:rPr>
        <w:t xml:space="preserve"> на раду</w:t>
      </w:r>
      <w:r>
        <w:rPr>
          <w:rFonts w:ascii="Calibri" w:hAnsi="Calibri" w:cs="Calibri"/>
          <w:sz w:val="22"/>
          <w:szCs w:val="22"/>
          <w:lang w:val="sr-Cyrl-RS" w:eastAsia="hr-HR"/>
        </w:rPr>
        <w:t>;</w:t>
      </w:r>
    </w:p>
    <w:p w14:paraId="3689081F" w14:textId="62225698" w:rsidR="00745851" w:rsidRPr="00426C0A" w:rsidRDefault="00484E1B"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Pr>
          <w:rFonts w:ascii="Calibri" w:hAnsi="Calibri" w:cs="Calibri"/>
          <w:sz w:val="22"/>
          <w:szCs w:val="22"/>
          <w:lang w:val="sr-Cyrl-RS"/>
        </w:rPr>
        <w:t>ц</w:t>
      </w:r>
      <w:r w:rsidRPr="00426C0A">
        <w:rPr>
          <w:rFonts w:ascii="Calibri" w:hAnsi="Calibri" w:cs="Calibri"/>
          <w:sz w:val="22"/>
          <w:szCs w:val="22"/>
        </w:rPr>
        <w:t>ертификат</w:t>
      </w:r>
      <w:r>
        <w:rPr>
          <w:rFonts w:ascii="Calibri" w:hAnsi="Calibri" w:cs="Calibri"/>
          <w:sz w:val="22"/>
          <w:szCs w:val="22"/>
          <w:lang w:val="sr-Cyrl-RS"/>
        </w:rPr>
        <w:t>е</w:t>
      </w:r>
      <w:r w:rsidRPr="00426C0A">
        <w:rPr>
          <w:rFonts w:ascii="Calibri" w:hAnsi="Calibri" w:cs="Calibri"/>
          <w:sz w:val="22"/>
          <w:szCs w:val="22"/>
        </w:rPr>
        <w:t>, дозволе и евиденције о обуци за запослене који обављају основне послове</w:t>
      </w:r>
      <w:r>
        <w:rPr>
          <w:rFonts w:ascii="Calibri" w:hAnsi="Calibri" w:cs="Calibri"/>
          <w:sz w:val="22"/>
          <w:szCs w:val="22"/>
          <w:lang w:val="sr-Cyrl-RS"/>
        </w:rPr>
        <w:t>;</w:t>
      </w:r>
    </w:p>
    <w:p w14:paraId="420958CA" w14:textId="7AFA4A08" w:rsidR="00745851" w:rsidRPr="00426C0A" w:rsidRDefault="00484E1B"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евиденциј</w:t>
      </w:r>
      <w:r>
        <w:rPr>
          <w:rFonts w:ascii="Calibri" w:hAnsi="Calibri" w:cs="Calibri"/>
          <w:sz w:val="22"/>
          <w:szCs w:val="22"/>
          <w:lang w:val="sr-Cyrl-RS"/>
        </w:rPr>
        <w:t>у</w:t>
      </w:r>
      <w:r w:rsidRPr="00426C0A">
        <w:rPr>
          <w:rFonts w:ascii="Calibri" w:hAnsi="Calibri" w:cs="Calibri"/>
          <w:sz w:val="22"/>
          <w:szCs w:val="22"/>
        </w:rPr>
        <w:t xml:space="preserve"> кршења </w:t>
      </w:r>
      <w:r>
        <w:rPr>
          <w:rFonts w:ascii="Calibri" w:hAnsi="Calibri" w:cs="Calibri"/>
          <w:sz w:val="22"/>
          <w:szCs w:val="22"/>
          <w:lang w:val="sr-Cyrl-RS"/>
        </w:rPr>
        <w:t xml:space="preserve">процедура за </w:t>
      </w:r>
      <w:r w:rsidRPr="00426C0A">
        <w:rPr>
          <w:rFonts w:ascii="Calibri" w:hAnsi="Calibri" w:cs="Calibri"/>
          <w:sz w:val="22"/>
          <w:szCs w:val="22"/>
        </w:rPr>
        <w:t xml:space="preserve">безбедности </w:t>
      </w:r>
      <w:r>
        <w:rPr>
          <w:rFonts w:ascii="Calibri" w:hAnsi="Calibri" w:cs="Calibri"/>
          <w:sz w:val="22"/>
          <w:szCs w:val="22"/>
          <w:lang w:val="sr-Cyrl-RS"/>
        </w:rPr>
        <w:t xml:space="preserve">и </w:t>
      </w:r>
      <w:r w:rsidRPr="00426C0A">
        <w:rPr>
          <w:rFonts w:ascii="Calibri" w:hAnsi="Calibri" w:cs="Calibri"/>
          <w:sz w:val="22"/>
          <w:szCs w:val="22"/>
        </w:rPr>
        <w:t>здрављ</w:t>
      </w:r>
      <w:r>
        <w:rPr>
          <w:rFonts w:ascii="Calibri" w:hAnsi="Calibri" w:cs="Calibri"/>
          <w:sz w:val="22"/>
          <w:szCs w:val="22"/>
          <w:lang w:val="sr-Cyrl-RS"/>
        </w:rPr>
        <w:t>е на аду</w:t>
      </w:r>
      <w:r w:rsidRPr="00426C0A">
        <w:rPr>
          <w:rFonts w:ascii="Calibri" w:hAnsi="Calibri" w:cs="Calibri"/>
          <w:sz w:val="22"/>
          <w:szCs w:val="22"/>
        </w:rPr>
        <w:t xml:space="preserve"> и реаговања</w:t>
      </w:r>
      <w:r>
        <w:rPr>
          <w:rFonts w:ascii="Calibri" w:hAnsi="Calibri" w:cs="Calibri"/>
          <w:sz w:val="22"/>
          <w:szCs w:val="22"/>
          <w:lang w:val="sr-Cyrl-RS"/>
        </w:rPr>
        <w:t xml:space="preserve"> на исте;</w:t>
      </w:r>
    </w:p>
    <w:p w14:paraId="7BA01AD1" w14:textId="3B1A8474" w:rsidR="00745851" w:rsidRPr="00426C0A" w:rsidRDefault="00484E1B"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Pr>
          <w:rFonts w:ascii="Calibri" w:hAnsi="Calibri" w:cs="Calibri"/>
          <w:sz w:val="22"/>
          <w:szCs w:val="22"/>
          <w:lang w:val="sr-Cyrl-RS"/>
        </w:rPr>
        <w:t>д</w:t>
      </w:r>
      <w:r w:rsidRPr="00426C0A">
        <w:rPr>
          <w:rFonts w:ascii="Calibri" w:hAnsi="Calibri" w:cs="Calibri"/>
          <w:sz w:val="22"/>
          <w:szCs w:val="22"/>
        </w:rPr>
        <w:t>окументова</w:t>
      </w:r>
      <w:r>
        <w:rPr>
          <w:rFonts w:ascii="Calibri" w:hAnsi="Calibri" w:cs="Calibri"/>
          <w:sz w:val="22"/>
          <w:szCs w:val="22"/>
          <w:lang w:val="sr-Cyrl-RS"/>
        </w:rPr>
        <w:t xml:space="preserve">не </w:t>
      </w:r>
      <w:r w:rsidRPr="00426C0A">
        <w:rPr>
          <w:rFonts w:ascii="Calibri" w:hAnsi="Calibri" w:cs="Calibri"/>
          <w:sz w:val="22"/>
          <w:szCs w:val="22"/>
        </w:rPr>
        <w:t>несрећ</w:t>
      </w:r>
      <w:r>
        <w:rPr>
          <w:rFonts w:ascii="Calibri" w:hAnsi="Calibri" w:cs="Calibri"/>
          <w:sz w:val="22"/>
          <w:szCs w:val="22"/>
          <w:lang w:val="sr-Cyrl-RS"/>
        </w:rPr>
        <w:t>е</w:t>
      </w:r>
      <w:r w:rsidRPr="00426C0A">
        <w:rPr>
          <w:rFonts w:ascii="Calibri" w:hAnsi="Calibri" w:cs="Calibri"/>
          <w:sz w:val="22"/>
          <w:szCs w:val="22"/>
        </w:rPr>
        <w:t>, смртн</w:t>
      </w:r>
      <w:r>
        <w:rPr>
          <w:rFonts w:ascii="Calibri" w:hAnsi="Calibri" w:cs="Calibri"/>
          <w:sz w:val="22"/>
          <w:szCs w:val="22"/>
          <w:lang w:val="sr-Cyrl-RS"/>
        </w:rPr>
        <w:t>е</w:t>
      </w:r>
      <w:r w:rsidRPr="00426C0A">
        <w:rPr>
          <w:rFonts w:ascii="Calibri" w:hAnsi="Calibri" w:cs="Calibri"/>
          <w:sz w:val="22"/>
          <w:szCs w:val="22"/>
        </w:rPr>
        <w:t xml:space="preserve"> случајев</w:t>
      </w:r>
      <w:r>
        <w:rPr>
          <w:rFonts w:ascii="Calibri" w:hAnsi="Calibri" w:cs="Calibri"/>
          <w:sz w:val="22"/>
          <w:szCs w:val="22"/>
          <w:lang w:val="sr-Cyrl-RS"/>
        </w:rPr>
        <w:t>е</w:t>
      </w:r>
      <w:r w:rsidRPr="00426C0A">
        <w:rPr>
          <w:rFonts w:ascii="Calibri" w:hAnsi="Calibri" w:cs="Calibri"/>
          <w:sz w:val="22"/>
          <w:szCs w:val="22"/>
        </w:rPr>
        <w:t xml:space="preserve"> и обавештења надлежним органима</w:t>
      </w:r>
      <w:r>
        <w:rPr>
          <w:rFonts w:ascii="Calibri" w:hAnsi="Calibri" w:cs="Calibri"/>
          <w:sz w:val="22"/>
          <w:szCs w:val="22"/>
          <w:lang w:val="sr-Cyrl-RS"/>
        </w:rPr>
        <w:t>;</w:t>
      </w:r>
    </w:p>
    <w:p w14:paraId="40C20130" w14:textId="563DEAD1" w:rsidR="00745851" w:rsidRPr="00426C0A" w:rsidRDefault="00484E1B"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Pr>
          <w:rFonts w:ascii="Calibri" w:hAnsi="Calibri" w:cs="Calibri"/>
          <w:sz w:val="22"/>
          <w:szCs w:val="22"/>
          <w:lang w:val="sr-Cyrl-RS"/>
        </w:rPr>
        <w:t>информације о</w:t>
      </w:r>
      <w:r w:rsidRPr="00426C0A">
        <w:rPr>
          <w:rFonts w:ascii="Calibri" w:hAnsi="Calibri" w:cs="Calibri"/>
          <w:sz w:val="22"/>
          <w:szCs w:val="22"/>
        </w:rPr>
        <w:t xml:space="preserve"> чланов</w:t>
      </w:r>
      <w:r>
        <w:rPr>
          <w:rFonts w:ascii="Calibri" w:hAnsi="Calibri" w:cs="Calibri"/>
          <w:sz w:val="22"/>
          <w:szCs w:val="22"/>
          <w:lang w:val="sr-Cyrl-RS"/>
        </w:rPr>
        <w:t>им</w:t>
      </w:r>
      <w:r w:rsidRPr="00426C0A">
        <w:rPr>
          <w:rFonts w:ascii="Calibri" w:hAnsi="Calibri" w:cs="Calibri"/>
          <w:sz w:val="22"/>
          <w:szCs w:val="22"/>
        </w:rPr>
        <w:t xml:space="preserve">а одбора </w:t>
      </w:r>
      <w:r>
        <w:rPr>
          <w:rFonts w:ascii="Calibri" w:hAnsi="Calibri" w:cs="Calibri"/>
          <w:sz w:val="22"/>
          <w:szCs w:val="22"/>
          <w:lang w:val="sr-Cyrl-RS"/>
        </w:rPr>
        <w:t>за безбедност и заштиту на раду</w:t>
      </w:r>
      <w:r w:rsidRPr="00426C0A">
        <w:rPr>
          <w:rFonts w:ascii="Calibri" w:hAnsi="Calibri" w:cs="Calibri"/>
          <w:sz w:val="22"/>
          <w:szCs w:val="22"/>
        </w:rPr>
        <w:t xml:space="preserve"> и записни</w:t>
      </w:r>
      <w:r>
        <w:rPr>
          <w:rFonts w:ascii="Calibri" w:hAnsi="Calibri" w:cs="Calibri"/>
          <w:sz w:val="22"/>
          <w:szCs w:val="22"/>
          <w:lang w:val="sr-Cyrl-RS"/>
        </w:rPr>
        <w:t>ке</w:t>
      </w:r>
      <w:r w:rsidRPr="00426C0A">
        <w:rPr>
          <w:rFonts w:ascii="Calibri" w:hAnsi="Calibri" w:cs="Calibri"/>
          <w:sz w:val="22"/>
          <w:szCs w:val="22"/>
        </w:rPr>
        <w:t xml:space="preserve"> с њихових састанака</w:t>
      </w:r>
      <w:r>
        <w:rPr>
          <w:rFonts w:ascii="Calibri" w:hAnsi="Calibri" w:cs="Calibri"/>
          <w:sz w:val="22"/>
          <w:szCs w:val="22"/>
          <w:lang w:val="sr-Cyrl-RS"/>
        </w:rPr>
        <w:t>;</w:t>
      </w:r>
    </w:p>
    <w:p w14:paraId="6DB468B9" w14:textId="41DAF09E" w:rsidR="00745851" w:rsidRPr="00426C0A" w:rsidRDefault="00484E1B" w:rsidP="006B2FB3">
      <w:pPr>
        <w:pStyle w:val="Default"/>
        <w:widowControl/>
        <w:numPr>
          <w:ilvl w:val="0"/>
          <w:numId w:val="35"/>
        </w:numPr>
        <w:suppressAutoHyphens w:val="0"/>
        <w:autoSpaceDE w:val="0"/>
        <w:autoSpaceDN w:val="0"/>
        <w:adjustRightInd w:val="0"/>
        <w:ind w:left="360"/>
        <w:jc w:val="both"/>
        <w:rPr>
          <w:rFonts w:ascii="Calibri" w:hAnsi="Calibri" w:cs="Calibri"/>
          <w:sz w:val="22"/>
          <w:szCs w:val="22"/>
        </w:rPr>
      </w:pPr>
      <w:r w:rsidRPr="00426C0A">
        <w:rPr>
          <w:rFonts w:ascii="Calibri" w:hAnsi="Calibri" w:cs="Calibri"/>
          <w:sz w:val="22"/>
          <w:szCs w:val="22"/>
        </w:rPr>
        <w:t xml:space="preserve">копије претходних уговора са </w:t>
      </w:r>
      <w:r>
        <w:rPr>
          <w:rFonts w:ascii="Calibri" w:hAnsi="Calibri" w:cs="Calibri"/>
          <w:sz w:val="22"/>
          <w:szCs w:val="22"/>
          <w:lang w:val="sr-Cyrl-RS"/>
        </w:rPr>
        <w:t>наручиоцима</w:t>
      </w:r>
      <w:r w:rsidRPr="00426C0A">
        <w:rPr>
          <w:rFonts w:ascii="Calibri" w:hAnsi="Calibri" w:cs="Calibri"/>
          <w:sz w:val="22"/>
          <w:szCs w:val="22"/>
        </w:rPr>
        <w:t xml:space="preserve"> и добављачима, који </w:t>
      </w:r>
      <w:r>
        <w:rPr>
          <w:rFonts w:ascii="Calibri" w:hAnsi="Calibri" w:cs="Calibri"/>
          <w:sz w:val="22"/>
          <w:szCs w:val="22"/>
          <w:lang w:val="sr-Cyrl-RS"/>
        </w:rPr>
        <w:t>доказују</w:t>
      </w:r>
      <w:r w:rsidRPr="00426C0A">
        <w:rPr>
          <w:rFonts w:ascii="Calibri" w:hAnsi="Calibri" w:cs="Calibri"/>
          <w:sz w:val="22"/>
          <w:szCs w:val="22"/>
        </w:rPr>
        <w:t xml:space="preserve"> </w:t>
      </w:r>
      <w:r w:rsidR="00D41FFA">
        <w:rPr>
          <w:rFonts w:ascii="Calibri" w:hAnsi="Calibri" w:cs="Calibri"/>
          <w:sz w:val="22"/>
          <w:szCs w:val="22"/>
          <w:lang w:val="sr-Cyrl-RS"/>
        </w:rPr>
        <w:t xml:space="preserve">поштовање </w:t>
      </w:r>
      <w:r w:rsidRPr="00426C0A">
        <w:rPr>
          <w:rFonts w:ascii="Calibri" w:hAnsi="Calibri" w:cs="Calibri"/>
          <w:sz w:val="22"/>
          <w:szCs w:val="22"/>
        </w:rPr>
        <w:t>роков</w:t>
      </w:r>
      <w:r w:rsidR="00D41FFA">
        <w:rPr>
          <w:rFonts w:ascii="Calibri" w:hAnsi="Calibri" w:cs="Calibri"/>
          <w:sz w:val="22"/>
          <w:szCs w:val="22"/>
          <w:lang w:val="sr-Cyrl-RS"/>
        </w:rPr>
        <w:t>а</w:t>
      </w:r>
      <w:r w:rsidRPr="00426C0A">
        <w:rPr>
          <w:rFonts w:ascii="Calibri" w:hAnsi="Calibri" w:cs="Calibri"/>
          <w:sz w:val="22"/>
          <w:szCs w:val="22"/>
        </w:rPr>
        <w:t xml:space="preserve"> и </w:t>
      </w:r>
      <w:r w:rsidR="00D41FFA">
        <w:rPr>
          <w:rFonts w:ascii="Calibri" w:hAnsi="Calibri" w:cs="Calibri"/>
          <w:sz w:val="22"/>
          <w:szCs w:val="22"/>
          <w:lang w:val="sr-Cyrl-RS"/>
        </w:rPr>
        <w:t>одредби усклађених са ЕСС</w:t>
      </w:r>
      <w:r w:rsidRPr="00426C0A">
        <w:rPr>
          <w:rFonts w:ascii="Calibri" w:hAnsi="Calibri" w:cs="Calibri"/>
          <w:sz w:val="22"/>
          <w:szCs w:val="22"/>
        </w:rPr>
        <w:t>2.</w:t>
      </w:r>
    </w:p>
    <w:p w14:paraId="1A014F73" w14:textId="77777777" w:rsidR="00484E1B" w:rsidRDefault="00484E1B" w:rsidP="00484E1B">
      <w:pPr>
        <w:pStyle w:val="Default"/>
        <w:widowControl/>
        <w:suppressAutoHyphens w:val="0"/>
        <w:autoSpaceDE w:val="0"/>
        <w:autoSpaceDN w:val="0"/>
        <w:adjustRightInd w:val="0"/>
        <w:jc w:val="both"/>
        <w:rPr>
          <w:rFonts w:ascii="Calibri" w:hAnsi="Calibri" w:cs="Calibri"/>
          <w:sz w:val="22"/>
          <w:szCs w:val="22"/>
          <w:lang w:val="sr-Cyrl-RS"/>
        </w:rPr>
      </w:pPr>
    </w:p>
    <w:p w14:paraId="6F1652F6" w14:textId="47087982" w:rsidR="00745851" w:rsidRPr="00426C0A" w:rsidRDefault="00484E1B" w:rsidP="00484E1B">
      <w:pPr>
        <w:pStyle w:val="Default"/>
        <w:widowControl/>
        <w:suppressAutoHyphens w:val="0"/>
        <w:autoSpaceDE w:val="0"/>
        <w:autoSpaceDN w:val="0"/>
        <w:adjustRightInd w:val="0"/>
        <w:jc w:val="both"/>
        <w:rPr>
          <w:rFonts w:ascii="Calibri" w:hAnsi="Calibri" w:cs="Calibri"/>
          <w:sz w:val="22"/>
          <w:szCs w:val="22"/>
        </w:rPr>
      </w:pPr>
      <w:r>
        <w:rPr>
          <w:rFonts w:ascii="Calibri" w:hAnsi="Calibri" w:cs="Calibri"/>
          <w:sz w:val="22"/>
          <w:szCs w:val="22"/>
          <w:lang w:val="sr-Cyrl-RS"/>
        </w:rPr>
        <w:t>ЈУП</w:t>
      </w:r>
      <w:r w:rsidRPr="00426C0A">
        <w:rPr>
          <w:rFonts w:ascii="Calibri" w:hAnsi="Calibri" w:cs="Calibri"/>
          <w:sz w:val="22"/>
          <w:szCs w:val="22"/>
        </w:rPr>
        <w:t xml:space="preserve"> ће бити одговорни за управљање </w:t>
      </w:r>
      <w:r w:rsidR="00D41FFA">
        <w:rPr>
          <w:rFonts w:ascii="Calibri" w:hAnsi="Calibri" w:cs="Calibri"/>
          <w:sz w:val="22"/>
          <w:szCs w:val="22"/>
          <w:lang w:val="sr-Cyrl-RS"/>
        </w:rPr>
        <w:t xml:space="preserve">радом </w:t>
      </w:r>
      <w:r w:rsidRPr="00426C0A">
        <w:rPr>
          <w:rFonts w:ascii="Calibri" w:hAnsi="Calibri" w:cs="Calibri"/>
          <w:sz w:val="22"/>
          <w:szCs w:val="22"/>
        </w:rPr>
        <w:t xml:space="preserve">и надгледање рада извођача, посебно у погледу њиховог поштовања уговорних обавеза, заступања и гаранција. </w:t>
      </w:r>
      <w:r w:rsidR="00D41FFA">
        <w:rPr>
          <w:rFonts w:ascii="Calibri" w:hAnsi="Calibri" w:cs="Calibri"/>
          <w:sz w:val="22"/>
          <w:szCs w:val="22"/>
          <w:lang w:val="sr-Cyrl-RS"/>
        </w:rPr>
        <w:t>Тај</w:t>
      </w:r>
      <w:r w:rsidRPr="00426C0A">
        <w:rPr>
          <w:rFonts w:ascii="Calibri" w:hAnsi="Calibri" w:cs="Calibri"/>
          <w:sz w:val="22"/>
          <w:szCs w:val="22"/>
        </w:rPr>
        <w:t xml:space="preserve"> надзор може укључивати периодичне ревизије, инспекције и посете </w:t>
      </w:r>
      <w:r w:rsidR="00D41FFA" w:rsidRPr="00426C0A">
        <w:rPr>
          <w:rFonts w:ascii="Calibri" w:hAnsi="Calibri" w:cs="Calibri"/>
          <w:sz w:val="22"/>
          <w:szCs w:val="22"/>
        </w:rPr>
        <w:t>пројектним локацијам</w:t>
      </w:r>
      <w:r w:rsidR="00D41FFA">
        <w:rPr>
          <w:rFonts w:ascii="Calibri" w:hAnsi="Calibri" w:cs="Calibri"/>
          <w:sz w:val="22"/>
          <w:szCs w:val="22"/>
          <w:lang w:val="sr-Cyrl-RS"/>
        </w:rPr>
        <w:t>а</w:t>
      </w:r>
      <w:r w:rsidRPr="00426C0A">
        <w:rPr>
          <w:rFonts w:ascii="Calibri" w:hAnsi="Calibri" w:cs="Calibri"/>
          <w:sz w:val="22"/>
          <w:szCs w:val="22"/>
        </w:rPr>
        <w:t xml:space="preserve">, као и преглед евиденције и извештаја које достављају извођачи. </w:t>
      </w:r>
      <w:r w:rsidR="00D41FFA">
        <w:rPr>
          <w:rFonts w:ascii="Calibri" w:hAnsi="Calibri" w:cs="Calibri"/>
          <w:sz w:val="22"/>
          <w:szCs w:val="22"/>
          <w:lang w:val="sr-Cyrl-RS"/>
        </w:rPr>
        <w:t>Е</w:t>
      </w:r>
      <w:r w:rsidRPr="00426C0A">
        <w:rPr>
          <w:rFonts w:ascii="Calibri" w:hAnsi="Calibri" w:cs="Calibri"/>
          <w:sz w:val="22"/>
          <w:szCs w:val="22"/>
        </w:rPr>
        <w:t>виденција о учинку извођача може укључивати:</w:t>
      </w:r>
    </w:p>
    <w:p w14:paraId="46799E34" w14:textId="21BB29B2" w:rsidR="00745851" w:rsidRPr="00426C0A" w:rsidRDefault="00D41FFA" w:rsidP="00D41FFA">
      <w:pPr>
        <w:pStyle w:val="Default"/>
        <w:widowControl/>
        <w:numPr>
          <w:ilvl w:val="1"/>
          <w:numId w:val="40"/>
        </w:numPr>
        <w:suppressAutoHyphens w:val="0"/>
        <w:autoSpaceDE w:val="0"/>
        <w:autoSpaceDN w:val="0"/>
        <w:adjustRightInd w:val="0"/>
        <w:ind w:left="426" w:hanging="426"/>
        <w:jc w:val="both"/>
        <w:rPr>
          <w:rFonts w:ascii="Calibri" w:hAnsi="Calibri" w:cs="Calibri"/>
          <w:sz w:val="22"/>
          <w:szCs w:val="22"/>
        </w:rPr>
      </w:pPr>
      <w:r>
        <w:rPr>
          <w:rFonts w:ascii="Calibri" w:hAnsi="Calibri" w:cs="Calibri"/>
          <w:sz w:val="22"/>
          <w:szCs w:val="22"/>
          <w:lang w:val="sr-Cyrl-RS"/>
        </w:rPr>
        <w:t>р</w:t>
      </w:r>
      <w:r w:rsidR="00745851" w:rsidRPr="00426C0A">
        <w:rPr>
          <w:rFonts w:ascii="Calibri" w:hAnsi="Calibri" w:cs="Calibri"/>
          <w:sz w:val="22"/>
          <w:szCs w:val="22"/>
        </w:rPr>
        <w:t xml:space="preserve">епрезентативни </w:t>
      </w:r>
      <w:r>
        <w:rPr>
          <w:rFonts w:ascii="Calibri" w:hAnsi="Calibri" w:cs="Calibri"/>
          <w:sz w:val="22"/>
          <w:szCs w:val="22"/>
          <w:lang w:val="sr-Cyrl-RS"/>
        </w:rPr>
        <w:t>пример</w:t>
      </w:r>
      <w:r w:rsidR="00745851" w:rsidRPr="00426C0A">
        <w:rPr>
          <w:rFonts w:ascii="Calibri" w:hAnsi="Calibri" w:cs="Calibri"/>
          <w:sz w:val="22"/>
          <w:szCs w:val="22"/>
        </w:rPr>
        <w:t xml:space="preserve"> уговора о раду или споразума између трећих лица и запослених по уговору</w:t>
      </w:r>
      <w:r>
        <w:rPr>
          <w:rFonts w:ascii="Calibri" w:hAnsi="Calibri" w:cs="Calibri"/>
          <w:sz w:val="22"/>
          <w:szCs w:val="22"/>
          <w:lang w:val="sr-Cyrl-RS"/>
        </w:rPr>
        <w:t>;</w:t>
      </w:r>
    </w:p>
    <w:p w14:paraId="42B70E07" w14:textId="36106D54" w:rsidR="00745851" w:rsidRPr="00426C0A" w:rsidRDefault="00D41FFA" w:rsidP="00D41FFA">
      <w:pPr>
        <w:pStyle w:val="Default"/>
        <w:widowControl/>
        <w:numPr>
          <w:ilvl w:val="1"/>
          <w:numId w:val="40"/>
        </w:numPr>
        <w:suppressAutoHyphens w:val="0"/>
        <w:autoSpaceDE w:val="0"/>
        <w:autoSpaceDN w:val="0"/>
        <w:adjustRightInd w:val="0"/>
        <w:ind w:left="426" w:hanging="426"/>
        <w:jc w:val="both"/>
        <w:rPr>
          <w:rFonts w:ascii="Calibri" w:hAnsi="Calibri" w:cs="Calibri"/>
          <w:sz w:val="22"/>
          <w:szCs w:val="22"/>
        </w:rPr>
      </w:pPr>
      <w:r>
        <w:rPr>
          <w:rFonts w:ascii="Calibri" w:hAnsi="Calibri" w:cs="Calibri"/>
          <w:sz w:val="22"/>
          <w:szCs w:val="22"/>
          <w:lang w:val="sr-Cyrl-RS"/>
        </w:rPr>
        <w:t>е</w:t>
      </w:r>
      <w:r w:rsidR="00745851" w:rsidRPr="00426C0A">
        <w:rPr>
          <w:rFonts w:ascii="Calibri" w:hAnsi="Calibri" w:cs="Calibri"/>
          <w:sz w:val="22"/>
          <w:szCs w:val="22"/>
        </w:rPr>
        <w:t>виденциј</w:t>
      </w:r>
      <w:r>
        <w:rPr>
          <w:rFonts w:ascii="Calibri" w:hAnsi="Calibri" w:cs="Calibri"/>
          <w:sz w:val="22"/>
          <w:szCs w:val="22"/>
          <w:lang w:val="sr-Cyrl-RS"/>
        </w:rPr>
        <w:t>у</w:t>
      </w:r>
      <w:r w:rsidR="00745851" w:rsidRPr="00426C0A">
        <w:rPr>
          <w:rFonts w:ascii="Calibri" w:hAnsi="Calibri" w:cs="Calibri"/>
          <w:sz w:val="22"/>
          <w:szCs w:val="22"/>
        </w:rPr>
        <w:t xml:space="preserve"> примљени</w:t>
      </w:r>
      <w:r>
        <w:rPr>
          <w:rFonts w:ascii="Calibri" w:hAnsi="Calibri" w:cs="Calibri"/>
          <w:sz w:val="22"/>
          <w:szCs w:val="22"/>
          <w:lang w:val="sr-Cyrl-RS"/>
        </w:rPr>
        <w:t>х</w:t>
      </w:r>
      <w:r w:rsidR="00745851" w:rsidRPr="00426C0A">
        <w:rPr>
          <w:rFonts w:ascii="Calibri" w:hAnsi="Calibri" w:cs="Calibri"/>
          <w:sz w:val="22"/>
          <w:szCs w:val="22"/>
        </w:rPr>
        <w:t xml:space="preserve"> притужб</w:t>
      </w:r>
      <w:r>
        <w:rPr>
          <w:rFonts w:ascii="Calibri" w:hAnsi="Calibri" w:cs="Calibri"/>
          <w:sz w:val="22"/>
          <w:szCs w:val="22"/>
          <w:lang w:val="sr-Cyrl-RS"/>
        </w:rPr>
        <w:t>и</w:t>
      </w:r>
      <w:r w:rsidR="00745851" w:rsidRPr="00426C0A">
        <w:rPr>
          <w:rFonts w:ascii="Calibri" w:hAnsi="Calibri" w:cs="Calibri"/>
          <w:sz w:val="22"/>
          <w:szCs w:val="22"/>
        </w:rPr>
        <w:t xml:space="preserve"> и начин</w:t>
      </w:r>
      <w:r>
        <w:rPr>
          <w:rFonts w:ascii="Calibri" w:hAnsi="Calibri" w:cs="Calibri"/>
          <w:sz w:val="22"/>
          <w:szCs w:val="22"/>
          <w:lang w:val="sr-Cyrl-RS"/>
        </w:rPr>
        <w:t>а њихове</w:t>
      </w:r>
      <w:r w:rsidR="00745851" w:rsidRPr="00426C0A">
        <w:rPr>
          <w:rFonts w:ascii="Calibri" w:hAnsi="Calibri" w:cs="Calibri"/>
          <w:sz w:val="22"/>
          <w:szCs w:val="22"/>
        </w:rPr>
        <w:t xml:space="preserve"> обра</w:t>
      </w:r>
      <w:r>
        <w:rPr>
          <w:rFonts w:ascii="Calibri" w:hAnsi="Calibri" w:cs="Calibri"/>
          <w:sz w:val="22"/>
          <w:szCs w:val="22"/>
          <w:lang w:val="sr-Cyrl-RS"/>
        </w:rPr>
        <w:t>д</w:t>
      </w:r>
      <w:r w:rsidR="00745851" w:rsidRPr="00426C0A">
        <w:rPr>
          <w:rFonts w:ascii="Calibri" w:hAnsi="Calibri" w:cs="Calibri"/>
          <w:sz w:val="22"/>
          <w:szCs w:val="22"/>
        </w:rPr>
        <w:t>е</w:t>
      </w:r>
      <w:r>
        <w:rPr>
          <w:rFonts w:ascii="Calibri" w:hAnsi="Calibri" w:cs="Calibri"/>
          <w:sz w:val="22"/>
          <w:szCs w:val="22"/>
          <w:lang w:val="sr-Cyrl-RS"/>
        </w:rPr>
        <w:t>;</w:t>
      </w:r>
    </w:p>
    <w:p w14:paraId="03A1F3EB" w14:textId="3C0D701B" w:rsidR="00745851" w:rsidRPr="00426C0A" w:rsidRDefault="00D41FFA" w:rsidP="00D41FFA">
      <w:pPr>
        <w:pStyle w:val="Default"/>
        <w:widowControl/>
        <w:numPr>
          <w:ilvl w:val="1"/>
          <w:numId w:val="40"/>
        </w:numPr>
        <w:suppressAutoHyphens w:val="0"/>
        <w:autoSpaceDE w:val="0"/>
        <w:autoSpaceDN w:val="0"/>
        <w:adjustRightInd w:val="0"/>
        <w:ind w:left="426" w:hanging="426"/>
        <w:jc w:val="both"/>
        <w:rPr>
          <w:rFonts w:ascii="Calibri" w:hAnsi="Calibri" w:cs="Calibri"/>
          <w:sz w:val="22"/>
          <w:szCs w:val="22"/>
        </w:rPr>
      </w:pPr>
      <w:r>
        <w:rPr>
          <w:rFonts w:ascii="Calibri" w:hAnsi="Calibri" w:cs="Calibri"/>
          <w:sz w:val="22"/>
          <w:szCs w:val="22"/>
          <w:lang w:val="sr-Cyrl-RS"/>
        </w:rPr>
        <w:t>и</w:t>
      </w:r>
      <w:r w:rsidR="00745851" w:rsidRPr="00426C0A">
        <w:rPr>
          <w:rFonts w:ascii="Calibri" w:hAnsi="Calibri" w:cs="Calibri"/>
          <w:sz w:val="22"/>
          <w:szCs w:val="22"/>
        </w:rPr>
        <w:t>звештај</w:t>
      </w:r>
      <w:r>
        <w:rPr>
          <w:rFonts w:ascii="Calibri" w:hAnsi="Calibri" w:cs="Calibri"/>
          <w:sz w:val="22"/>
          <w:szCs w:val="22"/>
          <w:lang w:val="sr-Cyrl-RS"/>
        </w:rPr>
        <w:t>е</w:t>
      </w:r>
      <w:r w:rsidR="00745851" w:rsidRPr="00426C0A">
        <w:rPr>
          <w:rFonts w:ascii="Calibri" w:hAnsi="Calibri" w:cs="Calibri"/>
          <w:sz w:val="22"/>
          <w:szCs w:val="22"/>
        </w:rPr>
        <w:t xml:space="preserve"> о контроли безбедности, укључујући информације о погинулима и несрећама и спровођењ</w:t>
      </w:r>
      <w:r>
        <w:rPr>
          <w:rFonts w:ascii="Calibri" w:hAnsi="Calibri" w:cs="Calibri"/>
          <w:sz w:val="22"/>
          <w:szCs w:val="22"/>
          <w:lang w:val="sr-Cyrl-RS"/>
        </w:rPr>
        <w:t>у</w:t>
      </w:r>
      <w:r w:rsidR="00745851" w:rsidRPr="00426C0A">
        <w:rPr>
          <w:rFonts w:ascii="Calibri" w:hAnsi="Calibri" w:cs="Calibri"/>
          <w:sz w:val="22"/>
          <w:szCs w:val="22"/>
        </w:rPr>
        <w:t xml:space="preserve"> корективних мера</w:t>
      </w:r>
      <w:r>
        <w:rPr>
          <w:rFonts w:ascii="Calibri" w:hAnsi="Calibri" w:cs="Calibri"/>
          <w:sz w:val="22"/>
          <w:szCs w:val="22"/>
          <w:lang w:val="sr-Cyrl-RS"/>
        </w:rPr>
        <w:t>;</w:t>
      </w:r>
    </w:p>
    <w:p w14:paraId="77173BE2" w14:textId="18447A90" w:rsidR="00745851" w:rsidRPr="00426C0A" w:rsidRDefault="00D41FFA" w:rsidP="00D41FFA">
      <w:pPr>
        <w:pStyle w:val="Default"/>
        <w:widowControl/>
        <w:numPr>
          <w:ilvl w:val="1"/>
          <w:numId w:val="40"/>
        </w:numPr>
        <w:suppressAutoHyphens w:val="0"/>
        <w:autoSpaceDE w:val="0"/>
        <w:autoSpaceDN w:val="0"/>
        <w:adjustRightInd w:val="0"/>
        <w:ind w:left="426" w:hanging="426"/>
        <w:jc w:val="both"/>
        <w:rPr>
          <w:rFonts w:ascii="Calibri" w:hAnsi="Calibri" w:cs="Calibri"/>
          <w:sz w:val="22"/>
          <w:szCs w:val="22"/>
        </w:rPr>
      </w:pPr>
      <w:r>
        <w:rPr>
          <w:rFonts w:ascii="Calibri" w:hAnsi="Calibri" w:cs="Calibri"/>
          <w:sz w:val="22"/>
          <w:szCs w:val="22"/>
          <w:lang w:val="sr-Cyrl-RS"/>
        </w:rPr>
        <w:t>е</w:t>
      </w:r>
      <w:r w:rsidR="00745851" w:rsidRPr="00426C0A">
        <w:rPr>
          <w:rFonts w:ascii="Calibri" w:hAnsi="Calibri" w:cs="Calibri"/>
          <w:sz w:val="22"/>
          <w:szCs w:val="22"/>
        </w:rPr>
        <w:t>виденциј</w:t>
      </w:r>
      <w:r>
        <w:rPr>
          <w:rFonts w:ascii="Calibri" w:hAnsi="Calibri" w:cs="Calibri"/>
          <w:sz w:val="22"/>
          <w:szCs w:val="22"/>
          <w:lang w:val="sr-Cyrl-RS"/>
        </w:rPr>
        <w:t>у</w:t>
      </w:r>
      <w:r w:rsidR="00745851" w:rsidRPr="00426C0A">
        <w:rPr>
          <w:rFonts w:ascii="Calibri" w:hAnsi="Calibri" w:cs="Calibri"/>
          <w:sz w:val="22"/>
          <w:szCs w:val="22"/>
        </w:rPr>
        <w:t xml:space="preserve"> неусаглашености с националним прописима</w:t>
      </w:r>
      <w:r>
        <w:rPr>
          <w:rFonts w:ascii="Calibri" w:hAnsi="Calibri" w:cs="Calibri"/>
          <w:sz w:val="22"/>
          <w:szCs w:val="22"/>
          <w:lang w:val="sr-Cyrl-RS"/>
        </w:rPr>
        <w:t>;</w:t>
      </w:r>
    </w:p>
    <w:p w14:paraId="5161522C" w14:textId="3096D9B1" w:rsidR="00745851" w:rsidRPr="00426C0A" w:rsidRDefault="00D41FFA" w:rsidP="00D41FFA">
      <w:pPr>
        <w:pStyle w:val="Default"/>
        <w:widowControl/>
        <w:numPr>
          <w:ilvl w:val="1"/>
          <w:numId w:val="40"/>
        </w:numPr>
        <w:suppressAutoHyphens w:val="0"/>
        <w:autoSpaceDE w:val="0"/>
        <w:autoSpaceDN w:val="0"/>
        <w:adjustRightInd w:val="0"/>
        <w:ind w:left="426" w:hanging="426"/>
        <w:jc w:val="both"/>
        <w:rPr>
          <w:rFonts w:ascii="Calibri" w:hAnsi="Calibri" w:cs="Calibri"/>
          <w:sz w:val="22"/>
          <w:szCs w:val="22"/>
        </w:rPr>
      </w:pPr>
      <w:r>
        <w:rPr>
          <w:rFonts w:ascii="Calibri" w:hAnsi="Calibri" w:cs="Calibri"/>
          <w:sz w:val="22"/>
          <w:szCs w:val="22"/>
          <w:lang w:val="sr-Cyrl-RS"/>
        </w:rPr>
        <w:t>е</w:t>
      </w:r>
      <w:r w:rsidR="00745851" w:rsidRPr="00426C0A">
        <w:rPr>
          <w:rFonts w:ascii="Calibri" w:hAnsi="Calibri" w:cs="Calibri"/>
          <w:sz w:val="22"/>
          <w:szCs w:val="22"/>
        </w:rPr>
        <w:t>виденциј</w:t>
      </w:r>
      <w:r>
        <w:rPr>
          <w:rFonts w:ascii="Calibri" w:hAnsi="Calibri" w:cs="Calibri"/>
          <w:sz w:val="22"/>
          <w:szCs w:val="22"/>
          <w:lang w:val="sr-Cyrl-RS"/>
        </w:rPr>
        <w:t>у</w:t>
      </w:r>
      <w:r w:rsidR="00745851" w:rsidRPr="00426C0A">
        <w:rPr>
          <w:rFonts w:ascii="Calibri" w:hAnsi="Calibri" w:cs="Calibri"/>
          <w:sz w:val="22"/>
          <w:szCs w:val="22"/>
        </w:rPr>
        <w:t xml:space="preserve"> о обуци за запослене по уговору, објашњење услова рада и процедура безбедности и здравља на раду у оквиру пројекта.</w:t>
      </w:r>
    </w:p>
    <w:p w14:paraId="7929D3EB" w14:textId="77777777" w:rsidR="0052585B" w:rsidRDefault="0052585B" w:rsidP="006B2FB3">
      <w:pPr>
        <w:spacing w:after="0" w:line="240" w:lineRule="auto"/>
        <w:jc w:val="both"/>
      </w:pPr>
    </w:p>
    <w:p w14:paraId="7551B6EF" w14:textId="77777777" w:rsidR="0074702A" w:rsidRDefault="0074702A" w:rsidP="006B2FB3">
      <w:pPr>
        <w:spacing w:after="0" w:line="240" w:lineRule="auto"/>
        <w:jc w:val="both"/>
        <w:rPr>
          <w:lang w:val="sr-Cyrl-RS"/>
        </w:rPr>
      </w:pPr>
    </w:p>
    <w:p w14:paraId="3ABE8957" w14:textId="77777777" w:rsidR="00D41FFA" w:rsidRDefault="00D41FFA" w:rsidP="006B2FB3">
      <w:pPr>
        <w:spacing w:after="0" w:line="240" w:lineRule="auto"/>
        <w:jc w:val="both"/>
        <w:rPr>
          <w:lang w:val="sr-Cyrl-RS"/>
        </w:rPr>
      </w:pPr>
    </w:p>
    <w:p w14:paraId="4AA5C9BA" w14:textId="77777777" w:rsidR="00D41FFA" w:rsidRDefault="00D41FFA" w:rsidP="006B2FB3">
      <w:pPr>
        <w:spacing w:after="0" w:line="240" w:lineRule="auto"/>
        <w:jc w:val="both"/>
        <w:rPr>
          <w:lang w:val="sr-Cyrl-RS"/>
        </w:rPr>
      </w:pPr>
    </w:p>
    <w:p w14:paraId="7D9A0C0E" w14:textId="77777777" w:rsidR="00D41FFA" w:rsidRDefault="00D41FFA" w:rsidP="006B2FB3">
      <w:pPr>
        <w:spacing w:after="0" w:line="240" w:lineRule="auto"/>
        <w:jc w:val="both"/>
        <w:rPr>
          <w:lang w:val="sr-Cyrl-RS"/>
        </w:rPr>
      </w:pPr>
    </w:p>
    <w:p w14:paraId="7778C7E4" w14:textId="77777777" w:rsidR="00D41FFA" w:rsidRDefault="00D41FFA" w:rsidP="006B2FB3">
      <w:pPr>
        <w:spacing w:after="0" w:line="240" w:lineRule="auto"/>
        <w:jc w:val="both"/>
        <w:rPr>
          <w:lang w:val="sr-Cyrl-RS"/>
        </w:rPr>
      </w:pPr>
    </w:p>
    <w:p w14:paraId="6955707D" w14:textId="77777777" w:rsidR="00D41FFA" w:rsidRDefault="00D41FFA" w:rsidP="006B2FB3">
      <w:pPr>
        <w:spacing w:after="0" w:line="240" w:lineRule="auto"/>
        <w:jc w:val="both"/>
        <w:rPr>
          <w:lang w:val="sr-Cyrl-RS"/>
        </w:rPr>
      </w:pPr>
    </w:p>
    <w:p w14:paraId="7E2A71A4" w14:textId="77777777" w:rsidR="00D41FFA" w:rsidRDefault="00D41FFA" w:rsidP="006B2FB3">
      <w:pPr>
        <w:spacing w:after="0" w:line="240" w:lineRule="auto"/>
        <w:jc w:val="both"/>
        <w:rPr>
          <w:lang w:val="sr-Cyrl-RS"/>
        </w:rPr>
      </w:pPr>
    </w:p>
    <w:p w14:paraId="4009A2E7" w14:textId="77777777" w:rsidR="00D41FFA" w:rsidRDefault="00D41FFA" w:rsidP="006B2FB3">
      <w:pPr>
        <w:spacing w:after="0" w:line="240" w:lineRule="auto"/>
        <w:jc w:val="both"/>
        <w:rPr>
          <w:lang w:val="sr-Cyrl-RS"/>
        </w:rPr>
      </w:pPr>
    </w:p>
    <w:p w14:paraId="48E33528" w14:textId="77777777" w:rsidR="00D41FFA" w:rsidRDefault="00D41FFA" w:rsidP="006B2FB3">
      <w:pPr>
        <w:spacing w:after="0" w:line="240" w:lineRule="auto"/>
        <w:jc w:val="both"/>
        <w:rPr>
          <w:lang w:val="sr-Cyrl-RS"/>
        </w:rPr>
      </w:pPr>
    </w:p>
    <w:p w14:paraId="425DAE1B" w14:textId="77777777" w:rsidR="00D41FFA" w:rsidRDefault="00D41FFA" w:rsidP="006B2FB3">
      <w:pPr>
        <w:spacing w:after="0" w:line="240" w:lineRule="auto"/>
        <w:jc w:val="both"/>
        <w:rPr>
          <w:lang w:val="sr-Cyrl-RS"/>
        </w:rPr>
      </w:pPr>
    </w:p>
    <w:p w14:paraId="064B0383" w14:textId="77777777" w:rsidR="00D41FFA" w:rsidRDefault="00D41FFA" w:rsidP="006B2FB3">
      <w:pPr>
        <w:spacing w:after="0" w:line="240" w:lineRule="auto"/>
        <w:jc w:val="both"/>
        <w:rPr>
          <w:lang w:val="sr-Cyrl-RS"/>
        </w:rPr>
      </w:pPr>
    </w:p>
    <w:p w14:paraId="4FA2CFB4" w14:textId="77777777" w:rsidR="00D41FFA" w:rsidRDefault="00D41FFA" w:rsidP="006B2FB3">
      <w:pPr>
        <w:spacing w:after="0" w:line="240" w:lineRule="auto"/>
        <w:jc w:val="both"/>
        <w:rPr>
          <w:lang w:val="sr-Cyrl-RS"/>
        </w:rPr>
      </w:pPr>
    </w:p>
    <w:p w14:paraId="0D58ADAB" w14:textId="77777777" w:rsidR="00D41FFA" w:rsidRDefault="00D41FFA" w:rsidP="006B2FB3">
      <w:pPr>
        <w:spacing w:after="0" w:line="240" w:lineRule="auto"/>
        <w:jc w:val="both"/>
        <w:rPr>
          <w:lang w:val="sr-Cyrl-RS"/>
        </w:rPr>
      </w:pPr>
    </w:p>
    <w:p w14:paraId="2E92518E" w14:textId="77777777" w:rsidR="00D41FFA" w:rsidRDefault="00D41FFA" w:rsidP="006B2FB3">
      <w:pPr>
        <w:spacing w:after="0" w:line="240" w:lineRule="auto"/>
        <w:jc w:val="both"/>
        <w:rPr>
          <w:lang w:val="sr-Cyrl-RS"/>
        </w:rPr>
      </w:pPr>
    </w:p>
    <w:p w14:paraId="0CB321CD" w14:textId="77777777" w:rsidR="00D41FFA" w:rsidRDefault="00D41FFA" w:rsidP="006B2FB3">
      <w:pPr>
        <w:spacing w:after="0" w:line="240" w:lineRule="auto"/>
        <w:jc w:val="both"/>
        <w:rPr>
          <w:lang w:val="sr-Cyrl-RS"/>
        </w:rPr>
      </w:pPr>
    </w:p>
    <w:p w14:paraId="416834A2" w14:textId="77777777" w:rsidR="00D41FFA" w:rsidRDefault="00D41FFA" w:rsidP="006B2FB3">
      <w:pPr>
        <w:spacing w:after="0" w:line="240" w:lineRule="auto"/>
        <w:jc w:val="both"/>
        <w:rPr>
          <w:lang w:val="sr-Cyrl-RS"/>
        </w:rPr>
      </w:pPr>
    </w:p>
    <w:p w14:paraId="0EB5B631" w14:textId="77777777" w:rsidR="00D41FFA" w:rsidRPr="00D41FFA" w:rsidRDefault="00D41FFA" w:rsidP="006B2FB3">
      <w:pPr>
        <w:spacing w:after="0" w:line="240" w:lineRule="auto"/>
        <w:jc w:val="both"/>
        <w:rPr>
          <w:lang w:val="sr-Cyrl-RS"/>
        </w:rPr>
      </w:pPr>
    </w:p>
    <w:p w14:paraId="73E2E20B" w14:textId="77777777" w:rsidR="0074702A" w:rsidRDefault="0074702A" w:rsidP="006B2FB3">
      <w:pPr>
        <w:spacing w:after="0" w:line="240" w:lineRule="auto"/>
        <w:jc w:val="both"/>
      </w:pPr>
    </w:p>
    <w:p w14:paraId="393BC883" w14:textId="77777777" w:rsidR="0074702A" w:rsidRDefault="0074702A" w:rsidP="006B2FB3">
      <w:pPr>
        <w:spacing w:after="0" w:line="240" w:lineRule="auto"/>
        <w:jc w:val="both"/>
      </w:pPr>
    </w:p>
    <w:p w14:paraId="366FFFFE" w14:textId="32FE5B42" w:rsidR="0074702A" w:rsidRPr="0074702A" w:rsidRDefault="00D41FFA" w:rsidP="00D41FFA">
      <w:pPr>
        <w:keepNext/>
        <w:keepLines/>
        <w:spacing w:after="0" w:line="240" w:lineRule="auto"/>
        <w:outlineLvl w:val="0"/>
        <w:rPr>
          <w:rFonts w:eastAsiaTheme="majorEastAsia" w:cstheme="majorBidi"/>
          <w:b/>
          <w:bCs/>
          <w:sz w:val="24"/>
          <w:szCs w:val="24"/>
          <w:lang w:val="hr-HR" w:eastAsia="hr-HR"/>
        </w:rPr>
      </w:pPr>
      <w:bookmarkStart w:id="18" w:name="_Toc175851394"/>
      <w:bookmarkStart w:id="19" w:name="_Toc176739693"/>
      <w:bookmarkStart w:id="20" w:name="_Toc176747806"/>
      <w:bookmarkStart w:id="21" w:name="_Toc178193262"/>
      <w:r>
        <w:rPr>
          <w:rFonts w:eastAsiaTheme="majorEastAsia" w:cstheme="majorBidi"/>
          <w:b/>
          <w:bCs/>
          <w:sz w:val="24"/>
          <w:szCs w:val="24"/>
          <w:lang w:val="sr-Cyrl-RS" w:eastAsia="hr-HR"/>
        </w:rPr>
        <w:lastRenderedPageBreak/>
        <w:t>Прилог 1 –</w:t>
      </w:r>
      <w:r w:rsidR="0074702A" w:rsidRPr="0074702A">
        <w:rPr>
          <w:rFonts w:eastAsiaTheme="majorEastAsia" w:cstheme="majorBidi"/>
          <w:b/>
          <w:bCs/>
          <w:sz w:val="24"/>
          <w:szCs w:val="24"/>
          <w:lang w:val="hr-HR" w:eastAsia="hr-HR"/>
        </w:rPr>
        <w:t xml:space="preserve"> Кодекс понашања за особље извођача радова</w:t>
      </w:r>
      <w:bookmarkEnd w:id="18"/>
      <w:bookmarkEnd w:id="19"/>
      <w:bookmarkEnd w:id="20"/>
      <w:bookmarkEnd w:id="21"/>
      <w:r w:rsidR="0074702A" w:rsidRPr="0074702A">
        <w:rPr>
          <w:rFonts w:eastAsiaTheme="majorEastAsia" w:cstheme="majorBidi"/>
          <w:b/>
          <w:bCs/>
          <w:sz w:val="24"/>
          <w:szCs w:val="24"/>
          <w:lang w:val="hr-HR" w:eastAsia="hr-HR"/>
        </w:rPr>
        <w:t xml:space="preserve"> </w:t>
      </w:r>
    </w:p>
    <w:p w14:paraId="01BC7FDB" w14:textId="77777777"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p>
    <w:p w14:paraId="37819A19" w14:textId="0DCB2A6E" w:rsidR="0074702A" w:rsidRDefault="0074702A" w:rsidP="006B2FB3">
      <w:pPr>
        <w:spacing w:after="0" w:line="240" w:lineRule="auto"/>
        <w:jc w:val="both"/>
        <w:rPr>
          <w:rFonts w:ascii="Calibri" w:eastAsia="Times New Roman" w:hAnsi="Calibri" w:cs="Calibri"/>
          <w:lang w:val="sr-Cyrl-RS" w:eastAsia="hr-HR"/>
        </w:rPr>
      </w:pPr>
      <w:r w:rsidRPr="0074702A">
        <w:rPr>
          <w:rFonts w:ascii="Calibri" w:eastAsia="Times New Roman" w:hAnsi="Calibri" w:cs="Calibri"/>
          <w:lang w:val="hr-HR" w:eastAsia="hr-HR"/>
        </w:rPr>
        <w:t>Ми смо Извођач радова, [унет</w:t>
      </w:r>
      <w:r w:rsidR="00D41FFA">
        <w:rPr>
          <w:rFonts w:ascii="Calibri" w:eastAsia="Times New Roman" w:hAnsi="Calibri" w:cs="Calibri"/>
          <w:lang w:val="sr-Cyrl-RS" w:eastAsia="hr-HR"/>
        </w:rPr>
        <w:t>и</w:t>
      </w:r>
      <w:r w:rsidRPr="0074702A">
        <w:rPr>
          <w:rFonts w:ascii="Calibri" w:eastAsia="Times New Roman" w:hAnsi="Calibri" w:cs="Calibri"/>
          <w:lang w:val="hr-HR" w:eastAsia="hr-HR"/>
        </w:rPr>
        <w:t xml:space="preserve"> име Извођача]. Потписали смо уговор са [уне</w:t>
      </w:r>
      <w:r w:rsidR="00D41FFA">
        <w:rPr>
          <w:rFonts w:ascii="Calibri" w:eastAsia="Times New Roman" w:hAnsi="Calibri" w:cs="Calibri"/>
          <w:lang w:val="sr-Cyrl-RS" w:eastAsia="hr-HR"/>
        </w:rPr>
        <w:t>ти</w:t>
      </w:r>
      <w:r w:rsidRPr="0074702A">
        <w:rPr>
          <w:rFonts w:ascii="Calibri" w:eastAsia="Times New Roman" w:hAnsi="Calibri" w:cs="Calibri"/>
          <w:lang w:val="hr-HR" w:eastAsia="hr-HR"/>
        </w:rPr>
        <w:t xml:space="preserve"> назив </w:t>
      </w:r>
      <w:r w:rsidR="00D41FFA">
        <w:rPr>
          <w:rFonts w:ascii="Calibri" w:eastAsia="Times New Roman" w:hAnsi="Calibri" w:cs="Calibri"/>
          <w:lang w:val="sr-Cyrl-RS" w:eastAsia="hr-HR"/>
        </w:rPr>
        <w:t>тела</w:t>
      </w:r>
      <w:r w:rsidRPr="0074702A">
        <w:rPr>
          <w:rFonts w:ascii="Calibri" w:eastAsia="Times New Roman" w:hAnsi="Calibri" w:cs="Calibri"/>
          <w:lang w:val="hr-HR" w:eastAsia="hr-HR"/>
        </w:rPr>
        <w:t xml:space="preserve"> за </w:t>
      </w:r>
      <w:r w:rsidR="00D41FFA">
        <w:rPr>
          <w:rFonts w:ascii="Calibri" w:eastAsia="Times New Roman" w:hAnsi="Calibri" w:cs="Calibri"/>
          <w:lang w:val="sr-Cyrl-RS" w:eastAsia="hr-HR"/>
        </w:rPr>
        <w:t>спровођење пројекта</w:t>
      </w:r>
      <w:r w:rsidRPr="0074702A">
        <w:rPr>
          <w:rFonts w:ascii="Calibri" w:eastAsia="Times New Roman" w:hAnsi="Calibri" w:cs="Calibri"/>
          <w:lang w:val="hr-HR" w:eastAsia="hr-HR"/>
        </w:rPr>
        <w:t>]</w:t>
      </w:r>
      <w:r w:rsidR="00D41FFA">
        <w:rPr>
          <w:rFonts w:ascii="Calibri" w:eastAsia="Times New Roman" w:hAnsi="Calibri" w:cs="Calibri"/>
          <w:lang w:val="sr-Cyrl-RS" w:eastAsia="hr-HR"/>
        </w:rPr>
        <w:t xml:space="preserve"> о извођењу </w:t>
      </w:r>
      <w:r w:rsidRPr="0074702A">
        <w:rPr>
          <w:rFonts w:ascii="Calibri" w:eastAsia="Times New Roman" w:hAnsi="Calibri" w:cs="Calibri"/>
          <w:lang w:val="hr-HR" w:eastAsia="hr-HR"/>
        </w:rPr>
        <w:t>грађевинск</w:t>
      </w:r>
      <w:r w:rsidR="00D41FFA">
        <w:rPr>
          <w:rFonts w:ascii="Calibri" w:eastAsia="Times New Roman" w:hAnsi="Calibri" w:cs="Calibri"/>
          <w:lang w:val="sr-Cyrl-RS" w:eastAsia="hr-HR"/>
        </w:rPr>
        <w:t>их</w:t>
      </w:r>
      <w:r w:rsidRPr="0074702A">
        <w:rPr>
          <w:rFonts w:ascii="Calibri" w:eastAsia="Times New Roman" w:hAnsi="Calibri" w:cs="Calibri"/>
          <w:lang w:val="hr-HR" w:eastAsia="hr-HR"/>
        </w:rPr>
        <w:t xml:space="preserve"> радов</w:t>
      </w:r>
      <w:r w:rsidR="00D41FFA">
        <w:rPr>
          <w:rFonts w:ascii="Calibri" w:eastAsia="Times New Roman" w:hAnsi="Calibri" w:cs="Calibri"/>
          <w:lang w:val="sr-Cyrl-RS" w:eastAsia="hr-HR"/>
        </w:rPr>
        <w:t>а</w:t>
      </w:r>
      <w:r w:rsidRPr="0074702A">
        <w:rPr>
          <w:rFonts w:ascii="Calibri" w:eastAsia="Times New Roman" w:hAnsi="Calibri" w:cs="Calibri"/>
          <w:lang w:val="hr-HR" w:eastAsia="hr-HR"/>
        </w:rPr>
        <w:t xml:space="preserve"> [уне</w:t>
      </w:r>
      <w:r w:rsidR="00D41FFA">
        <w:rPr>
          <w:rFonts w:ascii="Calibri" w:eastAsia="Times New Roman" w:hAnsi="Calibri" w:cs="Calibri"/>
          <w:lang w:val="sr-Cyrl-RS" w:eastAsia="hr-HR"/>
        </w:rPr>
        <w:t>ти</w:t>
      </w:r>
      <w:r w:rsidRPr="0074702A">
        <w:rPr>
          <w:rFonts w:ascii="Calibri" w:eastAsia="Times New Roman" w:hAnsi="Calibri" w:cs="Calibri"/>
          <w:lang w:val="hr-HR" w:eastAsia="hr-HR"/>
        </w:rPr>
        <w:t xml:space="preserve"> назив Уговора]. Ови Радови ће се изводити на [уне</w:t>
      </w:r>
      <w:r w:rsidR="00D41FFA">
        <w:rPr>
          <w:rFonts w:ascii="Calibri" w:eastAsia="Times New Roman" w:hAnsi="Calibri" w:cs="Calibri"/>
          <w:lang w:val="sr-Cyrl-RS" w:eastAsia="hr-HR"/>
        </w:rPr>
        <w:t>ти</w:t>
      </w:r>
      <w:r w:rsidRPr="0074702A">
        <w:rPr>
          <w:rFonts w:ascii="Calibri" w:eastAsia="Times New Roman" w:hAnsi="Calibri" w:cs="Calibri"/>
          <w:lang w:val="hr-HR" w:eastAsia="hr-HR"/>
        </w:rPr>
        <w:t xml:space="preserve"> локацију и друге локације на којима</w:t>
      </w:r>
      <w:r w:rsidR="00D41FFA">
        <w:rPr>
          <w:rFonts w:ascii="Calibri" w:eastAsia="Times New Roman" w:hAnsi="Calibri" w:cs="Calibri"/>
          <w:lang w:val="sr-Cyrl-RS" w:eastAsia="hr-HR"/>
        </w:rPr>
        <w:t xml:space="preserve"> ће </w:t>
      </w:r>
      <w:r w:rsidRPr="0074702A">
        <w:rPr>
          <w:rFonts w:ascii="Calibri" w:eastAsia="Times New Roman" w:hAnsi="Calibri" w:cs="Calibri"/>
          <w:lang w:val="hr-HR" w:eastAsia="hr-HR"/>
        </w:rPr>
        <w:t xml:space="preserve">се радови изводити]. </w:t>
      </w:r>
      <w:r w:rsidR="00D41FFA">
        <w:rPr>
          <w:rFonts w:ascii="Calibri" w:eastAsia="Times New Roman" w:hAnsi="Calibri" w:cs="Calibri"/>
          <w:lang w:val="sr-Cyrl-RS" w:eastAsia="hr-HR"/>
        </w:rPr>
        <w:t>Потписани У</w:t>
      </w:r>
      <w:r w:rsidRPr="0074702A">
        <w:rPr>
          <w:rFonts w:ascii="Calibri" w:eastAsia="Times New Roman" w:hAnsi="Calibri" w:cs="Calibri"/>
          <w:lang w:val="hr-HR" w:eastAsia="hr-HR"/>
        </w:rPr>
        <w:t xml:space="preserve">говор </w:t>
      </w:r>
      <w:r w:rsidR="00D41FFA">
        <w:rPr>
          <w:rFonts w:ascii="Calibri" w:eastAsia="Times New Roman" w:hAnsi="Calibri" w:cs="Calibri"/>
          <w:lang w:val="sr-Cyrl-RS" w:eastAsia="hr-HR"/>
        </w:rPr>
        <w:t>изискује</w:t>
      </w:r>
      <w:r w:rsidRPr="0074702A">
        <w:rPr>
          <w:rFonts w:ascii="Calibri" w:eastAsia="Times New Roman" w:hAnsi="Calibri" w:cs="Calibri"/>
          <w:lang w:val="hr-HR" w:eastAsia="hr-HR"/>
        </w:rPr>
        <w:t xml:space="preserve"> примен</w:t>
      </w:r>
      <w:r w:rsidR="00D41FFA">
        <w:rPr>
          <w:rFonts w:ascii="Calibri" w:eastAsia="Times New Roman" w:hAnsi="Calibri" w:cs="Calibri"/>
          <w:lang w:val="sr-Cyrl-RS" w:eastAsia="hr-HR"/>
        </w:rPr>
        <w:t>у</w:t>
      </w:r>
      <w:r w:rsidRPr="0074702A">
        <w:rPr>
          <w:rFonts w:ascii="Calibri" w:eastAsia="Times New Roman" w:hAnsi="Calibri" w:cs="Calibri"/>
          <w:lang w:val="hr-HR" w:eastAsia="hr-HR"/>
        </w:rPr>
        <w:t xml:space="preserve"> мер</w:t>
      </w:r>
      <w:r w:rsidR="00D41FFA">
        <w:rPr>
          <w:rFonts w:ascii="Calibri" w:eastAsia="Times New Roman" w:hAnsi="Calibri" w:cs="Calibri"/>
          <w:lang w:val="sr-Cyrl-RS" w:eastAsia="hr-HR"/>
        </w:rPr>
        <w:t>а</w:t>
      </w:r>
      <w:r w:rsidRPr="0074702A">
        <w:rPr>
          <w:rFonts w:ascii="Calibri" w:eastAsia="Times New Roman" w:hAnsi="Calibri" w:cs="Calibri"/>
          <w:lang w:val="hr-HR" w:eastAsia="hr-HR"/>
        </w:rPr>
        <w:t xml:space="preserve"> за решавање еколошких и друштвених ризика у вези с Радовима, укључујући ризике од сексуалне </w:t>
      </w:r>
      <w:r w:rsidR="00D41FFA">
        <w:rPr>
          <w:rFonts w:ascii="Calibri" w:eastAsia="Times New Roman" w:hAnsi="Calibri" w:cs="Calibri"/>
          <w:lang w:val="sr-Cyrl-RS" w:eastAsia="hr-HR"/>
        </w:rPr>
        <w:t>злоупотребе</w:t>
      </w:r>
      <w:r w:rsidRPr="0074702A">
        <w:rPr>
          <w:rFonts w:ascii="Calibri" w:eastAsia="Times New Roman" w:hAnsi="Calibri" w:cs="Calibri"/>
          <w:lang w:val="hr-HR" w:eastAsia="hr-HR"/>
        </w:rPr>
        <w:t xml:space="preserve">, злостављања и узнемиравања, у складу са активностима </w:t>
      </w:r>
      <w:r w:rsidR="00D41FFA">
        <w:rPr>
          <w:rFonts w:ascii="Calibri" w:eastAsia="Times New Roman" w:hAnsi="Calibri" w:cs="Calibri"/>
          <w:lang w:val="sr-Cyrl-RS" w:eastAsia="hr-HR"/>
        </w:rPr>
        <w:t xml:space="preserve">предвиђених </w:t>
      </w:r>
      <w:r w:rsidR="00D41FFA" w:rsidRPr="00D41FFA">
        <w:rPr>
          <w:rFonts w:ascii="Calibri" w:eastAsia="Times New Roman" w:hAnsi="Calibri" w:cs="Calibri"/>
          <w:lang w:val="sr-Cyrl-RS" w:eastAsia="hr-HR"/>
        </w:rPr>
        <w:t xml:space="preserve">Планом </w:t>
      </w:r>
      <w:bookmarkStart w:id="22" w:name="_Hlk183699495"/>
      <w:r w:rsidR="00D41FFA" w:rsidRPr="00D41FFA">
        <w:rPr>
          <w:rFonts w:ascii="Calibri" w:eastAsia="Times New Roman" w:hAnsi="Calibri" w:cs="Calibri"/>
          <w:lang w:val="sr-Cyrl-RS" w:eastAsia="hr-HR"/>
        </w:rPr>
        <w:t>управљања животном средином и друштвеним окружењем (ПУЖСДО)</w:t>
      </w:r>
      <w:bookmarkEnd w:id="22"/>
      <w:r w:rsidRPr="00D41FFA">
        <w:rPr>
          <w:rFonts w:ascii="Calibri" w:eastAsia="Times New Roman" w:hAnsi="Calibri" w:cs="Calibri"/>
          <w:lang w:val="sr-Cyrl-RS" w:eastAsia="hr-HR"/>
        </w:rPr>
        <w:t>.</w:t>
      </w:r>
    </w:p>
    <w:p w14:paraId="08CD46E3" w14:textId="77777777" w:rsidR="00D41FFA" w:rsidRDefault="00D41FFA" w:rsidP="006B2FB3">
      <w:pPr>
        <w:spacing w:after="0" w:line="240" w:lineRule="auto"/>
        <w:jc w:val="both"/>
        <w:rPr>
          <w:rFonts w:ascii="Calibri" w:eastAsia="Times New Roman" w:hAnsi="Calibri" w:cs="Calibri"/>
          <w:lang w:val="sr-Cyrl-RS" w:eastAsia="hr-HR"/>
        </w:rPr>
      </w:pPr>
    </w:p>
    <w:p w14:paraId="5BF66A6E" w14:textId="46278212" w:rsidR="00D41FFA" w:rsidRPr="0074702A" w:rsidRDefault="00D41FFA" w:rsidP="006B2FB3">
      <w:pPr>
        <w:spacing w:after="0" w:line="240" w:lineRule="auto"/>
        <w:jc w:val="both"/>
        <w:rPr>
          <w:rFonts w:ascii="Times New Roman" w:eastAsia="Times New Roman" w:hAnsi="Times New Roman" w:cs="Times New Roman"/>
          <w:sz w:val="24"/>
          <w:szCs w:val="24"/>
          <w:lang w:val="hr-HR" w:eastAsia="hr-HR"/>
        </w:rPr>
      </w:pPr>
      <w:r w:rsidRPr="0074702A">
        <w:rPr>
          <w:rFonts w:ascii="Calibri" w:eastAsia="Times New Roman" w:hAnsi="Calibri" w:cs="Calibri"/>
          <w:noProof/>
          <w:highlight w:val="green"/>
          <w:lang w:val="hr-HR" w:eastAsia="hr-HR"/>
        </w:rPr>
        <mc:AlternateContent>
          <mc:Choice Requires="wps">
            <w:drawing>
              <wp:anchor distT="0" distB="0" distL="114300" distR="114300" simplePos="0" relativeHeight="251662336" behindDoc="0" locked="0" layoutInCell="1" allowOverlap="1" wp14:anchorId="44090030" wp14:editId="74B5CAA5">
                <wp:simplePos x="0" y="0"/>
                <wp:positionH relativeFrom="margin">
                  <wp:align>right</wp:align>
                </wp:positionH>
                <wp:positionV relativeFrom="paragraph">
                  <wp:posOffset>8890</wp:posOffset>
                </wp:positionV>
                <wp:extent cx="5925185" cy="1317625"/>
                <wp:effectExtent l="0" t="0" r="18415" b="15875"/>
                <wp:wrapTopAndBottom/>
                <wp:docPr id="15" name="Text Box 15"/>
                <wp:cNvGraphicFramePr/>
                <a:graphic xmlns:a="http://schemas.openxmlformats.org/drawingml/2006/main">
                  <a:graphicData uri="http://schemas.microsoft.com/office/word/2010/wordprocessingShape">
                    <wps:wsp>
                      <wps:cNvSpPr txBox="1"/>
                      <wps:spPr>
                        <a:xfrm>
                          <a:off x="0" y="0"/>
                          <a:ext cx="5925185" cy="1317625"/>
                        </a:xfrm>
                        <a:prstGeom prst="rect">
                          <a:avLst/>
                        </a:prstGeom>
                        <a:solidFill>
                          <a:sysClr val="window" lastClr="FFFFFF"/>
                        </a:solidFill>
                        <a:ln w="22225" cmpd="dbl">
                          <a:solidFill>
                            <a:prstClr val="black"/>
                          </a:solidFill>
                        </a:ln>
                      </wps:spPr>
                      <wps:txbx>
                        <w:txbxContent>
                          <w:p w14:paraId="414AB7A0" w14:textId="007B40C8" w:rsidR="0074702A" w:rsidRPr="00426C0A" w:rsidRDefault="00D41FFA" w:rsidP="0074702A">
                            <w:pPr>
                              <w:jc w:val="both"/>
                              <w:rPr>
                                <w:rFonts w:ascii="Calibri" w:hAnsi="Calibri" w:cs="Calibri"/>
                              </w:rPr>
                            </w:pPr>
                            <w:r>
                              <w:rPr>
                                <w:rFonts w:ascii="Calibri" w:hAnsi="Calibri" w:cs="Calibri"/>
                                <w:lang w:val="sr-Cyrl-RS"/>
                              </w:rPr>
                              <w:t>Напомена понуђачу</w:t>
                            </w:r>
                            <w:r w:rsidR="0074702A" w:rsidRPr="00426C0A">
                              <w:rPr>
                                <w:rFonts w:ascii="Calibri" w:hAnsi="Calibri" w:cs="Calibri"/>
                              </w:rPr>
                              <w:t xml:space="preserve">: </w:t>
                            </w:r>
                          </w:p>
                          <w:p w14:paraId="6A733DCE" w14:textId="77777777" w:rsidR="0074702A" w:rsidRPr="00426C0A" w:rsidRDefault="0074702A" w:rsidP="0074702A">
                            <w:pPr>
                              <w:jc w:val="both"/>
                              <w:rPr>
                                <w:rFonts w:ascii="Calibri" w:hAnsi="Calibri" w:cs="Calibri"/>
                              </w:rPr>
                            </w:pPr>
                          </w:p>
                          <w:p w14:paraId="6216E904" w14:textId="3216A03B" w:rsidR="0074702A" w:rsidRPr="00426C0A" w:rsidRDefault="00D41FFA" w:rsidP="0074702A">
                            <w:pPr>
                              <w:jc w:val="both"/>
                              <w:rPr>
                                <w:rFonts w:ascii="Calibri" w:hAnsi="Calibri" w:cs="Calibri"/>
                              </w:rPr>
                            </w:pPr>
                            <w:r>
                              <w:rPr>
                                <w:rFonts w:ascii="Calibri" w:hAnsi="Calibri" w:cs="Calibri"/>
                                <w:b/>
                                <w:lang w:val="sr-Cyrl-RS"/>
                              </w:rPr>
                              <w:t>Минимални садржај формулара Кодекса понашања</w:t>
                            </w:r>
                            <w:r w:rsidR="0074702A" w:rsidRPr="00426C0A">
                              <w:rPr>
                                <w:rFonts w:ascii="Calibri" w:hAnsi="Calibri" w:cs="Calibri"/>
                                <w:b/>
                              </w:rPr>
                              <w:t xml:space="preserve"> </w:t>
                            </w:r>
                            <w:r>
                              <w:rPr>
                                <w:rFonts w:ascii="Calibri" w:hAnsi="Calibri" w:cs="Calibri"/>
                                <w:b/>
                                <w:lang w:val="sr-Cyrl-RS"/>
                              </w:rPr>
                              <w:t>који је дефинисао Наручилац не сме бити у знатној мери измењен</w:t>
                            </w:r>
                            <w:r w:rsidR="0074702A" w:rsidRPr="00426C0A">
                              <w:rPr>
                                <w:rFonts w:ascii="Calibri" w:hAnsi="Calibri" w:cs="Calibri"/>
                              </w:rPr>
                              <w:t>.</w:t>
                            </w:r>
                            <w:r>
                              <w:rPr>
                                <w:rFonts w:ascii="Calibri" w:hAnsi="Calibri" w:cs="Calibri"/>
                                <w:lang w:val="sr-Cyrl-RS"/>
                              </w:rPr>
                              <w:t xml:space="preserve"> Понуђач, међутим, може додати одредбе</w:t>
                            </w:r>
                            <w:r w:rsidR="0074702A" w:rsidRPr="00426C0A">
                              <w:rPr>
                                <w:rFonts w:ascii="Calibri" w:hAnsi="Calibri" w:cs="Calibri"/>
                              </w:rPr>
                              <w:t xml:space="preserve"> </w:t>
                            </w:r>
                            <w:r>
                              <w:rPr>
                                <w:rFonts w:ascii="Calibri" w:hAnsi="Calibri" w:cs="Calibri"/>
                                <w:lang w:val="sr-Cyrl-RS"/>
                              </w:rPr>
                              <w:t>тамо где је то примерено</w:t>
                            </w:r>
                            <w:r w:rsidR="0074702A" w:rsidRPr="00426C0A">
                              <w:rPr>
                                <w:rFonts w:ascii="Calibri" w:hAnsi="Calibri" w:cs="Calibri"/>
                              </w:rPr>
                              <w:t xml:space="preserve">, </w:t>
                            </w:r>
                            <w:r>
                              <w:rPr>
                                <w:rFonts w:ascii="Calibri" w:hAnsi="Calibri" w:cs="Calibri"/>
                                <w:lang w:val="sr-Cyrl-RS"/>
                              </w:rPr>
                              <w:t xml:space="preserve"> тако да укључе питања/ризике специфичне за дати Уговор</w:t>
                            </w:r>
                            <w:r w:rsidR="0074702A" w:rsidRPr="00426C0A">
                              <w:rPr>
                                <w:rFonts w:ascii="Calibri" w:hAnsi="Calibri" w:cs="Calibri"/>
                              </w:rPr>
                              <w:t xml:space="preserve">.  </w:t>
                            </w:r>
                          </w:p>
                          <w:p w14:paraId="23F62ED9" w14:textId="77777777" w:rsidR="0074702A" w:rsidRPr="00426C0A" w:rsidRDefault="0074702A" w:rsidP="0074702A">
                            <w:pPr>
                              <w:jc w:val="both"/>
                              <w:rPr>
                                <w:rFonts w:ascii="Calibri" w:hAnsi="Calibri" w:cs="Calibri"/>
                                <w:bCs/>
                              </w:rPr>
                            </w:pPr>
                            <w:r w:rsidRPr="00426C0A">
                              <w:rPr>
                                <w:rFonts w:ascii="Calibri" w:hAnsi="Calibri" w:cs="Calibri"/>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90030" id="Text Box 15" o:spid="_x0000_s1027" type="#_x0000_t202" style="position:absolute;left:0;text-align:left;margin-left:415.35pt;margin-top:.7pt;width:466.55pt;height:103.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" fillcolor="window" strokeweight="1.75pt">
                <v:stroke linestyle="thinThin"/>
                <v:textbox>
                  <w:txbxContent>
                    <w:p w14:paraId="414AB7A0" w14:textId="007B40C8" w:rsidR="0074702A" w:rsidRPr="00426C0A" w:rsidRDefault="00D41FFA" w:rsidP="0074702A">
                      <w:pPr>
                        <w:jc w:val="both"/>
                        <w:rPr>
                          <w:rFonts w:ascii="Calibri" w:hAnsi="Calibri" w:cs="Calibri"/>
                        </w:rPr>
                      </w:pPr>
                      <w:r>
                        <w:rPr>
                          <w:rFonts w:ascii="Calibri" w:hAnsi="Calibri" w:cs="Calibri"/>
                          <w:lang w:val="sr-Cyrl-RS"/>
                        </w:rPr>
                        <w:t>Напомена понуђачу</w:t>
                      </w:r>
                      <w:r w:rsidR="0074702A" w:rsidRPr="00426C0A">
                        <w:rPr>
                          <w:rFonts w:ascii="Calibri" w:hAnsi="Calibri" w:cs="Calibri"/>
                        </w:rPr>
                        <w:t xml:space="preserve">: </w:t>
                      </w:r>
                    </w:p>
                    <w:p w14:paraId="6A733DCE" w14:textId="77777777" w:rsidR="0074702A" w:rsidRPr="00426C0A" w:rsidRDefault="0074702A" w:rsidP="0074702A">
                      <w:pPr>
                        <w:jc w:val="both"/>
                        <w:rPr>
                          <w:rFonts w:ascii="Calibri" w:hAnsi="Calibri" w:cs="Calibri"/>
                        </w:rPr>
                      </w:pPr>
                    </w:p>
                    <w:p w14:paraId="6216E904" w14:textId="3216A03B" w:rsidR="0074702A" w:rsidRPr="00426C0A" w:rsidRDefault="00D41FFA" w:rsidP="0074702A">
                      <w:pPr>
                        <w:jc w:val="both"/>
                        <w:rPr>
                          <w:rFonts w:ascii="Calibri" w:hAnsi="Calibri" w:cs="Calibri"/>
                        </w:rPr>
                      </w:pPr>
                      <w:r>
                        <w:rPr>
                          <w:rFonts w:ascii="Calibri" w:hAnsi="Calibri" w:cs="Calibri"/>
                          <w:b/>
                          <w:lang w:val="sr-Cyrl-RS"/>
                        </w:rPr>
                        <w:t>Минимални садржај формулара Кодекса понашања</w:t>
                      </w:r>
                      <w:r w:rsidR="0074702A" w:rsidRPr="00426C0A">
                        <w:rPr>
                          <w:rFonts w:ascii="Calibri" w:hAnsi="Calibri" w:cs="Calibri"/>
                          <w:b/>
                        </w:rPr>
                        <w:t xml:space="preserve"> </w:t>
                      </w:r>
                      <w:r>
                        <w:rPr>
                          <w:rFonts w:ascii="Calibri" w:hAnsi="Calibri" w:cs="Calibri"/>
                          <w:b/>
                          <w:lang w:val="sr-Cyrl-RS"/>
                        </w:rPr>
                        <w:t>који је дефинисао Наручилац не сме бити у знатној мери измењен</w:t>
                      </w:r>
                      <w:r w:rsidR="0074702A" w:rsidRPr="00426C0A">
                        <w:rPr>
                          <w:rFonts w:ascii="Calibri" w:hAnsi="Calibri" w:cs="Calibri"/>
                        </w:rPr>
                        <w:t>.</w:t>
                      </w:r>
                      <w:r>
                        <w:rPr>
                          <w:rFonts w:ascii="Calibri" w:hAnsi="Calibri" w:cs="Calibri"/>
                          <w:lang w:val="sr-Cyrl-RS"/>
                        </w:rPr>
                        <w:t xml:space="preserve"> Понуђач, међутим, може додати одредбе</w:t>
                      </w:r>
                      <w:r w:rsidR="0074702A" w:rsidRPr="00426C0A">
                        <w:rPr>
                          <w:rFonts w:ascii="Calibri" w:hAnsi="Calibri" w:cs="Calibri"/>
                        </w:rPr>
                        <w:t xml:space="preserve"> </w:t>
                      </w:r>
                      <w:r>
                        <w:rPr>
                          <w:rFonts w:ascii="Calibri" w:hAnsi="Calibri" w:cs="Calibri"/>
                          <w:lang w:val="sr-Cyrl-RS"/>
                        </w:rPr>
                        <w:t>тамо где је то примерено</w:t>
                      </w:r>
                      <w:r w:rsidR="0074702A" w:rsidRPr="00426C0A">
                        <w:rPr>
                          <w:rFonts w:ascii="Calibri" w:hAnsi="Calibri" w:cs="Calibri"/>
                        </w:rPr>
                        <w:t xml:space="preserve">, </w:t>
                      </w:r>
                      <w:r>
                        <w:rPr>
                          <w:rFonts w:ascii="Calibri" w:hAnsi="Calibri" w:cs="Calibri"/>
                          <w:lang w:val="sr-Cyrl-RS"/>
                        </w:rPr>
                        <w:t xml:space="preserve"> тако да укључе питања/ризике специфичне за дати Уговор</w:t>
                      </w:r>
                      <w:r w:rsidR="0074702A" w:rsidRPr="00426C0A">
                        <w:rPr>
                          <w:rFonts w:ascii="Calibri" w:hAnsi="Calibri" w:cs="Calibri"/>
                        </w:rPr>
                        <w:t xml:space="preserve">.  </w:t>
                      </w:r>
                    </w:p>
                    <w:p w14:paraId="23F62ED9" w14:textId="77777777" w:rsidR="0074702A" w:rsidRPr="00426C0A" w:rsidRDefault="0074702A" w:rsidP="0074702A">
                      <w:pPr>
                        <w:jc w:val="both"/>
                        <w:rPr>
                          <w:rFonts w:ascii="Calibri" w:hAnsi="Calibri" w:cs="Calibri"/>
                          <w:bCs/>
                        </w:rPr>
                      </w:pPr>
                      <w:r w:rsidRPr="00426C0A">
                        <w:rPr>
                          <w:rFonts w:ascii="Calibri" w:hAnsi="Calibri" w:cs="Calibri"/>
                        </w:rPr>
                        <w:t>The Bidder shall initial and submit the Code of Conduct form as part of its bid.</w:t>
                      </w:r>
                    </w:p>
                  </w:txbxContent>
                </v:textbox>
                <w10:wrap type="topAndBottom" anchorx="margin"/>
              </v:shape>
            </w:pict>
          </mc:Fallback>
        </mc:AlternateContent>
      </w:r>
    </w:p>
    <w:p w14:paraId="02018B01" w14:textId="631E68E1"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p>
    <w:p w14:paraId="103E4848" w14:textId="766E8618"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 xml:space="preserve">Овај Кодекс понашања део </w:t>
      </w:r>
      <w:r w:rsidR="00D41FFA" w:rsidRPr="0074702A">
        <w:rPr>
          <w:rFonts w:ascii="Calibri" w:eastAsia="Times New Roman" w:hAnsi="Calibri" w:cs="Calibri"/>
          <w:lang w:val="hr-HR" w:eastAsia="hr-HR"/>
        </w:rPr>
        <w:t xml:space="preserve">је </w:t>
      </w:r>
      <w:r w:rsidRPr="0074702A">
        <w:rPr>
          <w:rFonts w:ascii="Calibri" w:eastAsia="Times New Roman" w:hAnsi="Calibri" w:cs="Calibri"/>
          <w:lang w:val="hr-HR" w:eastAsia="hr-HR"/>
        </w:rPr>
        <w:t>наших мера за суочавање са еколошким и друштвеним ризицима у вези с</w:t>
      </w:r>
      <w:r w:rsidR="00D41FFA">
        <w:rPr>
          <w:rFonts w:ascii="Calibri" w:eastAsia="Times New Roman" w:hAnsi="Calibri" w:cs="Calibri"/>
          <w:lang w:val="sr-Cyrl-RS" w:eastAsia="hr-HR"/>
        </w:rPr>
        <w:t xml:space="preserve"> предметним</w:t>
      </w:r>
      <w:r w:rsidRPr="0074702A">
        <w:rPr>
          <w:rFonts w:ascii="Calibri" w:eastAsia="Times New Roman" w:hAnsi="Calibri" w:cs="Calibri"/>
          <w:lang w:val="hr-HR" w:eastAsia="hr-HR"/>
        </w:rPr>
        <w:t xml:space="preserve"> Радовима. </w:t>
      </w:r>
      <w:r w:rsidR="00D41FFA">
        <w:rPr>
          <w:rFonts w:ascii="Calibri" w:eastAsia="Times New Roman" w:hAnsi="Calibri" w:cs="Calibri"/>
          <w:lang w:val="sr-Cyrl-RS" w:eastAsia="hr-HR"/>
        </w:rPr>
        <w:t>Он</w:t>
      </w:r>
      <w:r w:rsidRPr="0074702A">
        <w:rPr>
          <w:rFonts w:ascii="Calibri" w:eastAsia="Times New Roman" w:hAnsi="Calibri" w:cs="Calibri"/>
          <w:lang w:val="hr-HR" w:eastAsia="hr-HR"/>
        </w:rPr>
        <w:t xml:space="preserve"> се односи на све наше особље, раднике и друге запослене на градилишту или на другим местима где се радови изводе. Такође се односи на особље сваког подизвођача и било које друго особље које нам помаже у извођењу Радова. Сва таква лица називају </w:t>
      </w:r>
      <w:r w:rsidR="003F0F4E" w:rsidRPr="0074702A">
        <w:rPr>
          <w:rFonts w:ascii="Calibri" w:eastAsia="Times New Roman" w:hAnsi="Calibri" w:cs="Calibri"/>
          <w:lang w:val="hr-HR" w:eastAsia="hr-HR"/>
        </w:rPr>
        <w:t xml:space="preserve">се </w:t>
      </w:r>
      <w:r w:rsidRPr="0074702A">
        <w:rPr>
          <w:rFonts w:ascii="Calibri" w:eastAsia="Times New Roman" w:hAnsi="Calibri" w:cs="Calibri"/>
          <w:lang w:val="hr-HR" w:eastAsia="hr-HR"/>
        </w:rPr>
        <w:t xml:space="preserve">„особље </w:t>
      </w:r>
      <w:r w:rsidR="003F0F4E">
        <w:rPr>
          <w:rFonts w:ascii="Calibri" w:eastAsia="Times New Roman" w:hAnsi="Calibri" w:cs="Calibri"/>
          <w:lang w:val="sr-Cyrl-RS" w:eastAsia="hr-HR"/>
        </w:rPr>
        <w:t>Извођача</w:t>
      </w:r>
      <w:r w:rsidRPr="0074702A">
        <w:rPr>
          <w:rFonts w:ascii="Calibri" w:eastAsia="Times New Roman" w:hAnsi="Calibri" w:cs="Calibri"/>
          <w:lang w:val="hr-HR" w:eastAsia="hr-HR"/>
        </w:rPr>
        <w:t>“ и подлежу овом Кодексу понашања.</w:t>
      </w:r>
    </w:p>
    <w:p w14:paraId="4067BE5C" w14:textId="77777777" w:rsidR="0074702A" w:rsidRPr="0074702A" w:rsidRDefault="0074702A" w:rsidP="006B2FB3">
      <w:pPr>
        <w:spacing w:after="0" w:line="240" w:lineRule="auto"/>
        <w:jc w:val="both"/>
        <w:rPr>
          <w:rFonts w:ascii="Calibri" w:eastAsia="Times New Roman" w:hAnsi="Calibri" w:cs="Calibri"/>
          <w:lang w:val="hr-HR" w:eastAsia="hr-HR"/>
        </w:rPr>
      </w:pPr>
    </w:p>
    <w:p w14:paraId="66FEB5D9" w14:textId="6AC35EF7"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 xml:space="preserve">Овај Кодекс понашања </w:t>
      </w:r>
      <w:r w:rsidR="003F0F4E">
        <w:rPr>
          <w:rFonts w:ascii="Calibri" w:eastAsia="Times New Roman" w:hAnsi="Calibri" w:cs="Calibri"/>
          <w:lang w:val="sr-Cyrl-RS" w:eastAsia="hr-HR"/>
        </w:rPr>
        <w:t>утврђује</w:t>
      </w:r>
      <w:r w:rsidRPr="0074702A">
        <w:rPr>
          <w:rFonts w:ascii="Calibri" w:eastAsia="Times New Roman" w:hAnsi="Calibri" w:cs="Calibri"/>
          <w:lang w:val="hr-HR" w:eastAsia="hr-HR"/>
        </w:rPr>
        <w:t xml:space="preserve"> понашање које </w:t>
      </w:r>
      <w:r w:rsidR="003F0F4E">
        <w:rPr>
          <w:rFonts w:ascii="Calibri" w:eastAsia="Times New Roman" w:hAnsi="Calibri" w:cs="Calibri"/>
          <w:lang w:val="sr-Cyrl-RS" w:eastAsia="hr-HR"/>
        </w:rPr>
        <w:t>се захтева</w:t>
      </w:r>
      <w:r w:rsidRPr="0074702A">
        <w:rPr>
          <w:rFonts w:ascii="Calibri" w:eastAsia="Times New Roman" w:hAnsi="Calibri" w:cs="Calibri"/>
          <w:lang w:val="hr-HR" w:eastAsia="hr-HR"/>
        </w:rPr>
        <w:t xml:space="preserve"> од целокупног особља Извођача.</w:t>
      </w:r>
    </w:p>
    <w:p w14:paraId="54932B49" w14:textId="2552ED50"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 xml:space="preserve">Наше радно место је окружење у којем се неће толерисати </w:t>
      </w:r>
      <w:r w:rsidR="003F0F4E">
        <w:rPr>
          <w:rFonts w:ascii="Calibri" w:eastAsia="Times New Roman" w:hAnsi="Calibri" w:cs="Calibri"/>
          <w:lang w:val="sr-Cyrl-RS" w:eastAsia="hr-HR"/>
        </w:rPr>
        <w:t>небезбедно</w:t>
      </w:r>
      <w:r w:rsidRPr="0074702A">
        <w:rPr>
          <w:rFonts w:ascii="Calibri" w:eastAsia="Times New Roman" w:hAnsi="Calibri" w:cs="Calibri"/>
          <w:lang w:val="hr-HR" w:eastAsia="hr-HR"/>
        </w:rPr>
        <w:t>, увредљиво</w:t>
      </w:r>
      <w:r w:rsidR="003F0F4E">
        <w:rPr>
          <w:rFonts w:ascii="Calibri" w:eastAsia="Times New Roman" w:hAnsi="Calibri" w:cs="Calibri"/>
          <w:lang w:val="sr-Cyrl-RS" w:eastAsia="hr-HR"/>
        </w:rPr>
        <w:t xml:space="preserve"> </w:t>
      </w:r>
      <w:r w:rsidRPr="0074702A">
        <w:rPr>
          <w:rFonts w:ascii="Calibri" w:eastAsia="Times New Roman" w:hAnsi="Calibri" w:cs="Calibri"/>
          <w:lang w:val="hr-HR" w:eastAsia="hr-HR"/>
        </w:rPr>
        <w:t xml:space="preserve">или насилно понашање и где би све особе требало да се осећају пријатно кад постављају питања или </w:t>
      </w:r>
      <w:r w:rsidR="003F0F4E">
        <w:rPr>
          <w:rFonts w:ascii="Calibri" w:eastAsia="Times New Roman" w:hAnsi="Calibri" w:cs="Calibri"/>
          <w:lang w:val="sr-Cyrl-RS" w:eastAsia="hr-HR"/>
        </w:rPr>
        <w:t xml:space="preserve">исказују </w:t>
      </w:r>
      <w:r w:rsidRPr="0074702A">
        <w:rPr>
          <w:rFonts w:ascii="Calibri" w:eastAsia="Times New Roman" w:hAnsi="Calibri" w:cs="Calibri"/>
          <w:lang w:val="hr-HR" w:eastAsia="hr-HR"/>
        </w:rPr>
        <w:t>забринутости без страха од одмазде.</w:t>
      </w:r>
    </w:p>
    <w:p w14:paraId="2CF0671D" w14:textId="77777777" w:rsidR="0074702A" w:rsidRPr="0074702A" w:rsidRDefault="0074702A" w:rsidP="006B2FB3">
      <w:pPr>
        <w:spacing w:after="0" w:line="240" w:lineRule="auto"/>
        <w:jc w:val="both"/>
        <w:rPr>
          <w:rFonts w:ascii="Calibri" w:eastAsia="Times New Roman" w:hAnsi="Calibri" w:cs="Calibri"/>
          <w:lang w:val="hr-HR" w:eastAsia="hr-HR"/>
        </w:rPr>
      </w:pPr>
    </w:p>
    <w:p w14:paraId="1DB083FA" w14:textId="5EFE5FB6" w:rsidR="0074702A" w:rsidRPr="0074702A" w:rsidRDefault="003F0F4E" w:rsidP="006B2FB3">
      <w:pPr>
        <w:spacing w:after="0" w:line="240" w:lineRule="auto"/>
        <w:jc w:val="both"/>
        <w:rPr>
          <w:rFonts w:ascii="Calibri" w:eastAsia="Times New Roman" w:hAnsi="Calibri" w:cs="Calibri"/>
          <w:lang w:val="hr-HR" w:eastAsia="hr-HR"/>
        </w:rPr>
      </w:pPr>
      <w:r>
        <w:rPr>
          <w:rFonts w:ascii="Calibri" w:eastAsia="Times New Roman" w:hAnsi="Calibri" w:cs="Calibri"/>
          <w:lang w:val="sr-Cyrl-RS" w:eastAsia="hr-HR"/>
        </w:rPr>
        <w:t>ЗАХТЕВАНО</w:t>
      </w:r>
      <w:r w:rsidR="0074702A" w:rsidRPr="0074702A">
        <w:rPr>
          <w:rFonts w:ascii="Calibri" w:eastAsia="Times New Roman" w:hAnsi="Calibri" w:cs="Calibri"/>
          <w:lang w:val="hr-HR" w:eastAsia="hr-HR"/>
        </w:rPr>
        <w:t xml:space="preserve"> ПОНАШАЊЕ</w:t>
      </w:r>
    </w:p>
    <w:p w14:paraId="17C3C964" w14:textId="711CE971"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 xml:space="preserve">Особље </w:t>
      </w:r>
      <w:r w:rsidR="003F0F4E">
        <w:rPr>
          <w:rFonts w:ascii="Calibri" w:eastAsia="Times New Roman" w:hAnsi="Calibri" w:cs="Calibri"/>
          <w:lang w:val="sr-Cyrl-RS" w:eastAsia="hr-HR"/>
        </w:rPr>
        <w:t>Извођача</w:t>
      </w:r>
      <w:r w:rsidRPr="0074702A">
        <w:rPr>
          <w:rFonts w:ascii="Calibri" w:eastAsia="Times New Roman" w:hAnsi="Calibri" w:cs="Calibri"/>
          <w:lang w:val="hr-HR" w:eastAsia="hr-HR"/>
        </w:rPr>
        <w:t xml:space="preserve"> ће:</w:t>
      </w:r>
    </w:p>
    <w:p w14:paraId="4D11C450" w14:textId="62B2CF9B"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компетентно и марљиво обавља</w:t>
      </w:r>
      <w:r w:rsidR="003F0F4E">
        <w:rPr>
          <w:rFonts w:ascii="Calibri" w:eastAsia="ヒラギノ角ゴ Pro W3" w:hAnsi="Calibri" w:cs="Calibri"/>
          <w:color w:val="000000"/>
          <w:lang w:val="sr-Cyrl-RS"/>
        </w:rPr>
        <w:t>ти</w:t>
      </w:r>
      <w:r w:rsidRPr="0074702A">
        <w:rPr>
          <w:rFonts w:ascii="Calibri" w:eastAsia="ヒラギノ角ゴ Pro W3" w:hAnsi="Calibri" w:cs="Calibri"/>
          <w:color w:val="000000"/>
          <w:lang w:val="en-AU"/>
        </w:rPr>
        <w:t xml:space="preserve"> своје </w:t>
      </w:r>
      <w:proofErr w:type="gramStart"/>
      <w:r w:rsidRPr="0074702A">
        <w:rPr>
          <w:rFonts w:ascii="Calibri" w:eastAsia="ヒラギノ角ゴ Pro W3" w:hAnsi="Calibri" w:cs="Calibri"/>
          <w:color w:val="000000"/>
          <w:lang w:val="en-AU"/>
        </w:rPr>
        <w:t>дужности;</w:t>
      </w:r>
      <w:proofErr w:type="gramEnd"/>
    </w:p>
    <w:p w14:paraId="3DA519BD" w14:textId="39080CB7"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 xml:space="preserve">придржавати се овог Кодекса понашања и свих </w:t>
      </w:r>
      <w:r w:rsidR="003F0F4E">
        <w:rPr>
          <w:rFonts w:ascii="Calibri" w:eastAsia="ヒラギノ角ゴ Pro W3" w:hAnsi="Calibri" w:cs="Calibri"/>
          <w:color w:val="000000"/>
          <w:lang w:val="sr-Cyrl-RS"/>
        </w:rPr>
        <w:t>релевантних</w:t>
      </w:r>
      <w:r w:rsidRPr="0074702A">
        <w:rPr>
          <w:rFonts w:ascii="Calibri" w:eastAsia="ヒラギノ角ゴ Pro W3" w:hAnsi="Calibri" w:cs="Calibri"/>
          <w:color w:val="000000"/>
          <w:lang w:val="en-AU"/>
        </w:rPr>
        <w:t xml:space="preserve"> закона, прописа, </w:t>
      </w:r>
      <w:r w:rsidR="003F0F4E" w:rsidRPr="00D41FFA">
        <w:rPr>
          <w:rFonts w:ascii="Calibri" w:eastAsia="Times New Roman" w:hAnsi="Calibri" w:cs="Calibri"/>
          <w:lang w:val="sr-Cyrl-RS" w:eastAsia="hr-HR"/>
        </w:rPr>
        <w:t>ПУЖСДО</w:t>
      </w:r>
      <w:r w:rsidR="003F0F4E" w:rsidRPr="0074702A">
        <w:rPr>
          <w:rFonts w:ascii="Calibri" w:eastAsia="ヒラギノ角ゴ Pro W3" w:hAnsi="Calibri" w:cs="Calibri"/>
          <w:color w:val="000000"/>
          <w:lang w:val="en-AU"/>
        </w:rPr>
        <w:t xml:space="preserve"> </w:t>
      </w:r>
      <w:r w:rsidRPr="0074702A">
        <w:rPr>
          <w:rFonts w:ascii="Calibri" w:eastAsia="ヒラギノ角ゴ Pro W3" w:hAnsi="Calibri" w:cs="Calibri"/>
          <w:color w:val="000000"/>
          <w:lang w:val="en-AU"/>
        </w:rPr>
        <w:t xml:space="preserve">и других </w:t>
      </w:r>
      <w:r w:rsidR="003F0F4E">
        <w:rPr>
          <w:rFonts w:ascii="Calibri" w:eastAsia="ヒラギノ角ゴ Pro W3" w:hAnsi="Calibri" w:cs="Calibri"/>
          <w:color w:val="000000"/>
          <w:lang w:val="sr-Cyrl-RS"/>
        </w:rPr>
        <w:t>прописа</w:t>
      </w:r>
      <w:r w:rsidRPr="0074702A">
        <w:rPr>
          <w:rFonts w:ascii="Calibri" w:eastAsia="ヒラギノ角ゴ Pro W3" w:hAnsi="Calibri" w:cs="Calibri"/>
          <w:color w:val="000000"/>
          <w:lang w:val="en-AU"/>
        </w:rPr>
        <w:t xml:space="preserve">, укључујући </w:t>
      </w:r>
      <w:r w:rsidR="003F0F4E">
        <w:rPr>
          <w:rFonts w:ascii="Calibri" w:eastAsia="ヒラギノ角ゴ Pro W3" w:hAnsi="Calibri" w:cs="Calibri"/>
          <w:color w:val="000000"/>
          <w:lang w:val="sr-Cyrl-RS"/>
        </w:rPr>
        <w:t>прописе о</w:t>
      </w:r>
      <w:r w:rsidRPr="0074702A">
        <w:rPr>
          <w:rFonts w:ascii="Calibri" w:eastAsia="ヒラギノ角ゴ Pro W3" w:hAnsi="Calibri" w:cs="Calibri"/>
          <w:color w:val="000000"/>
          <w:lang w:val="en-AU"/>
        </w:rPr>
        <w:t xml:space="preserve"> </w:t>
      </w:r>
      <w:r w:rsidR="003F0F4E" w:rsidRPr="0074702A">
        <w:rPr>
          <w:rFonts w:ascii="Calibri" w:eastAsia="ヒラギノ角ゴ Pro W3" w:hAnsi="Calibri" w:cs="Calibri"/>
          <w:color w:val="000000"/>
          <w:lang w:val="en-AU"/>
        </w:rPr>
        <w:t>безбедности</w:t>
      </w:r>
      <w:r w:rsidR="003F0F4E">
        <w:rPr>
          <w:rFonts w:ascii="Calibri" w:eastAsia="ヒラギノ角ゴ Pro W3" w:hAnsi="Calibri" w:cs="Calibri"/>
          <w:color w:val="000000"/>
          <w:lang w:val="sr-Cyrl-RS"/>
        </w:rPr>
        <w:t xml:space="preserve">, </w:t>
      </w:r>
      <w:r w:rsidRPr="0074702A">
        <w:rPr>
          <w:rFonts w:ascii="Calibri" w:eastAsia="ヒラギノ角ゴ Pro W3" w:hAnsi="Calibri" w:cs="Calibri"/>
          <w:color w:val="000000"/>
          <w:lang w:val="en-AU"/>
        </w:rPr>
        <w:t>здрављ</w:t>
      </w:r>
      <w:r w:rsidR="003F0F4E">
        <w:rPr>
          <w:rFonts w:ascii="Calibri" w:eastAsia="ヒラギノ角ゴ Pro W3" w:hAnsi="Calibri" w:cs="Calibri"/>
          <w:color w:val="000000"/>
          <w:lang w:val="sr-Cyrl-RS"/>
        </w:rPr>
        <w:t>у на раду</w:t>
      </w:r>
      <w:r w:rsidRPr="0074702A">
        <w:rPr>
          <w:rFonts w:ascii="Calibri" w:eastAsia="ヒラギノ角ゴ Pro W3" w:hAnsi="Calibri" w:cs="Calibri"/>
          <w:color w:val="000000"/>
          <w:lang w:val="en-AU"/>
        </w:rPr>
        <w:t xml:space="preserve"> и добробити другог особља </w:t>
      </w:r>
      <w:r w:rsidR="003F0F4E">
        <w:rPr>
          <w:rFonts w:ascii="Calibri" w:eastAsia="ヒラギノ角ゴ Pro W3" w:hAnsi="Calibri" w:cs="Calibri"/>
          <w:color w:val="000000"/>
          <w:lang w:val="sr-Cyrl-RS"/>
        </w:rPr>
        <w:t>Извођача</w:t>
      </w:r>
      <w:r w:rsidRPr="0074702A">
        <w:rPr>
          <w:rFonts w:ascii="Calibri" w:eastAsia="ヒラギノ角ゴ Pro W3" w:hAnsi="Calibri" w:cs="Calibri"/>
          <w:color w:val="000000"/>
          <w:lang w:val="en-AU"/>
        </w:rPr>
        <w:t xml:space="preserve"> и било које друге </w:t>
      </w:r>
      <w:proofErr w:type="gramStart"/>
      <w:r w:rsidRPr="0074702A">
        <w:rPr>
          <w:rFonts w:ascii="Calibri" w:eastAsia="ヒラギノ角ゴ Pro W3" w:hAnsi="Calibri" w:cs="Calibri"/>
          <w:color w:val="000000"/>
          <w:lang w:val="en-AU"/>
        </w:rPr>
        <w:t>особе;</w:t>
      </w:r>
      <w:proofErr w:type="gramEnd"/>
    </w:p>
    <w:p w14:paraId="01D937FD" w14:textId="1F20D767"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одржава</w:t>
      </w:r>
      <w:r w:rsidR="003F0F4E">
        <w:rPr>
          <w:rFonts w:ascii="Calibri" w:eastAsia="ヒラギノ角ゴ Pro W3" w:hAnsi="Calibri" w:cs="Calibri"/>
          <w:color w:val="000000"/>
          <w:lang w:val="sr-Cyrl-RS"/>
        </w:rPr>
        <w:t>ти</w:t>
      </w:r>
      <w:r w:rsidRPr="0074702A">
        <w:rPr>
          <w:rFonts w:ascii="Calibri" w:eastAsia="ヒラギノ角ゴ Pro W3" w:hAnsi="Calibri" w:cs="Calibri"/>
          <w:color w:val="000000"/>
          <w:lang w:val="en-AU"/>
        </w:rPr>
        <w:t xml:space="preserve"> безбедно радно окружење, укључујући:</w:t>
      </w:r>
    </w:p>
    <w:p w14:paraId="05458D9A" w14:textId="3F29BF66" w:rsidR="0074702A" w:rsidRPr="0074702A" w:rsidRDefault="003F0F4E" w:rsidP="006B2FB3">
      <w:pPr>
        <w:numPr>
          <w:ilvl w:val="0"/>
          <w:numId w:val="38"/>
        </w:numPr>
        <w:spacing w:after="0" w:line="240" w:lineRule="auto"/>
        <w:ind w:left="720"/>
        <w:contextualSpacing/>
        <w:jc w:val="both"/>
        <w:rPr>
          <w:rFonts w:ascii="Calibri" w:eastAsia="Times New Roman" w:hAnsi="Calibri" w:cs="Calibri"/>
          <w:lang w:val="hr-HR" w:eastAsia="hr-HR"/>
        </w:rPr>
      </w:pPr>
      <w:r>
        <w:rPr>
          <w:rFonts w:ascii="Calibri" w:eastAsia="Times New Roman" w:hAnsi="Calibri" w:cs="Calibri"/>
          <w:lang w:val="sr-Cyrl-RS" w:eastAsia="hr-HR"/>
        </w:rPr>
        <w:t>контролу над</w:t>
      </w:r>
      <w:r w:rsidR="0074702A" w:rsidRPr="0074702A">
        <w:rPr>
          <w:rFonts w:ascii="Calibri" w:eastAsia="Times New Roman" w:hAnsi="Calibri" w:cs="Calibri"/>
          <w:lang w:val="hr-HR" w:eastAsia="hr-HR"/>
        </w:rPr>
        <w:t xml:space="preserve"> радн</w:t>
      </w:r>
      <w:r>
        <w:rPr>
          <w:rFonts w:ascii="Calibri" w:eastAsia="Times New Roman" w:hAnsi="Calibri" w:cs="Calibri"/>
          <w:lang w:val="sr-Cyrl-RS" w:eastAsia="hr-HR"/>
        </w:rPr>
        <w:t>им</w:t>
      </w:r>
      <w:r w:rsidR="0074702A" w:rsidRPr="0074702A">
        <w:rPr>
          <w:rFonts w:ascii="Calibri" w:eastAsia="Times New Roman" w:hAnsi="Calibri" w:cs="Calibri"/>
          <w:lang w:val="hr-HR" w:eastAsia="hr-HR"/>
        </w:rPr>
        <w:t xml:space="preserve"> мест</w:t>
      </w:r>
      <w:r>
        <w:rPr>
          <w:rFonts w:ascii="Calibri" w:eastAsia="Times New Roman" w:hAnsi="Calibri" w:cs="Calibri"/>
          <w:lang w:val="sr-Cyrl-RS" w:eastAsia="hr-HR"/>
        </w:rPr>
        <w:t>им</w:t>
      </w:r>
      <w:r w:rsidR="0074702A" w:rsidRPr="0074702A">
        <w:rPr>
          <w:rFonts w:ascii="Calibri" w:eastAsia="Times New Roman" w:hAnsi="Calibri" w:cs="Calibri"/>
          <w:lang w:val="hr-HR" w:eastAsia="hr-HR"/>
        </w:rPr>
        <w:t>а, машин</w:t>
      </w:r>
      <w:r>
        <w:rPr>
          <w:rFonts w:ascii="Calibri" w:eastAsia="Times New Roman" w:hAnsi="Calibri" w:cs="Calibri"/>
          <w:lang w:val="sr-Cyrl-RS" w:eastAsia="hr-HR"/>
        </w:rPr>
        <w:t>ама</w:t>
      </w:r>
      <w:r w:rsidR="0074702A" w:rsidRPr="0074702A">
        <w:rPr>
          <w:rFonts w:ascii="Calibri" w:eastAsia="Times New Roman" w:hAnsi="Calibri" w:cs="Calibri"/>
          <w:lang w:val="hr-HR" w:eastAsia="hr-HR"/>
        </w:rPr>
        <w:t>, опрем</w:t>
      </w:r>
      <w:r>
        <w:rPr>
          <w:rFonts w:ascii="Calibri" w:eastAsia="Times New Roman" w:hAnsi="Calibri" w:cs="Calibri"/>
          <w:lang w:val="sr-Cyrl-RS" w:eastAsia="hr-HR"/>
        </w:rPr>
        <w:t>и</w:t>
      </w:r>
      <w:r w:rsidR="0074702A" w:rsidRPr="0074702A">
        <w:rPr>
          <w:rFonts w:ascii="Calibri" w:eastAsia="Times New Roman" w:hAnsi="Calibri" w:cs="Calibri"/>
          <w:lang w:val="hr-HR" w:eastAsia="hr-HR"/>
        </w:rPr>
        <w:t xml:space="preserve"> и процеси</w:t>
      </w:r>
      <w:r>
        <w:rPr>
          <w:rFonts w:ascii="Calibri" w:eastAsia="Times New Roman" w:hAnsi="Calibri" w:cs="Calibri"/>
          <w:lang w:val="sr-Cyrl-RS" w:eastAsia="hr-HR"/>
        </w:rPr>
        <w:t>ма</w:t>
      </w:r>
      <w:r w:rsidR="0074702A" w:rsidRPr="0074702A">
        <w:rPr>
          <w:rFonts w:ascii="Calibri" w:eastAsia="Times New Roman" w:hAnsi="Calibri" w:cs="Calibri"/>
          <w:lang w:val="hr-HR" w:eastAsia="hr-HR"/>
        </w:rPr>
        <w:t xml:space="preserve"> </w:t>
      </w:r>
      <w:r>
        <w:rPr>
          <w:rFonts w:ascii="Calibri" w:eastAsia="Times New Roman" w:hAnsi="Calibri" w:cs="Calibri"/>
          <w:lang w:val="sr-Cyrl-RS" w:eastAsia="hr-HR"/>
        </w:rPr>
        <w:t>тако да су</w:t>
      </w:r>
      <w:r w:rsidR="0074702A" w:rsidRPr="0074702A">
        <w:rPr>
          <w:rFonts w:ascii="Calibri" w:eastAsia="Times New Roman" w:hAnsi="Calibri" w:cs="Calibri"/>
          <w:lang w:val="hr-HR" w:eastAsia="hr-HR"/>
        </w:rPr>
        <w:t xml:space="preserve"> безбедни и без ризика по здравље;</w:t>
      </w:r>
    </w:p>
    <w:p w14:paraId="5855F243" w14:textId="5E8A1F9D" w:rsidR="0074702A" w:rsidRPr="0074702A" w:rsidRDefault="0074702A" w:rsidP="006B2FB3">
      <w:pPr>
        <w:numPr>
          <w:ilvl w:val="0"/>
          <w:numId w:val="38"/>
        </w:numPr>
        <w:spacing w:after="0" w:line="240" w:lineRule="auto"/>
        <w:ind w:left="720"/>
        <w:contextualSpacing/>
        <w:jc w:val="both"/>
        <w:rPr>
          <w:rFonts w:ascii="Calibri" w:eastAsia="Times New Roman" w:hAnsi="Calibri" w:cs="Calibri"/>
          <w:lang w:val="hr-HR" w:eastAsia="hr-HR"/>
        </w:rPr>
      </w:pPr>
      <w:r w:rsidRPr="0074702A">
        <w:rPr>
          <w:rFonts w:ascii="Calibri" w:eastAsia="Times New Roman" w:hAnsi="Calibri" w:cs="Calibri"/>
          <w:lang w:val="hr-HR" w:eastAsia="hr-HR"/>
        </w:rPr>
        <w:t xml:space="preserve">ношење потребне </w:t>
      </w:r>
      <w:r w:rsidR="0002062F">
        <w:rPr>
          <w:rFonts w:ascii="Calibri" w:eastAsia="Times New Roman" w:hAnsi="Calibri" w:cs="Calibri"/>
          <w:lang w:val="sr-Cyrl-RS" w:eastAsia="hr-HR"/>
        </w:rPr>
        <w:t>ЛЗО</w:t>
      </w:r>
      <w:r w:rsidRPr="0074702A">
        <w:rPr>
          <w:rFonts w:ascii="Calibri" w:eastAsia="Times New Roman" w:hAnsi="Calibri" w:cs="Calibri"/>
          <w:lang w:val="hr-HR" w:eastAsia="hr-HR"/>
        </w:rPr>
        <w:t>;</w:t>
      </w:r>
    </w:p>
    <w:p w14:paraId="743BD057" w14:textId="5BE0E78A" w:rsidR="0074702A" w:rsidRPr="0074702A" w:rsidRDefault="0074702A" w:rsidP="006B2FB3">
      <w:pPr>
        <w:numPr>
          <w:ilvl w:val="0"/>
          <w:numId w:val="38"/>
        </w:numPr>
        <w:spacing w:after="0" w:line="240" w:lineRule="auto"/>
        <w:ind w:left="720"/>
        <w:contextualSpacing/>
        <w:jc w:val="both"/>
        <w:rPr>
          <w:rFonts w:ascii="Calibri" w:eastAsia="Times New Roman" w:hAnsi="Calibri" w:cs="Calibri"/>
          <w:lang w:val="hr-HR" w:eastAsia="hr-HR"/>
        </w:rPr>
      </w:pPr>
      <w:r w:rsidRPr="0074702A">
        <w:rPr>
          <w:rFonts w:ascii="Calibri" w:eastAsia="Times New Roman" w:hAnsi="Calibri" w:cs="Calibri"/>
          <w:lang w:val="hr-HR" w:eastAsia="hr-HR"/>
        </w:rPr>
        <w:t xml:space="preserve">коришћење одговарајућих мера </w:t>
      </w:r>
      <w:r w:rsidR="003F0F4E">
        <w:rPr>
          <w:rFonts w:ascii="Calibri" w:eastAsia="Times New Roman" w:hAnsi="Calibri" w:cs="Calibri"/>
          <w:lang w:val="sr-Cyrl-RS" w:eastAsia="hr-HR"/>
        </w:rPr>
        <w:t xml:space="preserve">заштите од </w:t>
      </w:r>
      <w:r w:rsidRPr="0074702A">
        <w:rPr>
          <w:rFonts w:ascii="Calibri" w:eastAsia="Times New Roman" w:hAnsi="Calibri" w:cs="Calibri"/>
          <w:lang w:val="hr-HR" w:eastAsia="hr-HR"/>
        </w:rPr>
        <w:t>хемијск</w:t>
      </w:r>
      <w:r w:rsidR="003F0F4E">
        <w:rPr>
          <w:rFonts w:ascii="Calibri" w:eastAsia="Times New Roman" w:hAnsi="Calibri" w:cs="Calibri"/>
          <w:lang w:val="sr-Cyrl-RS" w:eastAsia="hr-HR"/>
        </w:rPr>
        <w:t>их</w:t>
      </w:r>
      <w:r w:rsidRPr="0074702A">
        <w:rPr>
          <w:rFonts w:ascii="Calibri" w:eastAsia="Times New Roman" w:hAnsi="Calibri" w:cs="Calibri"/>
          <w:lang w:val="hr-HR" w:eastAsia="hr-HR"/>
        </w:rPr>
        <w:t>, физичк</w:t>
      </w:r>
      <w:r w:rsidR="003F0F4E">
        <w:rPr>
          <w:rFonts w:ascii="Calibri" w:eastAsia="Times New Roman" w:hAnsi="Calibri" w:cs="Calibri"/>
          <w:lang w:val="sr-Cyrl-RS" w:eastAsia="hr-HR"/>
        </w:rPr>
        <w:t>их</w:t>
      </w:r>
      <w:r w:rsidRPr="0074702A">
        <w:rPr>
          <w:rFonts w:ascii="Calibri" w:eastAsia="Times New Roman" w:hAnsi="Calibri" w:cs="Calibri"/>
          <w:lang w:val="hr-HR" w:eastAsia="hr-HR"/>
        </w:rPr>
        <w:t xml:space="preserve"> и биолошк</w:t>
      </w:r>
      <w:r w:rsidR="003F0F4E">
        <w:rPr>
          <w:rFonts w:ascii="Calibri" w:eastAsia="Times New Roman" w:hAnsi="Calibri" w:cs="Calibri"/>
          <w:lang w:val="sr-Cyrl-RS" w:eastAsia="hr-HR"/>
        </w:rPr>
        <w:t>их материја</w:t>
      </w:r>
      <w:r w:rsidRPr="0074702A">
        <w:rPr>
          <w:rFonts w:ascii="Calibri" w:eastAsia="Times New Roman" w:hAnsi="Calibri" w:cs="Calibri"/>
          <w:lang w:val="hr-HR" w:eastAsia="hr-HR"/>
        </w:rPr>
        <w:t xml:space="preserve"> и аген</w:t>
      </w:r>
      <w:r w:rsidR="003F0F4E">
        <w:rPr>
          <w:rFonts w:ascii="Calibri" w:eastAsia="Times New Roman" w:hAnsi="Calibri" w:cs="Calibri"/>
          <w:lang w:val="sr-Cyrl-RS" w:eastAsia="hr-HR"/>
        </w:rPr>
        <w:t>а</w:t>
      </w:r>
      <w:r w:rsidRPr="0074702A">
        <w:rPr>
          <w:rFonts w:ascii="Calibri" w:eastAsia="Times New Roman" w:hAnsi="Calibri" w:cs="Calibri"/>
          <w:lang w:val="hr-HR" w:eastAsia="hr-HR"/>
        </w:rPr>
        <w:t>с</w:t>
      </w:r>
      <w:r w:rsidR="003F0F4E">
        <w:rPr>
          <w:rFonts w:ascii="Calibri" w:eastAsia="Times New Roman" w:hAnsi="Calibri" w:cs="Calibri"/>
          <w:lang w:val="sr-Cyrl-RS" w:eastAsia="hr-HR"/>
        </w:rPr>
        <w:t>а</w:t>
      </w:r>
      <w:r w:rsidRPr="0074702A">
        <w:rPr>
          <w:rFonts w:ascii="Calibri" w:eastAsia="Times New Roman" w:hAnsi="Calibri" w:cs="Calibri"/>
          <w:lang w:val="hr-HR" w:eastAsia="hr-HR"/>
        </w:rPr>
        <w:t>;</w:t>
      </w:r>
    </w:p>
    <w:p w14:paraId="35B48C9F" w14:textId="12A9EB7A" w:rsidR="0074702A" w:rsidRPr="0074702A" w:rsidRDefault="0074702A" w:rsidP="006B2FB3">
      <w:pPr>
        <w:numPr>
          <w:ilvl w:val="0"/>
          <w:numId w:val="38"/>
        </w:numPr>
        <w:spacing w:after="0" w:line="240" w:lineRule="auto"/>
        <w:ind w:left="720"/>
        <w:contextualSpacing/>
        <w:jc w:val="both"/>
        <w:rPr>
          <w:rFonts w:ascii="Calibri" w:eastAsia="Times New Roman" w:hAnsi="Calibri" w:cs="Calibri"/>
          <w:lang w:val="hr-HR" w:eastAsia="hr-HR"/>
        </w:rPr>
      </w:pPr>
      <w:r w:rsidRPr="0074702A">
        <w:rPr>
          <w:rFonts w:ascii="Calibri" w:eastAsia="Times New Roman" w:hAnsi="Calibri" w:cs="Calibri"/>
          <w:lang w:val="hr-HR" w:eastAsia="hr-HR"/>
        </w:rPr>
        <w:t>пра</w:t>
      </w:r>
      <w:r w:rsidR="003F0F4E">
        <w:rPr>
          <w:rFonts w:ascii="Calibri" w:eastAsia="Times New Roman" w:hAnsi="Calibri" w:cs="Calibri"/>
          <w:lang w:val="sr-Cyrl-RS" w:eastAsia="hr-HR"/>
        </w:rPr>
        <w:t>ћене релевантних</w:t>
      </w:r>
      <w:r w:rsidRPr="0074702A">
        <w:rPr>
          <w:rFonts w:ascii="Calibri" w:eastAsia="Times New Roman" w:hAnsi="Calibri" w:cs="Calibri"/>
          <w:lang w:val="hr-HR" w:eastAsia="hr-HR"/>
        </w:rPr>
        <w:t xml:space="preserve"> оперативн</w:t>
      </w:r>
      <w:r w:rsidR="003F0F4E">
        <w:rPr>
          <w:rFonts w:ascii="Calibri" w:eastAsia="Times New Roman" w:hAnsi="Calibri" w:cs="Calibri"/>
          <w:lang w:val="sr-Cyrl-RS" w:eastAsia="hr-HR"/>
        </w:rPr>
        <w:t>их</w:t>
      </w:r>
      <w:r w:rsidRPr="0074702A">
        <w:rPr>
          <w:rFonts w:ascii="Calibri" w:eastAsia="Times New Roman" w:hAnsi="Calibri" w:cs="Calibri"/>
          <w:lang w:val="hr-HR" w:eastAsia="hr-HR"/>
        </w:rPr>
        <w:t xml:space="preserve"> процедур</w:t>
      </w:r>
      <w:r w:rsidR="003F0F4E">
        <w:rPr>
          <w:rFonts w:ascii="Calibri" w:eastAsia="Times New Roman" w:hAnsi="Calibri" w:cs="Calibri"/>
          <w:lang w:val="sr-Cyrl-RS" w:eastAsia="hr-HR"/>
        </w:rPr>
        <w:t xml:space="preserve">а </w:t>
      </w:r>
      <w:r w:rsidRPr="0074702A">
        <w:rPr>
          <w:rFonts w:ascii="Calibri" w:eastAsia="Times New Roman" w:hAnsi="Calibri" w:cs="Calibri"/>
          <w:lang w:val="hr-HR" w:eastAsia="hr-HR"/>
        </w:rPr>
        <w:t>за хитне случајеве.</w:t>
      </w:r>
    </w:p>
    <w:p w14:paraId="6A8382B4" w14:textId="725061E3"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пријави</w:t>
      </w:r>
      <w:r w:rsidR="003F0F4E">
        <w:rPr>
          <w:rFonts w:ascii="Calibri" w:eastAsia="ヒラギノ角ゴ Pro W3" w:hAnsi="Calibri" w:cs="Calibri"/>
          <w:color w:val="000000"/>
          <w:lang w:val="sr-Cyrl-RS"/>
        </w:rPr>
        <w:t>ти</w:t>
      </w:r>
      <w:r w:rsidRPr="0074702A">
        <w:rPr>
          <w:rFonts w:ascii="Calibri" w:eastAsia="ヒラギノ角ゴ Pro W3" w:hAnsi="Calibri" w:cs="Calibri"/>
          <w:color w:val="000000"/>
          <w:lang w:val="en-AU"/>
        </w:rPr>
        <w:t xml:space="preserve"> радне ситуације које сматра </w:t>
      </w:r>
      <w:r w:rsidR="003F0F4E">
        <w:rPr>
          <w:rFonts w:ascii="Calibri" w:eastAsia="ヒラギノ角ゴ Pro W3" w:hAnsi="Calibri" w:cs="Calibri"/>
          <w:color w:val="000000"/>
          <w:lang w:val="sr-Cyrl-RS"/>
        </w:rPr>
        <w:t>не</w:t>
      </w:r>
      <w:r w:rsidRPr="0074702A">
        <w:rPr>
          <w:rFonts w:ascii="Calibri" w:eastAsia="ヒラギノ角ゴ Pro W3" w:hAnsi="Calibri" w:cs="Calibri"/>
          <w:color w:val="000000"/>
          <w:lang w:val="en-AU"/>
        </w:rPr>
        <w:t>безбедн</w:t>
      </w:r>
      <w:r w:rsidR="003F0F4E">
        <w:rPr>
          <w:rFonts w:ascii="Calibri" w:eastAsia="ヒラギノ角ゴ Pro W3" w:hAnsi="Calibri" w:cs="Calibri"/>
          <w:color w:val="000000"/>
          <w:lang w:val="sr-Cyrl-RS"/>
        </w:rPr>
        <w:t>им</w:t>
      </w:r>
      <w:r w:rsidRPr="0074702A">
        <w:rPr>
          <w:rFonts w:ascii="Calibri" w:eastAsia="ヒラギノ角ゴ Pro W3" w:hAnsi="Calibri" w:cs="Calibri"/>
          <w:color w:val="000000"/>
          <w:lang w:val="en-AU"/>
        </w:rPr>
        <w:t xml:space="preserve"> или </w:t>
      </w:r>
      <w:r w:rsidR="003F0F4E">
        <w:rPr>
          <w:rFonts w:ascii="Calibri" w:eastAsia="ヒラギノ角ゴ Pro W3" w:hAnsi="Calibri" w:cs="Calibri"/>
          <w:color w:val="000000"/>
          <w:lang w:val="sr-Cyrl-RS"/>
        </w:rPr>
        <w:t>не</w:t>
      </w:r>
      <w:r w:rsidRPr="0074702A">
        <w:rPr>
          <w:rFonts w:ascii="Calibri" w:eastAsia="ヒラギノ角ゴ Pro W3" w:hAnsi="Calibri" w:cs="Calibri"/>
          <w:color w:val="000000"/>
          <w:lang w:val="en-AU"/>
        </w:rPr>
        <w:t>здрав</w:t>
      </w:r>
      <w:r w:rsidR="003F0F4E">
        <w:rPr>
          <w:rFonts w:ascii="Calibri" w:eastAsia="ヒラギノ角ゴ Pro W3" w:hAnsi="Calibri" w:cs="Calibri"/>
          <w:color w:val="000000"/>
          <w:lang w:val="sr-Cyrl-RS"/>
        </w:rPr>
        <w:t>им и удаљити се</w:t>
      </w:r>
      <w:r w:rsidRPr="0074702A">
        <w:rPr>
          <w:rFonts w:ascii="Calibri" w:eastAsia="ヒラギノ角ゴ Pro W3" w:hAnsi="Calibri" w:cs="Calibri"/>
          <w:color w:val="000000"/>
          <w:lang w:val="en-AU"/>
        </w:rPr>
        <w:t xml:space="preserve"> од радне ситуације за коју оправдано верује да представља непосредну и озбиљну опасност по његов живот или </w:t>
      </w:r>
      <w:proofErr w:type="gramStart"/>
      <w:r w:rsidRPr="0074702A">
        <w:rPr>
          <w:rFonts w:ascii="Calibri" w:eastAsia="ヒラギノ角ゴ Pro W3" w:hAnsi="Calibri" w:cs="Calibri"/>
          <w:color w:val="000000"/>
          <w:lang w:val="en-AU"/>
        </w:rPr>
        <w:t>здравље;</w:t>
      </w:r>
      <w:proofErr w:type="gramEnd"/>
    </w:p>
    <w:p w14:paraId="523A3684" w14:textId="121F3309"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lastRenderedPageBreak/>
        <w:t>третирати друге људе с поштовањем и не</w:t>
      </w:r>
      <w:r w:rsidR="003F0F4E">
        <w:rPr>
          <w:rFonts w:ascii="Calibri" w:eastAsia="ヒラギノ角ゴ Pro W3" w:hAnsi="Calibri" w:cs="Calibri"/>
          <w:color w:val="000000"/>
          <w:lang w:val="sr-Cyrl-RS"/>
        </w:rPr>
        <w:t>ће</w:t>
      </w:r>
      <w:r w:rsidRPr="0074702A">
        <w:rPr>
          <w:rFonts w:ascii="Calibri" w:eastAsia="ヒラギノ角ゴ Pro W3" w:hAnsi="Calibri" w:cs="Calibri"/>
          <w:color w:val="000000"/>
          <w:lang w:val="en-AU"/>
        </w:rPr>
        <w:t xml:space="preserve"> дискриминисати одређене групе</w:t>
      </w:r>
      <w:r w:rsidR="003F0F4E">
        <w:rPr>
          <w:rFonts w:ascii="Calibri" w:eastAsia="ヒラギノ角ゴ Pro W3" w:hAnsi="Calibri" w:cs="Calibri"/>
          <w:color w:val="000000"/>
          <w:lang w:val="sr-Cyrl-RS"/>
        </w:rPr>
        <w:t>,</w:t>
      </w:r>
      <w:r w:rsidRPr="0074702A">
        <w:rPr>
          <w:rFonts w:ascii="Calibri" w:eastAsia="ヒラギノ角ゴ Pro W3" w:hAnsi="Calibri" w:cs="Calibri"/>
          <w:color w:val="000000"/>
          <w:lang w:val="en-AU"/>
        </w:rPr>
        <w:t xml:space="preserve"> као што су жене, особе са </w:t>
      </w:r>
      <w:r w:rsidR="003F0F4E">
        <w:rPr>
          <w:rFonts w:ascii="Calibri" w:eastAsia="ヒラギノ角ゴ Pro W3" w:hAnsi="Calibri" w:cs="Calibri"/>
          <w:color w:val="000000"/>
          <w:lang w:val="sr-Cyrl-RS"/>
        </w:rPr>
        <w:t xml:space="preserve">сметњама у развоју и </w:t>
      </w:r>
      <w:r w:rsidRPr="0074702A">
        <w:rPr>
          <w:rFonts w:ascii="Calibri" w:eastAsia="ヒラギノ角ゴ Pro W3" w:hAnsi="Calibri" w:cs="Calibri"/>
          <w:color w:val="000000"/>
          <w:lang w:val="en-AU"/>
        </w:rPr>
        <w:t>инвалидитетом, радни</w:t>
      </w:r>
      <w:r w:rsidR="003F0F4E">
        <w:rPr>
          <w:rFonts w:ascii="Calibri" w:eastAsia="ヒラギノ角ゴ Pro W3" w:hAnsi="Calibri" w:cs="Calibri"/>
          <w:color w:val="000000"/>
          <w:lang w:val="sr-Cyrl-RS"/>
        </w:rPr>
        <w:t>ци</w:t>
      </w:r>
      <w:r w:rsidRPr="0074702A">
        <w:rPr>
          <w:rFonts w:ascii="Calibri" w:eastAsia="ヒラギノ角ゴ Pro W3" w:hAnsi="Calibri" w:cs="Calibri"/>
          <w:color w:val="000000"/>
          <w:lang w:val="en-AU"/>
        </w:rPr>
        <w:t xml:space="preserve"> мигранти или </w:t>
      </w:r>
      <w:proofErr w:type="gramStart"/>
      <w:r w:rsidRPr="0074702A">
        <w:rPr>
          <w:rFonts w:ascii="Calibri" w:eastAsia="ヒラギノ角ゴ Pro W3" w:hAnsi="Calibri" w:cs="Calibri"/>
          <w:color w:val="000000"/>
          <w:lang w:val="en-AU"/>
        </w:rPr>
        <w:t>деца;</w:t>
      </w:r>
      <w:proofErr w:type="gramEnd"/>
    </w:p>
    <w:p w14:paraId="1E4A3AD9" w14:textId="6817623E"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не</w:t>
      </w:r>
      <w:r w:rsidR="003F0F4E">
        <w:rPr>
          <w:rFonts w:ascii="Calibri" w:eastAsia="ヒラギノ角ゴ Pro W3" w:hAnsi="Calibri" w:cs="Calibri"/>
          <w:color w:val="000000"/>
          <w:lang w:val="sr-Cyrl-RS"/>
        </w:rPr>
        <w:t>ће</w:t>
      </w:r>
      <w:r w:rsidRPr="0074702A">
        <w:rPr>
          <w:rFonts w:ascii="Calibri" w:eastAsia="ヒラギノ角ゴ Pro W3" w:hAnsi="Calibri" w:cs="Calibri"/>
          <w:color w:val="000000"/>
          <w:lang w:val="en-AU"/>
        </w:rPr>
        <w:t xml:space="preserve"> учествовати у сексуалном узнемиравању, нежељени</w:t>
      </w:r>
      <w:r w:rsidR="003F0F4E">
        <w:rPr>
          <w:rFonts w:ascii="Calibri" w:eastAsia="ヒラギノ角ゴ Pro W3" w:hAnsi="Calibri" w:cs="Calibri"/>
          <w:color w:val="000000"/>
          <w:lang w:val="sr-Cyrl-RS"/>
        </w:rPr>
        <w:t>м</w:t>
      </w:r>
      <w:r w:rsidRPr="0074702A">
        <w:rPr>
          <w:rFonts w:ascii="Calibri" w:eastAsia="ヒラギノ角ゴ Pro W3" w:hAnsi="Calibri" w:cs="Calibri"/>
          <w:color w:val="000000"/>
          <w:lang w:val="en-AU"/>
        </w:rPr>
        <w:t xml:space="preserve"> сексуални</w:t>
      </w:r>
      <w:r w:rsidR="003F0F4E">
        <w:rPr>
          <w:rFonts w:ascii="Calibri" w:eastAsia="ヒラギノ角ゴ Pro W3" w:hAnsi="Calibri" w:cs="Calibri"/>
          <w:color w:val="000000"/>
          <w:lang w:val="sr-Cyrl-RS"/>
        </w:rPr>
        <w:t>м</w:t>
      </w:r>
      <w:r w:rsidRPr="0074702A">
        <w:rPr>
          <w:rFonts w:ascii="Calibri" w:eastAsia="ヒラギノ角ゴ Pro W3" w:hAnsi="Calibri" w:cs="Calibri"/>
          <w:color w:val="000000"/>
          <w:lang w:val="en-AU"/>
        </w:rPr>
        <w:t xml:space="preserve"> </w:t>
      </w:r>
      <w:r w:rsidR="003F0F4E">
        <w:rPr>
          <w:rFonts w:ascii="Calibri" w:eastAsia="ヒラギノ角ゴ Pro W3" w:hAnsi="Calibri" w:cs="Calibri"/>
          <w:color w:val="000000"/>
          <w:lang w:val="sr-Cyrl-RS"/>
        </w:rPr>
        <w:t>чиновима</w:t>
      </w:r>
      <w:r w:rsidRPr="0074702A">
        <w:rPr>
          <w:rFonts w:ascii="Calibri" w:eastAsia="ヒラギノ角ゴ Pro W3" w:hAnsi="Calibri" w:cs="Calibri"/>
          <w:color w:val="000000"/>
          <w:lang w:val="en-AU"/>
        </w:rPr>
        <w:t>, захтеви</w:t>
      </w:r>
      <w:r w:rsidR="003F0F4E">
        <w:rPr>
          <w:rFonts w:ascii="Calibri" w:eastAsia="ヒラギノ角ゴ Pro W3" w:hAnsi="Calibri" w:cs="Calibri"/>
          <w:color w:val="000000"/>
          <w:lang w:val="sr-Cyrl-RS"/>
        </w:rPr>
        <w:t>ма</w:t>
      </w:r>
      <w:r w:rsidRPr="0074702A">
        <w:rPr>
          <w:rFonts w:ascii="Calibri" w:eastAsia="ヒラギノ角ゴ Pro W3" w:hAnsi="Calibri" w:cs="Calibri"/>
          <w:color w:val="000000"/>
          <w:lang w:val="en-AU"/>
        </w:rPr>
        <w:t xml:space="preserve"> за </w:t>
      </w:r>
      <w:r w:rsidR="003F0F4E">
        <w:rPr>
          <w:rFonts w:ascii="Calibri" w:eastAsia="ヒラギノ角ゴ Pro W3" w:hAnsi="Calibri" w:cs="Calibri"/>
          <w:color w:val="000000"/>
          <w:lang w:val="sr-Cyrl-RS"/>
        </w:rPr>
        <w:t xml:space="preserve">пружање </w:t>
      </w:r>
      <w:r w:rsidRPr="0074702A">
        <w:rPr>
          <w:rFonts w:ascii="Calibri" w:eastAsia="ヒラギノ角ゴ Pro W3" w:hAnsi="Calibri" w:cs="Calibri"/>
          <w:color w:val="000000"/>
          <w:lang w:val="en-AU"/>
        </w:rPr>
        <w:t>сексуалн</w:t>
      </w:r>
      <w:r w:rsidR="003F0F4E">
        <w:rPr>
          <w:rFonts w:ascii="Calibri" w:eastAsia="ヒラギノ角ゴ Pro W3" w:hAnsi="Calibri" w:cs="Calibri"/>
          <w:color w:val="000000"/>
          <w:lang w:val="sr-Cyrl-RS"/>
        </w:rPr>
        <w:t>их</w:t>
      </w:r>
      <w:r w:rsidRPr="0074702A">
        <w:rPr>
          <w:rFonts w:ascii="Calibri" w:eastAsia="ヒラギノ角ゴ Pro W3" w:hAnsi="Calibri" w:cs="Calibri"/>
          <w:color w:val="000000"/>
          <w:lang w:val="en-AU"/>
        </w:rPr>
        <w:t xml:space="preserve"> услуг</w:t>
      </w:r>
      <w:r w:rsidR="003F0F4E">
        <w:rPr>
          <w:rFonts w:ascii="Calibri" w:eastAsia="ヒラギノ角ゴ Pro W3" w:hAnsi="Calibri" w:cs="Calibri"/>
          <w:color w:val="000000"/>
          <w:lang w:val="sr-Cyrl-RS"/>
        </w:rPr>
        <w:t>а</w:t>
      </w:r>
      <w:r w:rsidRPr="0074702A">
        <w:rPr>
          <w:rFonts w:ascii="Calibri" w:eastAsia="ヒラギノ角ゴ Pro W3" w:hAnsi="Calibri" w:cs="Calibri"/>
          <w:color w:val="000000"/>
          <w:lang w:val="en-AU"/>
        </w:rPr>
        <w:t xml:space="preserve"> и друго</w:t>
      </w:r>
      <w:r w:rsidR="003F0F4E">
        <w:rPr>
          <w:rFonts w:ascii="Calibri" w:eastAsia="ヒラギノ角ゴ Pro W3" w:hAnsi="Calibri" w:cs="Calibri"/>
          <w:color w:val="000000"/>
          <w:lang w:val="sr-Cyrl-RS"/>
        </w:rPr>
        <w:t>м</w:t>
      </w:r>
      <w:r w:rsidRPr="0074702A">
        <w:rPr>
          <w:rFonts w:ascii="Calibri" w:eastAsia="ヒラギノ角ゴ Pro W3" w:hAnsi="Calibri" w:cs="Calibri"/>
          <w:color w:val="000000"/>
          <w:lang w:val="en-AU"/>
        </w:rPr>
        <w:t xml:space="preserve"> вербално</w:t>
      </w:r>
      <w:r w:rsidR="003F0F4E">
        <w:rPr>
          <w:rFonts w:ascii="Calibri" w:eastAsia="ヒラギノ角ゴ Pro W3" w:hAnsi="Calibri" w:cs="Calibri"/>
          <w:color w:val="000000"/>
          <w:lang w:val="sr-Cyrl-RS"/>
        </w:rPr>
        <w:t>м</w:t>
      </w:r>
      <w:r w:rsidRPr="0074702A">
        <w:rPr>
          <w:rFonts w:ascii="Calibri" w:eastAsia="ヒラギノ角ゴ Pro W3" w:hAnsi="Calibri" w:cs="Calibri"/>
          <w:color w:val="000000"/>
          <w:lang w:val="en-AU"/>
        </w:rPr>
        <w:t xml:space="preserve"> или физичко</w:t>
      </w:r>
      <w:r w:rsidR="003F0F4E">
        <w:rPr>
          <w:rFonts w:ascii="Calibri" w:eastAsia="ヒラギノ角ゴ Pro W3" w:hAnsi="Calibri" w:cs="Calibri"/>
          <w:color w:val="000000"/>
          <w:lang w:val="sr-Cyrl-RS"/>
        </w:rPr>
        <w:t>м</w:t>
      </w:r>
      <w:r w:rsidRPr="0074702A">
        <w:rPr>
          <w:rFonts w:ascii="Calibri" w:eastAsia="ヒラギノ角ゴ Pro W3" w:hAnsi="Calibri" w:cs="Calibri"/>
          <w:color w:val="000000"/>
          <w:lang w:val="en-AU"/>
        </w:rPr>
        <w:t xml:space="preserve"> понашањ</w:t>
      </w:r>
      <w:r w:rsidR="003F0F4E">
        <w:rPr>
          <w:rFonts w:ascii="Calibri" w:eastAsia="ヒラギノ角ゴ Pro W3" w:hAnsi="Calibri" w:cs="Calibri"/>
          <w:color w:val="000000"/>
          <w:lang w:val="sr-Cyrl-RS"/>
        </w:rPr>
        <w:t>у</w:t>
      </w:r>
      <w:r w:rsidRPr="0074702A">
        <w:rPr>
          <w:rFonts w:ascii="Calibri" w:eastAsia="ヒラギノ角ゴ Pro W3" w:hAnsi="Calibri" w:cs="Calibri"/>
          <w:color w:val="000000"/>
          <w:lang w:val="en-AU"/>
        </w:rPr>
        <w:t xml:space="preserve"> сексуалне природе с другим </w:t>
      </w:r>
      <w:r w:rsidR="003F0F4E">
        <w:rPr>
          <w:rFonts w:ascii="Calibri" w:eastAsia="ヒラギノ角ゴ Pro W3" w:hAnsi="Calibri" w:cs="Calibri"/>
          <w:color w:val="000000"/>
          <w:lang w:val="sr-Cyrl-RS"/>
        </w:rPr>
        <w:t>Извођачем</w:t>
      </w:r>
      <w:r w:rsidRPr="0074702A">
        <w:rPr>
          <w:rFonts w:ascii="Calibri" w:eastAsia="ヒラギノ角ゴ Pro W3" w:hAnsi="Calibri" w:cs="Calibri"/>
          <w:color w:val="000000"/>
          <w:lang w:val="en-AU"/>
        </w:rPr>
        <w:t xml:space="preserve"> или особљем</w:t>
      </w:r>
      <w:r w:rsidR="003F0F4E">
        <w:rPr>
          <w:rFonts w:ascii="Calibri" w:eastAsia="ヒラギノ角ゴ Pro W3" w:hAnsi="Calibri" w:cs="Calibri"/>
          <w:color w:val="000000"/>
          <w:lang w:val="sr-Cyrl-RS"/>
        </w:rPr>
        <w:t xml:space="preserve"> </w:t>
      </w:r>
      <w:proofErr w:type="gramStart"/>
      <w:r w:rsidR="003F0F4E">
        <w:rPr>
          <w:rFonts w:ascii="Calibri" w:eastAsia="ヒラギノ角ゴ Pro W3" w:hAnsi="Calibri" w:cs="Calibri"/>
          <w:color w:val="000000"/>
          <w:lang w:val="sr-Cyrl-RS"/>
        </w:rPr>
        <w:t>Послодавца</w:t>
      </w:r>
      <w:r w:rsidRPr="0074702A">
        <w:rPr>
          <w:rFonts w:ascii="Calibri" w:eastAsia="ヒラギノ角ゴ Pro W3" w:hAnsi="Calibri" w:cs="Calibri"/>
          <w:color w:val="000000"/>
          <w:lang w:val="en-AU"/>
        </w:rPr>
        <w:t>;</w:t>
      </w:r>
      <w:proofErr w:type="gramEnd"/>
    </w:p>
    <w:p w14:paraId="20C068F5" w14:textId="69D55B34"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не</w:t>
      </w:r>
      <w:r w:rsidR="003F0F4E">
        <w:rPr>
          <w:rFonts w:ascii="Calibri" w:eastAsia="ヒラギノ角ゴ Pro W3" w:hAnsi="Calibri" w:cs="Calibri"/>
          <w:color w:val="000000"/>
          <w:lang w:val="sr-Cyrl-RS"/>
        </w:rPr>
        <w:t>ће</w:t>
      </w:r>
      <w:r w:rsidRPr="0074702A">
        <w:rPr>
          <w:rFonts w:ascii="Calibri" w:eastAsia="ヒラギノ角ゴ Pro W3" w:hAnsi="Calibri" w:cs="Calibri"/>
          <w:color w:val="000000"/>
          <w:lang w:val="en-AU"/>
        </w:rPr>
        <w:t xml:space="preserve"> учествовати у сексуално</w:t>
      </w:r>
      <w:r w:rsidR="003F0F4E">
        <w:rPr>
          <w:rFonts w:ascii="Calibri" w:eastAsia="ヒラギノ角ゴ Pro W3" w:hAnsi="Calibri" w:cs="Calibri"/>
          <w:color w:val="000000"/>
          <w:lang w:val="sr-Cyrl-RS"/>
        </w:rPr>
        <w:t>м искоришћавању</w:t>
      </w:r>
      <w:r w:rsidRPr="0074702A">
        <w:rPr>
          <w:rFonts w:ascii="Calibri" w:eastAsia="ヒラギノ角ゴ Pro W3" w:hAnsi="Calibri" w:cs="Calibri"/>
          <w:color w:val="000000"/>
          <w:lang w:val="en-AU"/>
        </w:rPr>
        <w:t xml:space="preserve">, што значи било какву стварну или </w:t>
      </w:r>
      <w:r w:rsidR="003F0F4E">
        <w:rPr>
          <w:rFonts w:ascii="Calibri" w:eastAsia="ヒラギノ角ゴ Pro W3" w:hAnsi="Calibri" w:cs="Calibri"/>
          <w:color w:val="000000"/>
          <w:lang w:val="sr-Cyrl-RS"/>
        </w:rPr>
        <w:t xml:space="preserve">запрећену </w:t>
      </w:r>
      <w:r w:rsidRPr="0074702A">
        <w:rPr>
          <w:rFonts w:ascii="Calibri" w:eastAsia="ヒラギノ角ゴ Pro W3" w:hAnsi="Calibri" w:cs="Calibri"/>
          <w:color w:val="000000"/>
          <w:lang w:val="en-AU"/>
        </w:rPr>
        <w:t>злоупотреб</w:t>
      </w:r>
      <w:r w:rsidR="003F0F4E">
        <w:rPr>
          <w:rFonts w:ascii="Calibri" w:eastAsia="ヒラギノ角ゴ Pro W3" w:hAnsi="Calibri" w:cs="Calibri"/>
          <w:color w:val="000000"/>
          <w:lang w:val="sr-Cyrl-RS"/>
        </w:rPr>
        <w:t>у</w:t>
      </w:r>
      <w:r w:rsidRPr="0074702A">
        <w:rPr>
          <w:rFonts w:ascii="Calibri" w:eastAsia="ヒラギノ角ゴ Pro W3" w:hAnsi="Calibri" w:cs="Calibri"/>
          <w:color w:val="000000"/>
          <w:lang w:val="en-AU"/>
        </w:rPr>
        <w:t xml:space="preserve"> положаја рањивости, различит</w:t>
      </w:r>
      <w:r w:rsidR="003F0F4E">
        <w:rPr>
          <w:rFonts w:ascii="Calibri" w:eastAsia="ヒラギノ角ゴ Pro W3" w:hAnsi="Calibri" w:cs="Calibri"/>
          <w:color w:val="000000"/>
          <w:lang w:val="sr-Cyrl-RS"/>
        </w:rPr>
        <w:t>их</w:t>
      </w:r>
      <w:r w:rsidRPr="0074702A">
        <w:rPr>
          <w:rFonts w:ascii="Calibri" w:eastAsia="ヒラギノ角ゴ Pro W3" w:hAnsi="Calibri" w:cs="Calibri"/>
          <w:color w:val="000000"/>
          <w:lang w:val="en-AU"/>
        </w:rPr>
        <w:t xml:space="preserve"> моћи или поверења у сексуалне сврхе, укључујући али</w:t>
      </w:r>
      <w:r w:rsidR="003F0F4E">
        <w:rPr>
          <w:rFonts w:ascii="Calibri" w:eastAsia="ヒラギノ角ゴ Pro W3" w:hAnsi="Calibri" w:cs="Calibri"/>
          <w:color w:val="000000"/>
          <w:lang w:val="sr-Cyrl-RS"/>
        </w:rPr>
        <w:t xml:space="preserve"> се</w:t>
      </w:r>
      <w:r w:rsidRPr="0074702A">
        <w:rPr>
          <w:rFonts w:ascii="Calibri" w:eastAsia="ヒラギノ角ゴ Pro W3" w:hAnsi="Calibri" w:cs="Calibri"/>
          <w:color w:val="000000"/>
          <w:lang w:val="en-AU"/>
        </w:rPr>
        <w:t xml:space="preserve"> не ограничавајући на новчану, друштвену или политичку корист од сексуалн</w:t>
      </w:r>
      <w:r w:rsidR="003F0F4E">
        <w:rPr>
          <w:rFonts w:ascii="Calibri" w:eastAsia="ヒラギノ角ゴ Pro W3" w:hAnsi="Calibri" w:cs="Calibri"/>
          <w:color w:val="000000"/>
          <w:lang w:val="sr-Cyrl-RS"/>
        </w:rPr>
        <w:t xml:space="preserve">ог искоришћавања </w:t>
      </w:r>
      <w:r w:rsidRPr="0074702A">
        <w:rPr>
          <w:rFonts w:ascii="Calibri" w:eastAsia="ヒラギノ角ゴ Pro W3" w:hAnsi="Calibri" w:cs="Calibri"/>
          <w:color w:val="000000"/>
          <w:lang w:val="en-AU"/>
        </w:rPr>
        <w:t>другог</w:t>
      </w:r>
      <w:r w:rsidR="003F0F4E">
        <w:rPr>
          <w:rFonts w:ascii="Calibri" w:eastAsia="ヒラギノ角ゴ Pro W3" w:hAnsi="Calibri" w:cs="Calibri"/>
          <w:color w:val="000000"/>
          <w:lang w:val="sr-Cyrl-RS"/>
        </w:rPr>
        <w:t xml:space="preserve"> </w:t>
      </w:r>
      <w:proofErr w:type="gramStart"/>
      <w:r w:rsidR="003F0F4E">
        <w:rPr>
          <w:rFonts w:ascii="Calibri" w:eastAsia="ヒラギノ角ゴ Pro W3" w:hAnsi="Calibri" w:cs="Calibri"/>
          <w:color w:val="000000"/>
          <w:lang w:val="sr-Cyrl-RS"/>
        </w:rPr>
        <w:t>лица</w:t>
      </w:r>
      <w:r w:rsidRPr="0074702A">
        <w:rPr>
          <w:rFonts w:ascii="Calibri" w:eastAsia="ヒラギノ角ゴ Pro W3" w:hAnsi="Calibri" w:cs="Calibri"/>
          <w:color w:val="000000"/>
          <w:lang w:val="en-AU"/>
        </w:rPr>
        <w:t>;</w:t>
      </w:r>
      <w:proofErr w:type="gramEnd"/>
    </w:p>
    <w:p w14:paraId="1087357B" w14:textId="2A2930CF" w:rsidR="0074702A" w:rsidRPr="0074702A" w:rsidRDefault="003F0F4E"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Pr>
          <w:rFonts w:ascii="Calibri" w:eastAsia="ヒラギノ角ゴ Pro W3" w:hAnsi="Calibri" w:cs="Calibri"/>
          <w:color w:val="000000"/>
          <w:lang w:val="sr-Cyrl-RS"/>
        </w:rPr>
        <w:t>неће се</w:t>
      </w:r>
      <w:r w:rsidR="0074702A" w:rsidRPr="0074702A">
        <w:rPr>
          <w:rFonts w:ascii="Calibri" w:eastAsia="ヒラギノ角ゴ Pro W3" w:hAnsi="Calibri" w:cs="Calibri"/>
          <w:color w:val="000000"/>
          <w:lang w:val="en-AU"/>
        </w:rPr>
        <w:t xml:space="preserve"> упушта</w:t>
      </w:r>
      <w:r>
        <w:rPr>
          <w:rFonts w:ascii="Calibri" w:eastAsia="ヒラギノ角ゴ Pro W3" w:hAnsi="Calibri" w:cs="Calibri"/>
          <w:color w:val="000000"/>
          <w:lang w:val="sr-Cyrl-RS"/>
        </w:rPr>
        <w:t>ти</w:t>
      </w:r>
      <w:r w:rsidR="0074702A" w:rsidRPr="0074702A">
        <w:rPr>
          <w:rFonts w:ascii="Calibri" w:eastAsia="ヒラギノ角ゴ Pro W3" w:hAnsi="Calibri" w:cs="Calibri"/>
          <w:color w:val="000000"/>
          <w:lang w:val="en-AU"/>
        </w:rPr>
        <w:t xml:space="preserve"> у сексуално злостављање, што значи стварни или </w:t>
      </w:r>
      <w:r>
        <w:rPr>
          <w:rFonts w:ascii="Calibri" w:eastAsia="ヒラギノ角ゴ Pro W3" w:hAnsi="Calibri" w:cs="Calibri"/>
          <w:color w:val="000000"/>
          <w:lang w:val="sr-Cyrl-RS"/>
        </w:rPr>
        <w:t>уапрећени</w:t>
      </w:r>
      <w:r w:rsidR="0074702A" w:rsidRPr="0074702A">
        <w:rPr>
          <w:rFonts w:ascii="Calibri" w:eastAsia="ヒラギノ角ゴ Pro W3" w:hAnsi="Calibri" w:cs="Calibri"/>
          <w:color w:val="000000"/>
          <w:lang w:val="en-AU"/>
        </w:rPr>
        <w:t xml:space="preserve"> физички </w:t>
      </w:r>
      <w:r>
        <w:rPr>
          <w:rFonts w:ascii="Calibri" w:eastAsia="ヒラギノ角ゴ Pro W3" w:hAnsi="Calibri" w:cs="Calibri"/>
          <w:color w:val="000000"/>
          <w:lang w:val="sr-Cyrl-RS"/>
        </w:rPr>
        <w:t>напад</w:t>
      </w:r>
      <w:r w:rsidR="0074702A" w:rsidRPr="0074702A">
        <w:rPr>
          <w:rFonts w:ascii="Calibri" w:eastAsia="ヒラギノ角ゴ Pro W3" w:hAnsi="Calibri" w:cs="Calibri"/>
          <w:color w:val="000000"/>
          <w:lang w:val="en-AU"/>
        </w:rPr>
        <w:t xml:space="preserve"> сексуалне природе, било силом или под неједнаким или принудним условима;</w:t>
      </w:r>
    </w:p>
    <w:p w14:paraId="2E1B652F" w14:textId="01816447"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не</w:t>
      </w:r>
      <w:r w:rsidR="003F0F4E">
        <w:rPr>
          <w:rFonts w:ascii="Calibri" w:eastAsia="ヒラギノ角ゴ Pro W3" w:hAnsi="Calibri" w:cs="Calibri"/>
          <w:color w:val="000000"/>
          <w:lang w:val="sr-Cyrl-RS"/>
        </w:rPr>
        <w:t>ће се</w:t>
      </w:r>
      <w:r w:rsidRPr="0074702A">
        <w:rPr>
          <w:rFonts w:ascii="Calibri" w:eastAsia="ヒラギノ角ゴ Pro W3" w:hAnsi="Calibri" w:cs="Calibri"/>
          <w:color w:val="000000"/>
          <w:lang w:val="en-AU"/>
        </w:rPr>
        <w:t xml:space="preserve"> упушта</w:t>
      </w:r>
      <w:r w:rsidR="003F0F4E">
        <w:rPr>
          <w:rFonts w:ascii="Calibri" w:eastAsia="ヒラギノ角ゴ Pro W3" w:hAnsi="Calibri" w:cs="Calibri"/>
          <w:color w:val="000000"/>
          <w:lang w:val="sr-Cyrl-RS"/>
        </w:rPr>
        <w:t>ти ни у какав</w:t>
      </w:r>
      <w:r w:rsidRPr="0074702A">
        <w:rPr>
          <w:rFonts w:ascii="Calibri" w:eastAsia="ヒラギノ角ゴ Pro W3" w:hAnsi="Calibri" w:cs="Calibri"/>
          <w:color w:val="000000"/>
          <w:lang w:val="en-AU"/>
        </w:rPr>
        <w:t xml:space="preserve"> облик сексуалне активности са особама млађим од 18 година, осим у случају већ постојећег </w:t>
      </w:r>
      <w:proofErr w:type="gramStart"/>
      <w:r w:rsidRPr="0074702A">
        <w:rPr>
          <w:rFonts w:ascii="Calibri" w:eastAsia="ヒラギノ角ゴ Pro W3" w:hAnsi="Calibri" w:cs="Calibri"/>
          <w:color w:val="000000"/>
          <w:lang w:val="en-AU"/>
        </w:rPr>
        <w:t>брака;</w:t>
      </w:r>
      <w:proofErr w:type="gramEnd"/>
    </w:p>
    <w:p w14:paraId="6C058A12" w14:textId="2FD800B9" w:rsidR="0074702A" w:rsidRPr="0074702A" w:rsidRDefault="00537CC2"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Pr>
          <w:rFonts w:ascii="Calibri" w:eastAsia="ヒラギノ角ゴ Pro W3" w:hAnsi="Calibri" w:cs="Calibri"/>
          <w:color w:val="000000"/>
          <w:lang w:val="sr-Cyrl-RS"/>
        </w:rPr>
        <w:t>проћи</w:t>
      </w:r>
      <w:r w:rsidR="0074702A" w:rsidRPr="0074702A">
        <w:rPr>
          <w:rFonts w:ascii="Calibri" w:eastAsia="ヒラギノ角ゴ Pro W3" w:hAnsi="Calibri" w:cs="Calibri"/>
          <w:color w:val="000000"/>
          <w:lang w:val="en-AU"/>
        </w:rPr>
        <w:t xml:space="preserve"> релевантне обуке који ће бити обезбеђени у вези са еколошким и </w:t>
      </w:r>
      <w:r>
        <w:rPr>
          <w:rFonts w:ascii="Calibri" w:eastAsia="ヒラギノ角ゴ Pro W3" w:hAnsi="Calibri" w:cs="Calibri"/>
          <w:color w:val="000000"/>
          <w:lang w:val="sr-Cyrl-RS"/>
        </w:rPr>
        <w:t>друштвеним</w:t>
      </w:r>
      <w:r w:rsidR="0074702A" w:rsidRPr="0074702A">
        <w:rPr>
          <w:rFonts w:ascii="Calibri" w:eastAsia="ヒラギノ角ゴ Pro W3" w:hAnsi="Calibri" w:cs="Calibri"/>
          <w:color w:val="000000"/>
          <w:lang w:val="en-AU"/>
        </w:rPr>
        <w:t xml:space="preserve"> аспектима Уговора, укључујући питања </w:t>
      </w:r>
      <w:r w:rsidRPr="0074702A">
        <w:rPr>
          <w:rFonts w:ascii="Calibri" w:eastAsia="ヒラギノ角ゴ Pro W3" w:hAnsi="Calibri" w:cs="Calibri"/>
          <w:color w:val="000000"/>
          <w:lang w:val="en-AU"/>
        </w:rPr>
        <w:t xml:space="preserve">безбедности </w:t>
      </w:r>
      <w:r>
        <w:rPr>
          <w:rFonts w:ascii="Calibri" w:eastAsia="ヒラギノ角ゴ Pro W3" w:hAnsi="Calibri" w:cs="Calibri"/>
          <w:color w:val="000000"/>
          <w:lang w:val="sr-Cyrl-RS"/>
        </w:rPr>
        <w:t xml:space="preserve">и </w:t>
      </w:r>
      <w:r w:rsidR="0074702A" w:rsidRPr="0074702A">
        <w:rPr>
          <w:rFonts w:ascii="Calibri" w:eastAsia="ヒラギノ角ゴ Pro W3" w:hAnsi="Calibri" w:cs="Calibri"/>
          <w:color w:val="000000"/>
          <w:lang w:val="en-AU"/>
        </w:rPr>
        <w:t xml:space="preserve">здравља </w:t>
      </w:r>
      <w:r>
        <w:rPr>
          <w:rFonts w:ascii="Calibri" w:eastAsia="ヒラギノ角ゴ Pro W3" w:hAnsi="Calibri" w:cs="Calibri"/>
          <w:color w:val="000000"/>
          <w:lang w:val="sr-Cyrl-RS"/>
        </w:rPr>
        <w:t>на раду,</w:t>
      </w:r>
      <w:r w:rsidR="0074702A" w:rsidRPr="0074702A">
        <w:rPr>
          <w:rFonts w:ascii="Calibri" w:eastAsia="ヒラギノ角ゴ Pro W3" w:hAnsi="Calibri" w:cs="Calibri"/>
          <w:color w:val="000000"/>
          <w:lang w:val="en-AU"/>
        </w:rPr>
        <w:t xml:space="preserve"> и сексуалн</w:t>
      </w:r>
      <w:r>
        <w:rPr>
          <w:rFonts w:ascii="Calibri" w:eastAsia="ヒラギノ角ゴ Pro W3" w:hAnsi="Calibri" w:cs="Calibri"/>
          <w:color w:val="000000"/>
          <w:lang w:val="sr-Cyrl-RS"/>
        </w:rPr>
        <w:t>им</w:t>
      </w:r>
      <w:r w:rsidR="0074702A" w:rsidRPr="0074702A">
        <w:rPr>
          <w:rFonts w:ascii="Calibri" w:eastAsia="ヒラギノ角ゴ Pro W3" w:hAnsi="Calibri" w:cs="Calibri"/>
          <w:color w:val="000000"/>
          <w:lang w:val="en-AU"/>
        </w:rPr>
        <w:t xml:space="preserve"> искоришћавањ</w:t>
      </w:r>
      <w:r>
        <w:rPr>
          <w:rFonts w:ascii="Calibri" w:eastAsia="ヒラギノ角ゴ Pro W3" w:hAnsi="Calibri" w:cs="Calibri"/>
          <w:color w:val="000000"/>
          <w:lang w:val="sr-Cyrl-RS"/>
        </w:rPr>
        <w:t xml:space="preserve">ем и </w:t>
      </w:r>
      <w:r w:rsidR="0074702A" w:rsidRPr="0074702A">
        <w:rPr>
          <w:rFonts w:ascii="Calibri" w:eastAsia="ヒラギノ角ゴ Pro W3" w:hAnsi="Calibri" w:cs="Calibri"/>
          <w:color w:val="000000"/>
          <w:lang w:val="en-AU"/>
        </w:rPr>
        <w:t>узнемиравањ</w:t>
      </w:r>
      <w:r>
        <w:rPr>
          <w:rFonts w:ascii="Calibri" w:eastAsia="ヒラギノ角ゴ Pro W3" w:hAnsi="Calibri" w:cs="Calibri"/>
          <w:color w:val="000000"/>
          <w:lang w:val="sr-Cyrl-RS"/>
        </w:rPr>
        <w:t>ем</w:t>
      </w:r>
      <w:r w:rsidR="0074702A" w:rsidRPr="0074702A">
        <w:rPr>
          <w:rFonts w:ascii="Calibri" w:eastAsia="ヒラギノ角ゴ Pro W3" w:hAnsi="Calibri" w:cs="Calibri"/>
          <w:color w:val="000000"/>
          <w:lang w:val="en-AU"/>
        </w:rPr>
        <w:t>;</w:t>
      </w:r>
    </w:p>
    <w:p w14:paraId="2B8ED81D" w14:textId="77777777"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пријавити кршење овог Кодекса понашања; и</w:t>
      </w:r>
    </w:p>
    <w:p w14:paraId="2205A8E1" w14:textId="6911DABA"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не</w:t>
      </w:r>
      <w:r w:rsidR="00537CC2">
        <w:rPr>
          <w:rFonts w:ascii="Calibri" w:eastAsia="ヒラギノ角ゴ Pro W3" w:hAnsi="Calibri" w:cs="Calibri"/>
          <w:color w:val="000000"/>
          <w:lang w:val="sr-Cyrl-RS"/>
        </w:rPr>
        <w:t>ће вршити</w:t>
      </w:r>
      <w:r w:rsidRPr="0074702A">
        <w:rPr>
          <w:rFonts w:ascii="Calibri" w:eastAsia="ヒラギノ角ゴ Pro W3" w:hAnsi="Calibri" w:cs="Calibri"/>
          <w:color w:val="000000"/>
          <w:lang w:val="en-AU"/>
        </w:rPr>
        <w:t xml:space="preserve"> одмазде против било које особе која пријави кршење овог Кодекса понашања, било </w:t>
      </w:r>
      <w:r w:rsidR="00537CC2">
        <w:rPr>
          <w:rFonts w:ascii="Calibri" w:eastAsia="ヒラギノ角ゴ Pro W3" w:hAnsi="Calibri" w:cs="Calibri"/>
          <w:color w:val="000000"/>
          <w:lang w:val="sr-Cyrl-RS"/>
        </w:rPr>
        <w:t>вишој инстанци</w:t>
      </w:r>
      <w:r w:rsidRPr="0074702A">
        <w:rPr>
          <w:rFonts w:ascii="Calibri" w:eastAsia="ヒラギノ角ゴ Pro W3" w:hAnsi="Calibri" w:cs="Calibri"/>
          <w:color w:val="000000"/>
          <w:lang w:val="en-AU"/>
        </w:rPr>
        <w:t xml:space="preserve"> или Послодавцу, или која користи </w:t>
      </w:r>
      <w:r w:rsidR="00537CC2">
        <w:rPr>
          <w:rFonts w:ascii="Calibri" w:eastAsia="ヒラギノ角ゴ Pro W3" w:hAnsi="Calibri" w:cs="Calibri"/>
          <w:color w:val="000000"/>
          <w:lang w:val="sr-Cyrl-RS"/>
        </w:rPr>
        <w:t>ЖМ</w:t>
      </w:r>
      <w:r w:rsidRPr="0074702A">
        <w:rPr>
          <w:rFonts w:ascii="Calibri" w:eastAsia="ヒラギノ角ゴ Pro W3" w:hAnsi="Calibri" w:cs="Calibri"/>
          <w:color w:val="000000"/>
          <w:lang w:val="en-AU"/>
        </w:rPr>
        <w:t xml:space="preserve"> за </w:t>
      </w:r>
      <w:r w:rsidR="00537CC2">
        <w:rPr>
          <w:rFonts w:ascii="Calibri" w:eastAsia="ヒラギノ角ゴ Pro W3" w:hAnsi="Calibri" w:cs="Calibri"/>
          <w:color w:val="000000"/>
          <w:lang w:val="sr-Cyrl-RS"/>
        </w:rPr>
        <w:t>раднике</w:t>
      </w:r>
      <w:r w:rsidRPr="0074702A">
        <w:rPr>
          <w:rFonts w:ascii="Calibri" w:eastAsia="ヒラギノ角ゴ Pro W3" w:hAnsi="Calibri" w:cs="Calibri"/>
          <w:color w:val="000000"/>
          <w:lang w:val="en-AU"/>
        </w:rPr>
        <w:t xml:space="preserve"> Извођача или </w:t>
      </w:r>
      <w:r w:rsidR="00537CC2">
        <w:rPr>
          <w:rFonts w:ascii="Calibri" w:eastAsia="ヒラギノ角ゴ Pro W3" w:hAnsi="Calibri" w:cs="Calibri"/>
          <w:color w:val="000000"/>
          <w:lang w:val="sr-Cyrl-RS"/>
        </w:rPr>
        <w:t>централни Жалбени м</w:t>
      </w:r>
      <w:r w:rsidRPr="0074702A">
        <w:rPr>
          <w:rFonts w:ascii="Calibri" w:eastAsia="ヒラギノ角ゴ Pro W3" w:hAnsi="Calibri" w:cs="Calibri"/>
          <w:color w:val="000000"/>
          <w:lang w:val="en-AU"/>
        </w:rPr>
        <w:t>еханизам пројекта.</w:t>
      </w:r>
    </w:p>
    <w:p w14:paraId="4E2C7922" w14:textId="77777777" w:rsidR="0074702A" w:rsidRPr="0074702A" w:rsidRDefault="0074702A" w:rsidP="006B2FB3">
      <w:pPr>
        <w:spacing w:after="0" w:line="240" w:lineRule="auto"/>
        <w:jc w:val="both"/>
        <w:rPr>
          <w:rFonts w:ascii="Calibri" w:eastAsia="Times New Roman" w:hAnsi="Calibri" w:cs="Calibri"/>
          <w:lang w:val="hr-HR" w:eastAsia="hr-HR"/>
        </w:rPr>
      </w:pPr>
    </w:p>
    <w:p w14:paraId="1B2FEC70" w14:textId="36C41D0C" w:rsidR="0074702A" w:rsidRPr="0074702A" w:rsidRDefault="00537CC2" w:rsidP="006B2FB3">
      <w:pPr>
        <w:spacing w:after="0" w:line="240" w:lineRule="auto"/>
        <w:jc w:val="both"/>
        <w:rPr>
          <w:rFonts w:ascii="Calibri" w:eastAsia="Times New Roman" w:hAnsi="Calibri" w:cs="Calibri"/>
          <w:lang w:val="hr-HR" w:eastAsia="hr-HR"/>
        </w:rPr>
      </w:pPr>
      <w:r>
        <w:rPr>
          <w:rFonts w:ascii="Calibri" w:eastAsia="Times New Roman" w:hAnsi="Calibri" w:cs="Calibri"/>
          <w:lang w:val="sr-Cyrl-RS" w:eastAsia="hr-HR"/>
        </w:rPr>
        <w:t>ИСКАЗИВАЊЕ</w:t>
      </w:r>
      <w:r w:rsidR="0074702A" w:rsidRPr="0074702A">
        <w:rPr>
          <w:rFonts w:ascii="Calibri" w:eastAsia="Times New Roman" w:hAnsi="Calibri" w:cs="Calibri"/>
          <w:lang w:val="hr-HR" w:eastAsia="hr-HR"/>
        </w:rPr>
        <w:t xml:space="preserve"> ЗАБРИНУ</w:t>
      </w:r>
      <w:r w:rsidR="00923209">
        <w:rPr>
          <w:rFonts w:ascii="Calibri" w:eastAsia="Times New Roman" w:hAnsi="Calibri" w:cs="Calibri"/>
          <w:lang w:val="sr-Cyrl-RS" w:eastAsia="hr-HR"/>
        </w:rPr>
        <w:t>Т</w:t>
      </w:r>
      <w:r w:rsidR="0074702A" w:rsidRPr="0074702A">
        <w:rPr>
          <w:rFonts w:ascii="Calibri" w:eastAsia="Times New Roman" w:hAnsi="Calibri" w:cs="Calibri"/>
          <w:lang w:val="hr-HR" w:eastAsia="hr-HR"/>
        </w:rPr>
        <w:t>ОСТИ</w:t>
      </w:r>
    </w:p>
    <w:p w14:paraId="188E4B6C" w14:textId="10E64195"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 xml:space="preserve">Ако било која особа примети понашање за које верује да може представљати кршење овог Кодекса понашања, или </w:t>
      </w:r>
      <w:r w:rsidR="00923209">
        <w:rPr>
          <w:rFonts w:ascii="Calibri" w:eastAsia="Times New Roman" w:hAnsi="Calibri" w:cs="Calibri"/>
          <w:lang w:val="sr-Cyrl-RS" w:eastAsia="hr-HR"/>
        </w:rPr>
        <w:t xml:space="preserve">понашање </w:t>
      </w:r>
      <w:r w:rsidRPr="0074702A">
        <w:rPr>
          <w:rFonts w:ascii="Calibri" w:eastAsia="Times New Roman" w:hAnsi="Calibri" w:cs="Calibri"/>
          <w:lang w:val="hr-HR" w:eastAsia="hr-HR"/>
        </w:rPr>
        <w:t xml:space="preserve">које се на други начин тиче њега/ње, </w:t>
      </w:r>
      <w:r w:rsidR="00923209">
        <w:rPr>
          <w:rFonts w:ascii="Calibri" w:eastAsia="Times New Roman" w:hAnsi="Calibri" w:cs="Calibri"/>
          <w:lang w:val="sr-Cyrl-RS" w:eastAsia="hr-HR"/>
        </w:rPr>
        <w:t>та особа</w:t>
      </w:r>
      <w:r w:rsidRPr="0074702A">
        <w:rPr>
          <w:rFonts w:ascii="Calibri" w:eastAsia="Times New Roman" w:hAnsi="Calibri" w:cs="Calibri"/>
          <w:lang w:val="hr-HR" w:eastAsia="hr-HR"/>
        </w:rPr>
        <w:t xml:space="preserve"> треба одмах да покрене то питање. </w:t>
      </w:r>
      <w:r w:rsidR="00923209">
        <w:rPr>
          <w:rFonts w:ascii="Calibri" w:eastAsia="Times New Roman" w:hAnsi="Calibri" w:cs="Calibri"/>
          <w:lang w:val="sr-Cyrl-RS" w:eastAsia="hr-HR"/>
        </w:rPr>
        <w:t>То</w:t>
      </w:r>
      <w:r w:rsidRPr="0074702A">
        <w:rPr>
          <w:rFonts w:ascii="Calibri" w:eastAsia="Times New Roman" w:hAnsi="Calibri" w:cs="Calibri"/>
          <w:lang w:val="hr-HR" w:eastAsia="hr-HR"/>
        </w:rPr>
        <w:t xml:space="preserve"> се може урадити на један од следећих начина:</w:t>
      </w:r>
    </w:p>
    <w:p w14:paraId="25F033B2" w14:textId="6F468F53"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 xml:space="preserve">Контактирајте [унесите име стручњака </w:t>
      </w:r>
      <w:r w:rsidR="00923209">
        <w:rPr>
          <w:rFonts w:ascii="Calibri" w:eastAsia="ヒラギノ角ゴ Pro W3" w:hAnsi="Calibri" w:cs="Calibri"/>
          <w:color w:val="000000"/>
          <w:lang w:val="sr-Cyrl-RS"/>
        </w:rPr>
        <w:t xml:space="preserve">за друштвена питања </w:t>
      </w:r>
      <w:r w:rsidRPr="0074702A">
        <w:rPr>
          <w:rFonts w:ascii="Calibri" w:eastAsia="ヒラギノ角ゴ Pro W3" w:hAnsi="Calibri" w:cs="Calibri"/>
          <w:color w:val="000000"/>
          <w:lang w:val="en-AU"/>
        </w:rPr>
        <w:t xml:space="preserve">Извођача с релевантним искуством у решавању родно заснованог насиља, или ако таква особа није потребна по Уговору, </w:t>
      </w:r>
      <w:r w:rsidR="00923209">
        <w:rPr>
          <w:rFonts w:ascii="Calibri" w:eastAsia="ヒラギノ角ゴ Pro W3" w:hAnsi="Calibri" w:cs="Calibri"/>
          <w:color w:val="000000"/>
          <w:lang w:val="sr-Cyrl-RS"/>
        </w:rPr>
        <w:t xml:space="preserve">име </w:t>
      </w:r>
      <w:r w:rsidRPr="0074702A">
        <w:rPr>
          <w:rFonts w:ascii="Calibri" w:eastAsia="ヒラギノ角ゴ Pro W3" w:hAnsi="Calibri" w:cs="Calibri"/>
          <w:color w:val="000000"/>
          <w:lang w:val="en-AU"/>
        </w:rPr>
        <w:t>друг</w:t>
      </w:r>
      <w:r w:rsidR="00923209">
        <w:rPr>
          <w:rFonts w:ascii="Calibri" w:eastAsia="ヒラギノ角ゴ Pro W3" w:hAnsi="Calibri" w:cs="Calibri"/>
          <w:color w:val="000000"/>
          <w:lang w:val="sr-Cyrl-RS"/>
        </w:rPr>
        <w:t>е</w:t>
      </w:r>
      <w:r w:rsidRPr="0074702A">
        <w:rPr>
          <w:rFonts w:ascii="Calibri" w:eastAsia="ヒラギノ角ゴ Pro W3" w:hAnsi="Calibri" w:cs="Calibri"/>
          <w:color w:val="000000"/>
          <w:lang w:val="en-AU"/>
        </w:rPr>
        <w:t xml:space="preserve"> особ</w:t>
      </w:r>
      <w:r w:rsidR="00923209">
        <w:rPr>
          <w:rFonts w:ascii="Calibri" w:eastAsia="ヒラギノ角ゴ Pro W3" w:hAnsi="Calibri" w:cs="Calibri"/>
          <w:color w:val="000000"/>
          <w:lang w:val="sr-Cyrl-RS"/>
        </w:rPr>
        <w:t>е</w:t>
      </w:r>
      <w:r w:rsidRPr="0074702A">
        <w:rPr>
          <w:rFonts w:ascii="Calibri" w:eastAsia="ヒラギノ角ゴ Pro W3" w:hAnsi="Calibri" w:cs="Calibri"/>
          <w:color w:val="000000"/>
          <w:lang w:val="en-AU"/>
        </w:rPr>
        <w:t xml:space="preserve"> коју је </w:t>
      </w:r>
      <w:r w:rsidR="00923209">
        <w:rPr>
          <w:rFonts w:ascii="Calibri" w:eastAsia="ヒラギノ角ゴ Pro W3" w:hAnsi="Calibri" w:cs="Calibri"/>
          <w:color w:val="000000"/>
          <w:lang w:val="sr-Cyrl-RS"/>
        </w:rPr>
        <w:t>Извођач</w:t>
      </w:r>
      <w:r w:rsidRPr="0074702A">
        <w:rPr>
          <w:rFonts w:ascii="Calibri" w:eastAsia="ヒラギノ角ゴ Pro W3" w:hAnsi="Calibri" w:cs="Calibri"/>
          <w:color w:val="000000"/>
          <w:lang w:val="en-AU"/>
        </w:rPr>
        <w:t xml:space="preserve"> одредио да се бави овим питањима] писменим путем на ову адресу [</w:t>
      </w:r>
      <w:r w:rsidR="00923209">
        <w:rPr>
          <w:rFonts w:ascii="Calibri" w:eastAsia="ヒラギノ角ゴ Pro W3" w:hAnsi="Calibri" w:cs="Calibri"/>
          <w:color w:val="000000"/>
          <w:lang w:val="sr-Cyrl-RS"/>
        </w:rPr>
        <w:t>навести адресу</w:t>
      </w:r>
      <w:r w:rsidRPr="0074702A">
        <w:rPr>
          <w:rFonts w:ascii="Calibri" w:eastAsia="ヒラギノ角ゴ Pro W3" w:hAnsi="Calibri" w:cs="Calibri"/>
          <w:color w:val="000000"/>
          <w:lang w:val="en-AU"/>
        </w:rPr>
        <w:t>] или телефоном на [</w:t>
      </w:r>
      <w:r w:rsidR="00923209">
        <w:rPr>
          <w:rFonts w:ascii="Calibri" w:eastAsia="ヒラギノ角ゴ Pro W3" w:hAnsi="Calibri" w:cs="Calibri"/>
          <w:color w:val="000000"/>
          <w:lang w:val="sr-Cyrl-RS"/>
        </w:rPr>
        <w:t>навести број</w:t>
      </w:r>
      <w:r w:rsidRPr="0074702A">
        <w:rPr>
          <w:rFonts w:ascii="Calibri" w:eastAsia="ヒラギノ角ゴ Pro W3" w:hAnsi="Calibri" w:cs="Calibri"/>
          <w:color w:val="000000"/>
          <w:lang w:val="en-AU"/>
        </w:rPr>
        <w:t>] или лично [</w:t>
      </w:r>
      <w:r w:rsidR="00923209">
        <w:rPr>
          <w:rFonts w:ascii="Calibri" w:eastAsia="ヒラギノ角ゴ Pro W3" w:hAnsi="Calibri" w:cs="Calibri"/>
          <w:color w:val="000000"/>
          <w:lang w:val="sr-Cyrl-RS"/>
        </w:rPr>
        <w:t>навести начин</w:t>
      </w:r>
      <w:r w:rsidRPr="0074702A">
        <w:rPr>
          <w:rFonts w:ascii="Calibri" w:eastAsia="ヒラギノ角ゴ Pro W3" w:hAnsi="Calibri" w:cs="Calibri"/>
          <w:color w:val="000000"/>
          <w:lang w:val="en-AU"/>
        </w:rPr>
        <w:t>]; или</w:t>
      </w:r>
    </w:p>
    <w:p w14:paraId="0AFBF5C1" w14:textId="75FD154D"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Позовите [</w:t>
      </w:r>
      <w:r w:rsidR="00923209">
        <w:rPr>
          <w:rFonts w:ascii="Calibri" w:eastAsia="ヒラギノ角ゴ Pro W3" w:hAnsi="Calibri" w:cs="Calibri"/>
          <w:color w:val="000000"/>
          <w:lang w:val="sr-Cyrl-RS"/>
        </w:rPr>
        <w:t>навести број</w:t>
      </w:r>
      <w:r w:rsidRPr="0074702A">
        <w:rPr>
          <w:rFonts w:ascii="Calibri" w:eastAsia="ヒラギノ角ゴ Pro W3" w:hAnsi="Calibri" w:cs="Calibri"/>
          <w:color w:val="000000"/>
          <w:lang w:val="en-AU"/>
        </w:rPr>
        <w:t xml:space="preserve"> телефонске линије </w:t>
      </w:r>
      <w:r w:rsidR="00923209">
        <w:rPr>
          <w:rFonts w:ascii="Calibri" w:eastAsia="ヒラギノ角ゴ Pro W3" w:hAnsi="Calibri" w:cs="Calibri"/>
          <w:color w:val="000000"/>
          <w:lang w:val="sr-Cyrl-RS"/>
        </w:rPr>
        <w:t>Извођача</w:t>
      </w:r>
      <w:r w:rsidRPr="0074702A">
        <w:rPr>
          <w:rFonts w:ascii="Calibri" w:eastAsia="ヒラギノ角ゴ Pro W3" w:hAnsi="Calibri" w:cs="Calibri"/>
          <w:color w:val="000000"/>
          <w:lang w:val="en-AU"/>
        </w:rPr>
        <w:t xml:space="preserve"> (ако постоји)</w:t>
      </w:r>
      <w:r w:rsidR="00923209" w:rsidRPr="0074702A">
        <w:rPr>
          <w:rFonts w:ascii="Calibri" w:eastAsia="ヒラギノ角ゴ Pro W3" w:hAnsi="Calibri" w:cs="Calibri"/>
          <w:color w:val="000000"/>
          <w:lang w:val="en-AU"/>
        </w:rPr>
        <w:t>]</w:t>
      </w:r>
      <w:r w:rsidRPr="0074702A">
        <w:rPr>
          <w:rFonts w:ascii="Calibri" w:eastAsia="ヒラギノ角ゴ Pro W3" w:hAnsi="Calibri" w:cs="Calibri"/>
          <w:color w:val="000000"/>
          <w:lang w:val="en-AU"/>
        </w:rPr>
        <w:t xml:space="preserve"> и оставите поруку.</w:t>
      </w:r>
    </w:p>
    <w:p w14:paraId="7F0FA887" w14:textId="77777777" w:rsidR="0074702A" w:rsidRPr="0074702A" w:rsidRDefault="0074702A" w:rsidP="006B2FB3">
      <w:pPr>
        <w:spacing w:after="0" w:line="240" w:lineRule="auto"/>
        <w:jc w:val="both"/>
        <w:rPr>
          <w:rFonts w:ascii="Calibri" w:eastAsia="Times New Roman" w:hAnsi="Calibri" w:cs="Calibri"/>
          <w:lang w:val="hr-HR" w:eastAsia="hr-HR"/>
        </w:rPr>
      </w:pPr>
    </w:p>
    <w:p w14:paraId="16C144D2" w14:textId="5106CF65"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 xml:space="preserve">Идентитет особе </w:t>
      </w:r>
      <w:r w:rsidR="00923209">
        <w:rPr>
          <w:rFonts w:ascii="Calibri" w:eastAsia="Times New Roman" w:hAnsi="Calibri" w:cs="Calibri"/>
          <w:lang w:val="sr-Cyrl-RS" w:eastAsia="hr-HR"/>
        </w:rPr>
        <w:t xml:space="preserve">која подноси притужбу </w:t>
      </w:r>
      <w:r w:rsidRPr="0074702A">
        <w:rPr>
          <w:rFonts w:ascii="Calibri" w:eastAsia="Times New Roman" w:hAnsi="Calibri" w:cs="Calibri"/>
          <w:lang w:val="hr-HR" w:eastAsia="hr-HR"/>
        </w:rPr>
        <w:t>би</w:t>
      </w:r>
      <w:r w:rsidR="00923209">
        <w:rPr>
          <w:rFonts w:ascii="Calibri" w:eastAsia="Times New Roman" w:hAnsi="Calibri" w:cs="Calibri"/>
          <w:lang w:val="sr-Cyrl-RS" w:eastAsia="hr-HR"/>
        </w:rPr>
        <w:t>ће</w:t>
      </w:r>
      <w:r w:rsidRPr="0074702A">
        <w:rPr>
          <w:rFonts w:ascii="Calibri" w:eastAsia="Times New Roman" w:hAnsi="Calibri" w:cs="Calibri"/>
          <w:lang w:val="hr-HR" w:eastAsia="hr-HR"/>
        </w:rPr>
        <w:t xml:space="preserve"> поверљив, осим ако је </w:t>
      </w:r>
      <w:r w:rsidR="00923209">
        <w:rPr>
          <w:rFonts w:ascii="Calibri" w:eastAsia="Times New Roman" w:hAnsi="Calibri" w:cs="Calibri"/>
          <w:lang w:val="sr-Cyrl-RS" w:eastAsia="hr-HR"/>
        </w:rPr>
        <w:t xml:space="preserve">лично </w:t>
      </w:r>
      <w:r w:rsidRPr="0074702A">
        <w:rPr>
          <w:rFonts w:ascii="Calibri" w:eastAsia="Times New Roman" w:hAnsi="Calibri" w:cs="Calibri"/>
          <w:lang w:val="hr-HR" w:eastAsia="hr-HR"/>
        </w:rPr>
        <w:t xml:space="preserve">пријављивање навода прописано </w:t>
      </w:r>
      <w:r w:rsidR="00923209">
        <w:rPr>
          <w:rFonts w:ascii="Calibri" w:eastAsia="Times New Roman" w:hAnsi="Calibri" w:cs="Calibri"/>
          <w:lang w:val="sr-Cyrl-RS" w:eastAsia="hr-HR"/>
        </w:rPr>
        <w:t xml:space="preserve">локланим </w:t>
      </w:r>
      <w:r w:rsidRPr="0074702A">
        <w:rPr>
          <w:rFonts w:ascii="Calibri" w:eastAsia="Times New Roman" w:hAnsi="Calibri" w:cs="Calibri"/>
          <w:lang w:val="hr-HR" w:eastAsia="hr-HR"/>
        </w:rPr>
        <w:t xml:space="preserve">законом. Анонимне жалбе или оптужбе </w:t>
      </w:r>
      <w:r w:rsidR="00923209" w:rsidRPr="0074702A">
        <w:rPr>
          <w:rFonts w:ascii="Calibri" w:eastAsia="Times New Roman" w:hAnsi="Calibri" w:cs="Calibri"/>
          <w:lang w:val="hr-HR" w:eastAsia="hr-HR"/>
        </w:rPr>
        <w:t xml:space="preserve">такође </w:t>
      </w:r>
      <w:r w:rsidRPr="0074702A">
        <w:rPr>
          <w:rFonts w:ascii="Calibri" w:eastAsia="Times New Roman" w:hAnsi="Calibri" w:cs="Calibri"/>
          <w:lang w:val="hr-HR" w:eastAsia="hr-HR"/>
        </w:rPr>
        <w:t xml:space="preserve">се могу поднети и </w:t>
      </w:r>
      <w:r w:rsidR="00923209">
        <w:rPr>
          <w:rFonts w:ascii="Calibri" w:eastAsia="Times New Roman" w:hAnsi="Calibri" w:cs="Calibri"/>
          <w:lang w:val="sr-Cyrl-RS" w:eastAsia="hr-HR"/>
        </w:rPr>
        <w:t xml:space="preserve">добиће </w:t>
      </w:r>
      <w:r w:rsidRPr="0074702A">
        <w:rPr>
          <w:rFonts w:ascii="Calibri" w:eastAsia="Times New Roman" w:hAnsi="Calibri" w:cs="Calibri"/>
          <w:lang w:val="hr-HR" w:eastAsia="hr-HR"/>
        </w:rPr>
        <w:t>св</w:t>
      </w:r>
      <w:r w:rsidR="00923209">
        <w:rPr>
          <w:rFonts w:ascii="Calibri" w:eastAsia="Times New Roman" w:hAnsi="Calibri" w:cs="Calibri"/>
          <w:lang w:val="sr-Cyrl-RS" w:eastAsia="hr-HR"/>
        </w:rPr>
        <w:t>у</w:t>
      </w:r>
      <w:r w:rsidRPr="0074702A">
        <w:rPr>
          <w:rFonts w:ascii="Calibri" w:eastAsia="Times New Roman" w:hAnsi="Calibri" w:cs="Calibri"/>
          <w:lang w:val="hr-HR" w:eastAsia="hr-HR"/>
        </w:rPr>
        <w:t xml:space="preserve"> дужн</w:t>
      </w:r>
      <w:r w:rsidR="00923209">
        <w:rPr>
          <w:rFonts w:ascii="Calibri" w:eastAsia="Times New Roman" w:hAnsi="Calibri" w:cs="Calibri"/>
          <w:lang w:val="sr-Cyrl-RS" w:eastAsia="hr-HR"/>
        </w:rPr>
        <w:t>у</w:t>
      </w:r>
      <w:r w:rsidRPr="0074702A">
        <w:rPr>
          <w:rFonts w:ascii="Calibri" w:eastAsia="Times New Roman" w:hAnsi="Calibri" w:cs="Calibri"/>
          <w:lang w:val="hr-HR" w:eastAsia="hr-HR"/>
        </w:rPr>
        <w:t xml:space="preserve"> и одговарајућ</w:t>
      </w:r>
      <w:r w:rsidR="00923209">
        <w:rPr>
          <w:rFonts w:ascii="Calibri" w:eastAsia="Times New Roman" w:hAnsi="Calibri" w:cs="Calibri"/>
          <w:lang w:val="sr-Cyrl-RS" w:eastAsia="hr-HR"/>
        </w:rPr>
        <w:t>у пажњу</w:t>
      </w:r>
      <w:r w:rsidRPr="0074702A">
        <w:rPr>
          <w:rFonts w:ascii="Calibri" w:eastAsia="Times New Roman" w:hAnsi="Calibri" w:cs="Calibri"/>
          <w:lang w:val="hr-HR" w:eastAsia="hr-HR"/>
        </w:rPr>
        <w:t xml:space="preserve">. Озбиљно схватамо све пријаве о могућем недоличном понашању и истражићемо и предузети одговарајуће мере. </w:t>
      </w:r>
      <w:r w:rsidR="002E1188" w:rsidRPr="002E1188">
        <w:rPr>
          <w:rFonts w:ascii="Calibri" w:eastAsia="Times New Roman" w:hAnsi="Calibri" w:cs="Calibri"/>
          <w:lang w:eastAsia="hr-HR"/>
        </w:rPr>
        <w:t>Пружићемо топле препоруке пружа</w:t>
      </w:r>
      <w:r w:rsidR="002E1188">
        <w:rPr>
          <w:rFonts w:ascii="Calibri" w:eastAsia="Times New Roman" w:hAnsi="Calibri" w:cs="Calibri"/>
          <w:lang w:val="sr-Cyrl-RS" w:eastAsia="hr-HR"/>
        </w:rPr>
        <w:t>лаца</w:t>
      </w:r>
      <w:r w:rsidR="002E1188" w:rsidRPr="002E1188">
        <w:rPr>
          <w:rFonts w:ascii="Calibri" w:eastAsia="Times New Roman" w:hAnsi="Calibri" w:cs="Calibri"/>
          <w:lang w:eastAsia="hr-HR"/>
        </w:rPr>
        <w:t xml:space="preserve"> услуга који могу помоћи особи која је доживела наводни инцидент, у складу с потребама</w:t>
      </w:r>
      <w:r w:rsidRPr="0074702A">
        <w:rPr>
          <w:rFonts w:ascii="Calibri" w:eastAsia="Times New Roman" w:hAnsi="Calibri" w:cs="Calibri"/>
          <w:lang w:val="hr-HR" w:eastAsia="hr-HR"/>
        </w:rPr>
        <w:t>.</w:t>
      </w:r>
    </w:p>
    <w:p w14:paraId="0F79F6D9" w14:textId="77777777" w:rsidR="0074702A" w:rsidRPr="0074702A" w:rsidRDefault="0074702A" w:rsidP="006B2FB3">
      <w:pPr>
        <w:spacing w:after="0" w:line="240" w:lineRule="auto"/>
        <w:jc w:val="both"/>
        <w:rPr>
          <w:rFonts w:ascii="Calibri" w:eastAsia="Times New Roman" w:hAnsi="Calibri" w:cs="Calibri"/>
          <w:lang w:val="hr-HR" w:eastAsia="hr-HR"/>
        </w:rPr>
      </w:pPr>
    </w:p>
    <w:p w14:paraId="54FF8C0B" w14:textId="572050A0"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 xml:space="preserve">Неће бити одмазде </w:t>
      </w:r>
      <w:r w:rsidR="002E1188">
        <w:rPr>
          <w:rFonts w:ascii="Calibri" w:eastAsia="Times New Roman" w:hAnsi="Calibri" w:cs="Calibri"/>
          <w:lang w:val="sr-Cyrl-RS" w:eastAsia="hr-HR"/>
        </w:rPr>
        <w:t>ни против кога ко је</w:t>
      </w:r>
      <w:r w:rsidRPr="0074702A">
        <w:rPr>
          <w:rFonts w:ascii="Calibri" w:eastAsia="Times New Roman" w:hAnsi="Calibri" w:cs="Calibri"/>
          <w:lang w:val="hr-HR" w:eastAsia="hr-HR"/>
        </w:rPr>
        <w:t xml:space="preserve"> у доброј намери изрази</w:t>
      </w:r>
      <w:r w:rsidR="002E1188">
        <w:rPr>
          <w:rFonts w:ascii="Calibri" w:eastAsia="Times New Roman" w:hAnsi="Calibri" w:cs="Calibri"/>
          <w:lang w:val="sr-Cyrl-RS" w:eastAsia="hr-HR"/>
        </w:rPr>
        <w:t>о</w:t>
      </w:r>
      <w:r w:rsidRPr="0074702A">
        <w:rPr>
          <w:rFonts w:ascii="Calibri" w:eastAsia="Times New Roman" w:hAnsi="Calibri" w:cs="Calibri"/>
          <w:lang w:val="hr-HR" w:eastAsia="hr-HR"/>
        </w:rPr>
        <w:t xml:space="preserve"> забринутост због било каквог понашања забрањеног овим Кодексом понашања. Таква одмазда би представљала кршење овог Кодекса понашања.</w:t>
      </w:r>
    </w:p>
    <w:p w14:paraId="6AAC5816" w14:textId="77777777" w:rsidR="0074702A" w:rsidRPr="0074702A" w:rsidRDefault="0074702A" w:rsidP="006B2FB3">
      <w:pPr>
        <w:spacing w:after="0" w:line="240" w:lineRule="auto"/>
        <w:jc w:val="both"/>
        <w:rPr>
          <w:rFonts w:ascii="Calibri" w:eastAsia="Times New Roman" w:hAnsi="Calibri" w:cs="Calibri"/>
          <w:lang w:val="hr-HR" w:eastAsia="hr-HR"/>
        </w:rPr>
      </w:pPr>
    </w:p>
    <w:p w14:paraId="70BC38E1" w14:textId="77777777"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ПОСЛЕДИЦЕ КРШЕЊА КОДЕКСА ПОНАШАЊА</w:t>
      </w:r>
    </w:p>
    <w:p w14:paraId="7FDEF75C" w14:textId="419C6013"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 xml:space="preserve">Свако кршење овог Кодекса понашања од стране особља Извођача може довести до озбиљних последица, укључујући раскидање </w:t>
      </w:r>
      <w:r w:rsidR="002E1188">
        <w:rPr>
          <w:rFonts w:ascii="Calibri" w:eastAsia="Times New Roman" w:hAnsi="Calibri" w:cs="Calibri"/>
          <w:lang w:val="sr-Cyrl-RS" w:eastAsia="hr-HR"/>
        </w:rPr>
        <w:t xml:space="preserve">уговора </w:t>
      </w:r>
      <w:r w:rsidRPr="0074702A">
        <w:rPr>
          <w:rFonts w:ascii="Calibri" w:eastAsia="Times New Roman" w:hAnsi="Calibri" w:cs="Calibri"/>
          <w:lang w:val="hr-HR" w:eastAsia="hr-HR"/>
        </w:rPr>
        <w:t>и могуће упућивање</w:t>
      </w:r>
      <w:r w:rsidR="002E1188">
        <w:rPr>
          <w:rFonts w:ascii="Calibri" w:eastAsia="Times New Roman" w:hAnsi="Calibri" w:cs="Calibri"/>
          <w:lang w:val="sr-Cyrl-RS" w:eastAsia="hr-HR"/>
        </w:rPr>
        <w:t xml:space="preserve"> надлежним</w:t>
      </w:r>
      <w:r w:rsidRPr="0074702A">
        <w:rPr>
          <w:rFonts w:ascii="Calibri" w:eastAsia="Times New Roman" w:hAnsi="Calibri" w:cs="Calibri"/>
          <w:lang w:val="hr-HR" w:eastAsia="hr-HR"/>
        </w:rPr>
        <w:t xml:space="preserve"> правним органима.</w:t>
      </w:r>
    </w:p>
    <w:p w14:paraId="27C48CB8" w14:textId="77777777" w:rsidR="0074702A" w:rsidRPr="0074702A" w:rsidRDefault="0074702A" w:rsidP="006B2FB3">
      <w:pPr>
        <w:spacing w:after="0" w:line="240" w:lineRule="auto"/>
        <w:jc w:val="both"/>
        <w:rPr>
          <w:rFonts w:ascii="Calibri" w:eastAsia="Times New Roman" w:hAnsi="Calibri" w:cs="Calibri"/>
          <w:lang w:val="hr-HR" w:eastAsia="hr-HR"/>
        </w:rPr>
      </w:pPr>
    </w:p>
    <w:p w14:paraId="46F91284" w14:textId="665CB64D"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ЗА ОСОБЉЕ ИЗВОЂАЧА:</w:t>
      </w:r>
    </w:p>
    <w:p w14:paraId="5C482160" w14:textId="6E066248"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lastRenderedPageBreak/>
        <w:t>Добио сам примерак овог Кодекса понашања на језику који разумем. Разумем да ако имам било каква питања у вези са овим Кодексом понашања, могу да контактирам [уне</w:t>
      </w:r>
      <w:r w:rsidR="006032E5">
        <w:rPr>
          <w:rFonts w:ascii="Calibri" w:eastAsia="Times New Roman" w:hAnsi="Calibri" w:cs="Calibri"/>
          <w:lang w:val="sr-Cyrl-RS" w:eastAsia="hr-HR"/>
        </w:rPr>
        <w:t>ти</w:t>
      </w:r>
      <w:r w:rsidRPr="0074702A">
        <w:rPr>
          <w:rFonts w:ascii="Calibri" w:eastAsia="Times New Roman" w:hAnsi="Calibri" w:cs="Calibri"/>
          <w:lang w:val="hr-HR" w:eastAsia="hr-HR"/>
        </w:rPr>
        <w:t xml:space="preserve"> име контакт особе Извођача с релевантним искуством] са захтевом за </w:t>
      </w:r>
      <w:r w:rsidR="006032E5">
        <w:rPr>
          <w:rFonts w:ascii="Calibri" w:eastAsia="Times New Roman" w:hAnsi="Calibri" w:cs="Calibri"/>
          <w:lang w:val="sr-Cyrl-RS" w:eastAsia="hr-HR"/>
        </w:rPr>
        <w:t>по</w:t>
      </w:r>
      <w:r w:rsidRPr="0074702A">
        <w:rPr>
          <w:rFonts w:ascii="Calibri" w:eastAsia="Times New Roman" w:hAnsi="Calibri" w:cs="Calibri"/>
          <w:lang w:val="hr-HR" w:eastAsia="hr-HR"/>
        </w:rPr>
        <w:t>јашњење.</w:t>
      </w:r>
    </w:p>
    <w:p w14:paraId="56354E65" w14:textId="77777777" w:rsidR="0074702A" w:rsidRPr="0074702A" w:rsidRDefault="0074702A" w:rsidP="006B2FB3">
      <w:pPr>
        <w:spacing w:after="0" w:line="240" w:lineRule="auto"/>
        <w:jc w:val="both"/>
        <w:rPr>
          <w:rFonts w:ascii="Calibri" w:eastAsia="Times New Roman" w:hAnsi="Calibri" w:cs="Calibri"/>
          <w:lang w:val="hr-HR" w:eastAsia="hr-HR"/>
        </w:rPr>
      </w:pPr>
    </w:p>
    <w:p w14:paraId="560D4F75" w14:textId="6F92BF9E"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 xml:space="preserve">Име </w:t>
      </w:r>
      <w:r w:rsidR="006032E5">
        <w:rPr>
          <w:rFonts w:ascii="Calibri" w:eastAsia="Times New Roman" w:hAnsi="Calibri" w:cs="Calibri"/>
          <w:lang w:val="sr-Cyrl-RS" w:eastAsia="hr-HR"/>
        </w:rPr>
        <w:t xml:space="preserve">члана </w:t>
      </w:r>
      <w:r w:rsidRPr="0074702A">
        <w:rPr>
          <w:rFonts w:ascii="Calibri" w:eastAsia="Times New Roman" w:hAnsi="Calibri" w:cs="Calibri"/>
          <w:lang w:val="hr-HR" w:eastAsia="hr-HR"/>
        </w:rPr>
        <w:t xml:space="preserve">особља </w:t>
      </w:r>
      <w:r w:rsidR="006032E5">
        <w:rPr>
          <w:rFonts w:ascii="Calibri" w:eastAsia="Times New Roman" w:hAnsi="Calibri" w:cs="Calibri"/>
          <w:lang w:val="sr-Cyrl-RS" w:eastAsia="hr-HR"/>
        </w:rPr>
        <w:t>И</w:t>
      </w:r>
      <w:r w:rsidRPr="0074702A">
        <w:rPr>
          <w:rFonts w:ascii="Calibri" w:eastAsia="Times New Roman" w:hAnsi="Calibri" w:cs="Calibri"/>
          <w:lang w:val="hr-HR" w:eastAsia="hr-HR"/>
        </w:rPr>
        <w:t>звођача: [уне</w:t>
      </w:r>
      <w:r w:rsidR="006032E5">
        <w:rPr>
          <w:rFonts w:ascii="Calibri" w:eastAsia="Times New Roman" w:hAnsi="Calibri" w:cs="Calibri"/>
          <w:lang w:val="sr-Cyrl-RS" w:eastAsia="hr-HR"/>
        </w:rPr>
        <w:t>ти</w:t>
      </w:r>
      <w:r w:rsidRPr="0074702A">
        <w:rPr>
          <w:rFonts w:ascii="Calibri" w:eastAsia="Times New Roman" w:hAnsi="Calibri" w:cs="Calibri"/>
          <w:lang w:val="hr-HR" w:eastAsia="hr-HR"/>
        </w:rPr>
        <w:t xml:space="preserve"> име]</w:t>
      </w:r>
      <w:r w:rsidRPr="0074702A">
        <w:rPr>
          <w:rFonts w:ascii="Calibri" w:eastAsia="Times New Roman" w:hAnsi="Calibri" w:cs="Calibri"/>
          <w:lang w:val="hr-HR" w:eastAsia="hr-HR"/>
        </w:rPr>
        <w:tab/>
      </w:r>
      <w:r w:rsidRPr="0074702A">
        <w:rPr>
          <w:rFonts w:ascii="Calibri" w:eastAsia="Times New Roman" w:hAnsi="Calibri" w:cs="Calibri"/>
          <w:lang w:val="hr-HR" w:eastAsia="hr-HR"/>
        </w:rPr>
        <w:tab/>
      </w:r>
      <w:r w:rsidRPr="0074702A">
        <w:rPr>
          <w:rFonts w:ascii="Calibri" w:eastAsia="Times New Roman" w:hAnsi="Calibri" w:cs="Calibri"/>
          <w:lang w:val="hr-HR" w:eastAsia="hr-HR"/>
        </w:rPr>
        <w:tab/>
      </w:r>
      <w:r w:rsidRPr="0074702A">
        <w:rPr>
          <w:rFonts w:ascii="Calibri" w:eastAsia="Times New Roman" w:hAnsi="Calibri" w:cs="Calibri"/>
          <w:lang w:val="hr-HR" w:eastAsia="hr-HR"/>
        </w:rPr>
        <w:tab/>
      </w:r>
    </w:p>
    <w:p w14:paraId="57AE2261" w14:textId="77777777"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Потпис: ________________________________________________________________</w:t>
      </w:r>
    </w:p>
    <w:p w14:paraId="4E69CC23" w14:textId="77777777"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Датум: (дан месец година): ________________________________________________</w:t>
      </w:r>
    </w:p>
    <w:p w14:paraId="4BC93FF1" w14:textId="77777777" w:rsidR="0074702A" w:rsidRPr="0074702A" w:rsidRDefault="0074702A" w:rsidP="006B2FB3">
      <w:pPr>
        <w:spacing w:after="0" w:line="240" w:lineRule="auto"/>
        <w:jc w:val="both"/>
        <w:rPr>
          <w:rFonts w:ascii="Calibri" w:eastAsia="Times New Roman" w:hAnsi="Calibri" w:cs="Calibri"/>
          <w:lang w:val="hr-HR" w:eastAsia="hr-HR"/>
        </w:rPr>
      </w:pPr>
    </w:p>
    <w:p w14:paraId="02A6E99B" w14:textId="35793E29"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Потпис овлашћеног представника Извођача:</w:t>
      </w:r>
    </w:p>
    <w:p w14:paraId="585C85BF" w14:textId="77777777"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Потпис: _______________________________________________________________</w:t>
      </w:r>
    </w:p>
    <w:p w14:paraId="7083D132" w14:textId="77777777"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Датум: (дан месец година): _______________________________________________</w:t>
      </w:r>
    </w:p>
    <w:p w14:paraId="0BFD4FB9" w14:textId="77777777" w:rsidR="0074702A" w:rsidRPr="0074702A" w:rsidRDefault="0074702A" w:rsidP="006B2FB3">
      <w:pPr>
        <w:spacing w:after="0" w:line="240" w:lineRule="auto"/>
        <w:jc w:val="both"/>
        <w:rPr>
          <w:rFonts w:ascii="Calibri" w:eastAsia="Times New Roman" w:hAnsi="Calibri" w:cs="Calibri"/>
          <w:lang w:val="hr-HR" w:eastAsia="hr-HR"/>
        </w:rPr>
      </w:pPr>
    </w:p>
    <w:p w14:paraId="0FE816B2" w14:textId="74E603C3" w:rsidR="0074702A" w:rsidRPr="0074702A" w:rsidRDefault="006032E5" w:rsidP="006B2FB3">
      <w:pPr>
        <w:spacing w:after="0" w:line="240" w:lineRule="auto"/>
        <w:jc w:val="both"/>
        <w:rPr>
          <w:rFonts w:ascii="Calibri" w:eastAsia="Times New Roman" w:hAnsi="Calibri" w:cs="Calibri"/>
          <w:lang w:val="hr-HR" w:eastAsia="hr-HR"/>
        </w:rPr>
      </w:pPr>
      <w:r>
        <w:rPr>
          <w:rFonts w:ascii="Calibri" w:eastAsia="Times New Roman" w:hAnsi="Calibri" w:cs="Calibri"/>
          <w:lang w:val="sr-Cyrl-RS" w:eastAsia="hr-HR"/>
        </w:rPr>
        <w:t>ДОДАТАК</w:t>
      </w:r>
      <w:r w:rsidR="0074702A" w:rsidRPr="0074702A">
        <w:rPr>
          <w:rFonts w:ascii="Calibri" w:eastAsia="Times New Roman" w:hAnsi="Calibri" w:cs="Calibri"/>
          <w:lang w:val="hr-HR" w:eastAsia="hr-HR"/>
        </w:rPr>
        <w:t xml:space="preserve"> 1: Понашање које </w:t>
      </w:r>
      <w:r>
        <w:rPr>
          <w:rFonts w:ascii="Calibri" w:eastAsia="Times New Roman" w:hAnsi="Calibri" w:cs="Calibri"/>
          <w:lang w:val="sr-Cyrl-RS" w:eastAsia="hr-HR"/>
        </w:rPr>
        <w:t>се сматра</w:t>
      </w:r>
      <w:r w:rsidR="0074702A" w:rsidRPr="0074702A">
        <w:rPr>
          <w:rFonts w:ascii="Calibri" w:eastAsia="Times New Roman" w:hAnsi="Calibri" w:cs="Calibri"/>
          <w:lang w:val="hr-HR" w:eastAsia="hr-HR"/>
        </w:rPr>
        <w:t xml:space="preserve"> сексуалн</w:t>
      </w:r>
      <w:r>
        <w:rPr>
          <w:rFonts w:ascii="Calibri" w:eastAsia="Times New Roman" w:hAnsi="Calibri" w:cs="Calibri"/>
          <w:lang w:val="sr-Cyrl-RS" w:eastAsia="hr-HR"/>
        </w:rPr>
        <w:t>им искоришћавањем</w:t>
      </w:r>
      <w:r w:rsidR="0074702A" w:rsidRPr="0074702A">
        <w:rPr>
          <w:rFonts w:ascii="Calibri" w:eastAsia="Times New Roman" w:hAnsi="Calibri" w:cs="Calibri"/>
          <w:lang w:val="hr-HR" w:eastAsia="hr-HR"/>
        </w:rPr>
        <w:t xml:space="preserve"> и узнемиравање</w:t>
      </w:r>
      <w:r>
        <w:rPr>
          <w:rFonts w:ascii="Calibri" w:eastAsia="Times New Roman" w:hAnsi="Calibri" w:cs="Calibri"/>
          <w:lang w:val="sr-Cyrl-RS" w:eastAsia="hr-HR"/>
        </w:rPr>
        <w:t>м</w:t>
      </w:r>
      <w:r w:rsidR="0074702A" w:rsidRPr="0074702A">
        <w:rPr>
          <w:rFonts w:ascii="Calibri" w:eastAsia="Times New Roman" w:hAnsi="Calibri" w:cs="Calibri"/>
          <w:lang w:val="hr-HR" w:eastAsia="hr-HR"/>
        </w:rPr>
        <w:t xml:space="preserve"> (С</w:t>
      </w:r>
      <w:r>
        <w:rPr>
          <w:rFonts w:ascii="Calibri" w:eastAsia="Times New Roman" w:hAnsi="Calibri" w:cs="Calibri"/>
          <w:lang w:val="sr-Cyrl-RS" w:eastAsia="hr-HR"/>
        </w:rPr>
        <w:t>ИУ</w:t>
      </w:r>
      <w:r w:rsidR="0074702A" w:rsidRPr="0074702A">
        <w:rPr>
          <w:rFonts w:ascii="Calibri" w:eastAsia="Times New Roman" w:hAnsi="Calibri" w:cs="Calibri"/>
          <w:lang w:val="hr-HR" w:eastAsia="hr-HR"/>
        </w:rPr>
        <w:t>)</w:t>
      </w:r>
    </w:p>
    <w:p w14:paraId="55BB5DC4" w14:textId="77777777"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p>
    <w:p w14:paraId="1008FD66" w14:textId="77777777"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r w:rsidRPr="0074702A">
        <w:rPr>
          <w:rFonts w:ascii="Times New Roman" w:eastAsia="Times New Roman" w:hAnsi="Times New Roman" w:cs="Times New Roman"/>
          <w:sz w:val="24"/>
          <w:szCs w:val="24"/>
          <w:lang w:val="hr-HR" w:eastAsia="hr-HR"/>
        </w:rPr>
        <w:br w:type="page"/>
      </w:r>
    </w:p>
    <w:p w14:paraId="1165E1DF" w14:textId="77777777" w:rsidR="006032E5" w:rsidRDefault="0074702A" w:rsidP="006032E5">
      <w:pPr>
        <w:spacing w:after="0" w:line="240" w:lineRule="auto"/>
        <w:jc w:val="center"/>
        <w:rPr>
          <w:rFonts w:ascii="Calibri" w:eastAsia="Times New Roman" w:hAnsi="Calibri" w:cs="Calibri"/>
          <w:b/>
          <w:bCs/>
          <w:sz w:val="24"/>
          <w:szCs w:val="24"/>
          <w:lang w:val="sr-Cyrl-RS" w:eastAsia="hr-HR"/>
        </w:rPr>
      </w:pPr>
      <w:r w:rsidRPr="0074702A">
        <w:rPr>
          <w:rFonts w:ascii="Calibri" w:eastAsia="Times New Roman" w:hAnsi="Calibri" w:cs="Calibri"/>
          <w:b/>
          <w:bCs/>
          <w:sz w:val="24"/>
          <w:szCs w:val="24"/>
          <w:lang w:val="hr-HR" w:eastAsia="hr-HR"/>
        </w:rPr>
        <w:lastRenderedPageBreak/>
        <w:t>ДОДАТАК 1 КОДЕКСУ ПОНАШАЊА</w:t>
      </w:r>
    </w:p>
    <w:p w14:paraId="43EDF9B0" w14:textId="6F14895B" w:rsidR="0074702A" w:rsidRPr="0074702A" w:rsidRDefault="0074702A" w:rsidP="006032E5">
      <w:pPr>
        <w:spacing w:after="0" w:line="240" w:lineRule="auto"/>
        <w:jc w:val="center"/>
        <w:rPr>
          <w:rFonts w:ascii="Calibri" w:eastAsia="Times New Roman" w:hAnsi="Calibri" w:cs="Calibri"/>
          <w:b/>
          <w:bCs/>
          <w:sz w:val="24"/>
          <w:szCs w:val="24"/>
          <w:lang w:val="hr-HR" w:eastAsia="hr-HR"/>
        </w:rPr>
      </w:pPr>
      <w:r w:rsidRPr="0074702A">
        <w:rPr>
          <w:rFonts w:ascii="Calibri" w:eastAsia="Times New Roman" w:hAnsi="Calibri" w:cs="Calibri"/>
          <w:b/>
          <w:bCs/>
          <w:sz w:val="24"/>
          <w:szCs w:val="24"/>
          <w:lang w:val="hr-HR" w:eastAsia="hr-HR"/>
        </w:rPr>
        <w:t>ОБРАЗАЦ ПОНАШАЊА КОЈ</w:t>
      </w:r>
      <w:r w:rsidR="006032E5">
        <w:rPr>
          <w:rFonts w:ascii="Calibri" w:eastAsia="Times New Roman" w:hAnsi="Calibri" w:cs="Calibri"/>
          <w:b/>
          <w:bCs/>
          <w:sz w:val="24"/>
          <w:szCs w:val="24"/>
          <w:lang w:val="sr-Cyrl-RS" w:eastAsia="hr-HR"/>
        </w:rPr>
        <w:t>А</w:t>
      </w:r>
      <w:r w:rsidRPr="0074702A">
        <w:rPr>
          <w:rFonts w:ascii="Calibri" w:eastAsia="Times New Roman" w:hAnsi="Calibri" w:cs="Calibri"/>
          <w:b/>
          <w:bCs/>
          <w:sz w:val="24"/>
          <w:szCs w:val="24"/>
          <w:lang w:val="hr-HR" w:eastAsia="hr-HR"/>
        </w:rPr>
        <w:t xml:space="preserve"> </w:t>
      </w:r>
      <w:r w:rsidR="006032E5">
        <w:rPr>
          <w:rFonts w:ascii="Calibri" w:eastAsia="Times New Roman" w:hAnsi="Calibri" w:cs="Calibri"/>
          <w:b/>
          <w:bCs/>
          <w:sz w:val="24"/>
          <w:szCs w:val="24"/>
          <w:lang w:val="sr-Cyrl-RS" w:eastAsia="hr-HR"/>
        </w:rPr>
        <w:t>СЕ СМАТРАЈУ</w:t>
      </w:r>
      <w:r w:rsidRPr="0074702A">
        <w:rPr>
          <w:rFonts w:ascii="Calibri" w:eastAsia="Times New Roman" w:hAnsi="Calibri" w:cs="Calibri"/>
          <w:b/>
          <w:bCs/>
          <w:sz w:val="24"/>
          <w:szCs w:val="24"/>
          <w:lang w:val="hr-HR" w:eastAsia="hr-HR"/>
        </w:rPr>
        <w:t xml:space="preserve"> СЕКСУАЛН</w:t>
      </w:r>
      <w:r w:rsidR="006032E5">
        <w:rPr>
          <w:rFonts w:ascii="Calibri" w:eastAsia="Times New Roman" w:hAnsi="Calibri" w:cs="Calibri"/>
          <w:b/>
          <w:bCs/>
          <w:sz w:val="24"/>
          <w:szCs w:val="24"/>
          <w:lang w:val="sr-Cyrl-RS" w:eastAsia="hr-HR"/>
        </w:rPr>
        <w:t>ИМ</w:t>
      </w:r>
      <w:r w:rsidRPr="0074702A">
        <w:rPr>
          <w:rFonts w:ascii="Calibri" w:eastAsia="Times New Roman" w:hAnsi="Calibri" w:cs="Calibri"/>
          <w:b/>
          <w:bCs/>
          <w:sz w:val="24"/>
          <w:szCs w:val="24"/>
          <w:lang w:val="hr-HR" w:eastAsia="hr-HR"/>
        </w:rPr>
        <w:t xml:space="preserve"> ИСКОРИШ</w:t>
      </w:r>
      <w:r w:rsidR="006032E5">
        <w:rPr>
          <w:rFonts w:ascii="Calibri" w:eastAsia="Times New Roman" w:hAnsi="Calibri" w:cs="Calibri"/>
          <w:b/>
          <w:bCs/>
          <w:sz w:val="24"/>
          <w:szCs w:val="24"/>
          <w:lang w:val="sr-Cyrl-RS" w:eastAsia="hr-HR"/>
        </w:rPr>
        <w:t>Ћ</w:t>
      </w:r>
      <w:r w:rsidRPr="0074702A">
        <w:rPr>
          <w:rFonts w:ascii="Calibri" w:eastAsia="Times New Roman" w:hAnsi="Calibri" w:cs="Calibri"/>
          <w:b/>
          <w:bCs/>
          <w:sz w:val="24"/>
          <w:szCs w:val="24"/>
          <w:lang w:val="hr-HR" w:eastAsia="hr-HR"/>
        </w:rPr>
        <w:t>АВАЊЕ</w:t>
      </w:r>
      <w:r w:rsidR="006032E5">
        <w:rPr>
          <w:rFonts w:ascii="Calibri" w:eastAsia="Times New Roman" w:hAnsi="Calibri" w:cs="Calibri"/>
          <w:b/>
          <w:bCs/>
          <w:sz w:val="24"/>
          <w:szCs w:val="24"/>
          <w:lang w:val="sr-Cyrl-RS" w:eastAsia="hr-HR"/>
        </w:rPr>
        <w:t>М</w:t>
      </w:r>
      <w:r w:rsidRPr="0074702A">
        <w:rPr>
          <w:rFonts w:ascii="Calibri" w:eastAsia="Times New Roman" w:hAnsi="Calibri" w:cs="Calibri"/>
          <w:b/>
          <w:bCs/>
          <w:sz w:val="24"/>
          <w:szCs w:val="24"/>
          <w:lang w:val="hr-HR" w:eastAsia="hr-HR"/>
        </w:rPr>
        <w:t xml:space="preserve"> И УЗНЕМИРАВАЊЕ</w:t>
      </w:r>
      <w:r w:rsidR="006032E5">
        <w:rPr>
          <w:rFonts w:ascii="Calibri" w:eastAsia="Times New Roman" w:hAnsi="Calibri" w:cs="Calibri"/>
          <w:b/>
          <w:bCs/>
          <w:sz w:val="24"/>
          <w:szCs w:val="24"/>
          <w:lang w:val="sr-Cyrl-RS" w:eastAsia="hr-HR"/>
        </w:rPr>
        <w:t>М</w:t>
      </w:r>
      <w:r w:rsidRPr="0074702A">
        <w:rPr>
          <w:rFonts w:ascii="Calibri" w:eastAsia="Times New Roman" w:hAnsi="Calibri" w:cs="Calibri"/>
          <w:b/>
          <w:bCs/>
          <w:sz w:val="24"/>
          <w:szCs w:val="24"/>
          <w:lang w:val="hr-HR" w:eastAsia="hr-HR"/>
        </w:rPr>
        <w:t xml:space="preserve"> (</w:t>
      </w:r>
      <w:r w:rsidR="006032E5">
        <w:rPr>
          <w:rFonts w:ascii="Calibri" w:eastAsia="Times New Roman" w:hAnsi="Calibri" w:cs="Calibri"/>
          <w:b/>
          <w:bCs/>
          <w:sz w:val="24"/>
          <w:szCs w:val="24"/>
          <w:lang w:val="sr-Cyrl-RS" w:eastAsia="hr-HR"/>
        </w:rPr>
        <w:t>СИУ</w:t>
      </w:r>
      <w:r w:rsidRPr="0074702A">
        <w:rPr>
          <w:rFonts w:ascii="Calibri" w:eastAsia="Times New Roman" w:hAnsi="Calibri" w:cs="Calibri"/>
          <w:b/>
          <w:bCs/>
          <w:sz w:val="24"/>
          <w:szCs w:val="24"/>
          <w:lang w:val="hr-HR" w:eastAsia="hr-HR"/>
        </w:rPr>
        <w:t>)</w:t>
      </w:r>
    </w:p>
    <w:p w14:paraId="1B90A14B" w14:textId="77777777"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p>
    <w:p w14:paraId="1688713F" w14:textId="3617B9A0" w:rsidR="0074702A" w:rsidRPr="0074702A" w:rsidRDefault="0074702A" w:rsidP="006B2FB3">
      <w:pPr>
        <w:spacing w:after="0" w:line="240" w:lineRule="auto"/>
        <w:jc w:val="both"/>
        <w:rPr>
          <w:rFonts w:ascii="Calibri" w:eastAsia="Times New Roman" w:hAnsi="Calibri" w:cs="Calibri"/>
          <w:lang w:val="hr-HR" w:eastAsia="hr-HR"/>
        </w:rPr>
      </w:pPr>
      <w:r w:rsidRPr="0074702A">
        <w:rPr>
          <w:rFonts w:ascii="Calibri" w:eastAsia="Times New Roman" w:hAnsi="Calibri" w:cs="Calibri"/>
          <w:lang w:val="hr-HR" w:eastAsia="hr-HR"/>
        </w:rPr>
        <w:t xml:space="preserve">Следећа </w:t>
      </w:r>
      <w:r w:rsidR="00202F8C">
        <w:rPr>
          <w:rFonts w:ascii="Calibri" w:eastAsia="Times New Roman" w:hAnsi="Calibri" w:cs="Calibri"/>
          <w:lang w:val="sr-Cyrl-RS" w:eastAsia="hr-HR"/>
        </w:rPr>
        <w:t>неисцрпна</w:t>
      </w:r>
      <w:r w:rsidRPr="0074702A">
        <w:rPr>
          <w:rFonts w:ascii="Calibri" w:eastAsia="Times New Roman" w:hAnsi="Calibri" w:cs="Calibri"/>
          <w:lang w:val="hr-HR" w:eastAsia="hr-HR"/>
        </w:rPr>
        <w:t xml:space="preserve"> листа има за циљ да </w:t>
      </w:r>
      <w:r w:rsidR="006032E5">
        <w:rPr>
          <w:rFonts w:ascii="Calibri" w:eastAsia="Times New Roman" w:hAnsi="Calibri" w:cs="Calibri"/>
          <w:lang w:val="sr-Cyrl-RS" w:eastAsia="hr-HR"/>
        </w:rPr>
        <w:t>да примере</w:t>
      </w:r>
      <w:r w:rsidRPr="0074702A">
        <w:rPr>
          <w:rFonts w:ascii="Calibri" w:eastAsia="Times New Roman" w:hAnsi="Calibri" w:cs="Calibri"/>
          <w:lang w:val="hr-HR" w:eastAsia="hr-HR"/>
        </w:rPr>
        <w:t xml:space="preserve"> врсте забрањеног понашања:</w:t>
      </w:r>
    </w:p>
    <w:p w14:paraId="0B6D3DCE" w14:textId="77777777" w:rsidR="0074702A" w:rsidRPr="0074702A" w:rsidRDefault="0074702A" w:rsidP="006B2FB3">
      <w:pPr>
        <w:spacing w:after="0" w:line="240" w:lineRule="auto"/>
        <w:jc w:val="both"/>
        <w:rPr>
          <w:rFonts w:ascii="Calibri" w:eastAsia="Times New Roman" w:hAnsi="Calibri" w:cs="Calibri"/>
          <w:lang w:val="hr-HR" w:eastAsia="hr-HR"/>
        </w:rPr>
      </w:pPr>
    </w:p>
    <w:p w14:paraId="78E8B8FC" w14:textId="194DF0ED"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Примери сексуалн</w:t>
      </w:r>
      <w:r w:rsidR="006032E5">
        <w:rPr>
          <w:rFonts w:ascii="Calibri" w:eastAsia="ヒラギノ角ゴ Pro W3" w:hAnsi="Calibri" w:cs="Calibri"/>
          <w:color w:val="000000"/>
          <w:lang w:val="sr-Cyrl-RS"/>
        </w:rPr>
        <w:t>ог искоришћавања</w:t>
      </w:r>
      <w:r w:rsidRPr="0074702A">
        <w:rPr>
          <w:rFonts w:ascii="Calibri" w:eastAsia="ヒラギノ角ゴ Pro W3" w:hAnsi="Calibri" w:cs="Calibri"/>
          <w:color w:val="000000"/>
          <w:lang w:val="en-AU"/>
        </w:rPr>
        <w:t xml:space="preserve"> и </w:t>
      </w:r>
      <w:r w:rsidR="006032E5">
        <w:rPr>
          <w:rFonts w:ascii="Calibri" w:eastAsia="ヒラギノ角ゴ Pro W3" w:hAnsi="Calibri" w:cs="Calibri"/>
          <w:color w:val="000000"/>
          <w:lang w:val="sr-Cyrl-RS"/>
        </w:rPr>
        <w:t>узнемиравања</w:t>
      </w:r>
      <w:r w:rsidRPr="0074702A">
        <w:rPr>
          <w:rFonts w:ascii="Calibri" w:eastAsia="ヒラギノ角ゴ Pro W3" w:hAnsi="Calibri" w:cs="Calibri"/>
          <w:color w:val="000000"/>
          <w:lang w:val="en-AU"/>
        </w:rPr>
        <w:t xml:space="preserve"> укључују, али нису ограничени на:</w:t>
      </w:r>
    </w:p>
    <w:p w14:paraId="130DA1BF" w14:textId="2EAAA9DB" w:rsidR="0074702A" w:rsidRPr="0074702A" w:rsidRDefault="006032E5" w:rsidP="006B2FB3">
      <w:pPr>
        <w:numPr>
          <w:ilvl w:val="0"/>
          <w:numId w:val="38"/>
        </w:numPr>
        <w:spacing w:after="0" w:line="240" w:lineRule="auto"/>
        <w:ind w:left="720"/>
        <w:contextualSpacing/>
        <w:jc w:val="both"/>
        <w:rPr>
          <w:rFonts w:ascii="Calibri" w:eastAsia="Times New Roman" w:hAnsi="Calibri" w:cs="Calibri"/>
          <w:lang w:val="hr-HR" w:eastAsia="hr-HR"/>
        </w:rPr>
      </w:pPr>
      <w:r>
        <w:rPr>
          <w:rFonts w:ascii="Calibri" w:eastAsia="Times New Roman" w:hAnsi="Calibri" w:cs="Calibri"/>
          <w:lang w:val="sr-Cyrl-RS" w:eastAsia="hr-HR"/>
        </w:rPr>
        <w:t xml:space="preserve">ако члан </w:t>
      </w:r>
      <w:r w:rsidRPr="0074702A">
        <w:rPr>
          <w:rFonts w:ascii="Calibri" w:eastAsia="Times New Roman" w:hAnsi="Calibri" w:cs="Calibri"/>
          <w:lang w:val="hr-HR" w:eastAsia="hr-HR"/>
        </w:rPr>
        <w:t>особљ</w:t>
      </w:r>
      <w:r>
        <w:rPr>
          <w:rFonts w:ascii="Calibri" w:eastAsia="Times New Roman" w:hAnsi="Calibri" w:cs="Calibri"/>
          <w:lang w:val="sr-Cyrl-RS" w:eastAsia="hr-HR"/>
        </w:rPr>
        <w:t>а</w:t>
      </w:r>
      <w:r w:rsidRPr="0074702A">
        <w:rPr>
          <w:rFonts w:ascii="Calibri" w:eastAsia="Times New Roman" w:hAnsi="Calibri" w:cs="Calibri"/>
          <w:lang w:val="hr-HR" w:eastAsia="hr-HR"/>
        </w:rPr>
        <w:t xml:space="preserve"> Извођача каже члану заједнице да им може </w:t>
      </w:r>
      <w:r>
        <w:rPr>
          <w:rFonts w:ascii="Calibri" w:eastAsia="Times New Roman" w:hAnsi="Calibri" w:cs="Calibri"/>
          <w:lang w:val="sr-Cyrl-RS" w:eastAsia="hr-HR"/>
        </w:rPr>
        <w:t>обезбедити</w:t>
      </w:r>
      <w:r w:rsidRPr="0074702A">
        <w:rPr>
          <w:rFonts w:ascii="Calibri" w:eastAsia="Times New Roman" w:hAnsi="Calibri" w:cs="Calibri"/>
          <w:lang w:val="hr-HR" w:eastAsia="hr-HR"/>
        </w:rPr>
        <w:t xml:space="preserve"> послове везане за градилиште (нпр. кување и чишћење) у замену за секс</w:t>
      </w:r>
      <w:r>
        <w:rPr>
          <w:rFonts w:ascii="Calibri" w:eastAsia="Times New Roman" w:hAnsi="Calibri" w:cs="Calibri"/>
          <w:lang w:val="sr-Cyrl-RS" w:eastAsia="hr-HR"/>
        </w:rPr>
        <w:t>уалне услуге;</w:t>
      </w:r>
    </w:p>
    <w:p w14:paraId="0D02DC27" w14:textId="4FA21716" w:rsidR="0074702A" w:rsidRPr="0074702A" w:rsidRDefault="006032E5" w:rsidP="006B2FB3">
      <w:pPr>
        <w:numPr>
          <w:ilvl w:val="0"/>
          <w:numId w:val="38"/>
        </w:numPr>
        <w:spacing w:after="0" w:line="240" w:lineRule="auto"/>
        <w:ind w:left="720"/>
        <w:contextualSpacing/>
        <w:jc w:val="both"/>
        <w:rPr>
          <w:rFonts w:ascii="Calibri" w:eastAsia="Times New Roman" w:hAnsi="Calibri" w:cs="Calibri"/>
          <w:lang w:val="hr-HR" w:eastAsia="hr-HR"/>
        </w:rPr>
      </w:pPr>
      <w:r>
        <w:rPr>
          <w:rFonts w:ascii="Calibri" w:eastAsia="Times New Roman" w:hAnsi="Calibri" w:cs="Calibri"/>
          <w:lang w:val="sr-Cyrl-RS" w:eastAsia="hr-HR"/>
        </w:rPr>
        <w:t xml:space="preserve">ако члан </w:t>
      </w:r>
      <w:r w:rsidRPr="0074702A">
        <w:rPr>
          <w:rFonts w:ascii="Calibri" w:eastAsia="Times New Roman" w:hAnsi="Calibri" w:cs="Calibri"/>
          <w:lang w:val="hr-HR" w:eastAsia="hr-HR"/>
        </w:rPr>
        <w:t>особљ</w:t>
      </w:r>
      <w:r>
        <w:rPr>
          <w:rFonts w:ascii="Calibri" w:eastAsia="Times New Roman" w:hAnsi="Calibri" w:cs="Calibri"/>
          <w:lang w:val="sr-Cyrl-RS" w:eastAsia="hr-HR"/>
        </w:rPr>
        <w:t>а</w:t>
      </w:r>
      <w:r w:rsidRPr="0074702A">
        <w:rPr>
          <w:rFonts w:ascii="Calibri" w:eastAsia="Times New Roman" w:hAnsi="Calibri" w:cs="Calibri"/>
          <w:lang w:val="hr-HR" w:eastAsia="hr-HR"/>
        </w:rPr>
        <w:t xml:space="preserve"> Извођача радова које повезује </w:t>
      </w:r>
      <w:r>
        <w:rPr>
          <w:rFonts w:ascii="Calibri" w:eastAsia="Times New Roman" w:hAnsi="Calibri" w:cs="Calibri"/>
          <w:lang w:val="sr-Cyrl-RS" w:eastAsia="hr-HR"/>
        </w:rPr>
        <w:t>домаћинства на довод електричне</w:t>
      </w:r>
      <w:r w:rsidRPr="0074702A">
        <w:rPr>
          <w:rFonts w:ascii="Calibri" w:eastAsia="Times New Roman" w:hAnsi="Calibri" w:cs="Calibri"/>
          <w:lang w:val="hr-HR" w:eastAsia="hr-HR"/>
        </w:rPr>
        <w:t xml:space="preserve"> енергије </w:t>
      </w:r>
      <w:r>
        <w:rPr>
          <w:rFonts w:ascii="Calibri" w:eastAsia="Times New Roman" w:hAnsi="Calibri" w:cs="Calibri"/>
          <w:lang w:val="sr-Cyrl-RS" w:eastAsia="hr-HR"/>
        </w:rPr>
        <w:t xml:space="preserve">каже </w:t>
      </w:r>
      <w:r w:rsidRPr="0074702A">
        <w:rPr>
          <w:rFonts w:ascii="Calibri" w:eastAsia="Times New Roman" w:hAnsi="Calibri" w:cs="Calibri"/>
          <w:lang w:val="hr-HR" w:eastAsia="hr-HR"/>
        </w:rPr>
        <w:t>домаћинств</w:t>
      </w:r>
      <w:r>
        <w:rPr>
          <w:rFonts w:ascii="Calibri" w:eastAsia="Times New Roman" w:hAnsi="Calibri" w:cs="Calibri"/>
          <w:lang w:val="sr-Cyrl-RS" w:eastAsia="hr-HR"/>
        </w:rPr>
        <w:t>у</w:t>
      </w:r>
      <w:r w:rsidRPr="0074702A">
        <w:rPr>
          <w:rFonts w:ascii="Calibri" w:eastAsia="Times New Roman" w:hAnsi="Calibri" w:cs="Calibri"/>
          <w:lang w:val="hr-HR" w:eastAsia="hr-HR"/>
        </w:rPr>
        <w:t xml:space="preserve"> на челу са жен</w:t>
      </w:r>
      <w:r>
        <w:rPr>
          <w:rFonts w:ascii="Calibri" w:eastAsia="Times New Roman" w:hAnsi="Calibri" w:cs="Calibri"/>
          <w:lang w:val="sr-Cyrl-RS" w:eastAsia="hr-HR"/>
        </w:rPr>
        <w:t>ом</w:t>
      </w:r>
      <w:r w:rsidRPr="0074702A">
        <w:rPr>
          <w:rFonts w:ascii="Calibri" w:eastAsia="Times New Roman" w:hAnsi="Calibri" w:cs="Calibri"/>
          <w:lang w:val="hr-HR" w:eastAsia="hr-HR"/>
        </w:rPr>
        <w:t xml:space="preserve"> да може да повеже </w:t>
      </w:r>
      <w:r>
        <w:rPr>
          <w:rFonts w:ascii="Calibri" w:eastAsia="Times New Roman" w:hAnsi="Calibri" w:cs="Calibri"/>
          <w:lang w:val="sr-Cyrl-RS" w:eastAsia="hr-HR"/>
        </w:rPr>
        <w:t xml:space="preserve">домаћинство на електричну </w:t>
      </w:r>
      <w:r w:rsidRPr="0074702A">
        <w:rPr>
          <w:rFonts w:ascii="Calibri" w:eastAsia="Times New Roman" w:hAnsi="Calibri" w:cs="Calibri"/>
          <w:lang w:val="hr-HR" w:eastAsia="hr-HR"/>
        </w:rPr>
        <w:t>мрежу у замену за секс</w:t>
      </w:r>
      <w:r>
        <w:rPr>
          <w:rFonts w:ascii="Calibri" w:eastAsia="Times New Roman" w:hAnsi="Calibri" w:cs="Calibri"/>
          <w:lang w:val="sr-Cyrl-RS" w:eastAsia="hr-HR"/>
        </w:rPr>
        <w:t>уалне услуге;</w:t>
      </w:r>
    </w:p>
    <w:p w14:paraId="41C48DBF" w14:textId="599F3C96" w:rsidR="0074702A" w:rsidRPr="0074702A" w:rsidRDefault="006032E5" w:rsidP="006B2FB3">
      <w:pPr>
        <w:numPr>
          <w:ilvl w:val="0"/>
          <w:numId w:val="38"/>
        </w:numPr>
        <w:spacing w:after="0" w:line="240" w:lineRule="auto"/>
        <w:ind w:left="720"/>
        <w:contextualSpacing/>
        <w:jc w:val="both"/>
        <w:rPr>
          <w:rFonts w:ascii="Calibri" w:eastAsia="Times New Roman" w:hAnsi="Calibri" w:cs="Calibri"/>
          <w:lang w:val="hr-HR" w:eastAsia="hr-HR"/>
        </w:rPr>
      </w:pPr>
      <w:r>
        <w:rPr>
          <w:rFonts w:ascii="Calibri" w:eastAsia="Times New Roman" w:hAnsi="Calibri" w:cs="Calibri"/>
          <w:lang w:val="sr-Cyrl-RS" w:eastAsia="hr-HR"/>
        </w:rPr>
        <w:t xml:space="preserve">ако члан </w:t>
      </w:r>
      <w:r w:rsidRPr="0074702A">
        <w:rPr>
          <w:rFonts w:ascii="Calibri" w:eastAsia="Times New Roman" w:hAnsi="Calibri" w:cs="Calibri"/>
          <w:lang w:val="hr-HR" w:eastAsia="hr-HR"/>
        </w:rPr>
        <w:t>особљ</w:t>
      </w:r>
      <w:r>
        <w:rPr>
          <w:rFonts w:ascii="Calibri" w:eastAsia="Times New Roman" w:hAnsi="Calibri" w:cs="Calibri"/>
          <w:lang w:val="sr-Cyrl-RS" w:eastAsia="hr-HR"/>
        </w:rPr>
        <w:t>а</w:t>
      </w:r>
      <w:r w:rsidRPr="0074702A">
        <w:rPr>
          <w:rFonts w:ascii="Calibri" w:eastAsia="Times New Roman" w:hAnsi="Calibri" w:cs="Calibri"/>
          <w:lang w:val="hr-HR" w:eastAsia="hr-HR"/>
        </w:rPr>
        <w:t xml:space="preserve"> Извођача силује или на други начин сексуално напада члана заједнице</w:t>
      </w:r>
      <w:r>
        <w:rPr>
          <w:rFonts w:ascii="Calibri" w:eastAsia="Times New Roman" w:hAnsi="Calibri" w:cs="Calibri"/>
          <w:lang w:val="sr-Cyrl-RS" w:eastAsia="hr-HR"/>
        </w:rPr>
        <w:t>;</w:t>
      </w:r>
    </w:p>
    <w:p w14:paraId="2C7EC077" w14:textId="170B74C5" w:rsidR="0074702A" w:rsidRPr="0074702A" w:rsidRDefault="006032E5" w:rsidP="006B2FB3">
      <w:pPr>
        <w:numPr>
          <w:ilvl w:val="0"/>
          <w:numId w:val="38"/>
        </w:numPr>
        <w:spacing w:after="0" w:line="240" w:lineRule="auto"/>
        <w:ind w:left="720"/>
        <w:contextualSpacing/>
        <w:jc w:val="both"/>
        <w:rPr>
          <w:rFonts w:ascii="Calibri" w:eastAsia="Times New Roman" w:hAnsi="Calibri" w:cs="Calibri"/>
          <w:lang w:val="hr-HR" w:eastAsia="hr-HR"/>
        </w:rPr>
      </w:pPr>
      <w:r>
        <w:rPr>
          <w:rFonts w:ascii="Calibri" w:eastAsia="Times New Roman" w:hAnsi="Calibri" w:cs="Calibri"/>
          <w:lang w:val="sr-Cyrl-RS" w:eastAsia="hr-HR"/>
        </w:rPr>
        <w:t xml:space="preserve">ако члан </w:t>
      </w:r>
      <w:r w:rsidRPr="0074702A">
        <w:rPr>
          <w:rFonts w:ascii="Calibri" w:eastAsia="Times New Roman" w:hAnsi="Calibri" w:cs="Calibri"/>
          <w:lang w:val="hr-HR" w:eastAsia="hr-HR"/>
        </w:rPr>
        <w:t>особљ</w:t>
      </w:r>
      <w:r>
        <w:rPr>
          <w:rFonts w:ascii="Calibri" w:eastAsia="Times New Roman" w:hAnsi="Calibri" w:cs="Calibri"/>
          <w:lang w:val="sr-Cyrl-RS" w:eastAsia="hr-HR"/>
        </w:rPr>
        <w:t>а</w:t>
      </w:r>
      <w:r w:rsidRPr="0074702A">
        <w:rPr>
          <w:rFonts w:ascii="Calibri" w:eastAsia="Times New Roman" w:hAnsi="Calibri" w:cs="Calibri"/>
          <w:lang w:val="hr-HR" w:eastAsia="hr-HR"/>
        </w:rPr>
        <w:t xml:space="preserve"> Извођача ускра</w:t>
      </w:r>
      <w:r>
        <w:rPr>
          <w:rFonts w:ascii="Calibri" w:eastAsia="Times New Roman" w:hAnsi="Calibri" w:cs="Calibri"/>
          <w:lang w:val="sr-Cyrl-RS" w:eastAsia="hr-HR"/>
        </w:rPr>
        <w:t>ти</w:t>
      </w:r>
      <w:r w:rsidRPr="0074702A">
        <w:rPr>
          <w:rFonts w:ascii="Calibri" w:eastAsia="Times New Roman" w:hAnsi="Calibri" w:cs="Calibri"/>
          <w:lang w:val="hr-HR" w:eastAsia="hr-HR"/>
        </w:rPr>
        <w:t xml:space="preserve"> особи приступ </w:t>
      </w:r>
      <w:r>
        <w:rPr>
          <w:rFonts w:ascii="Calibri" w:eastAsia="Times New Roman" w:hAnsi="Calibri" w:cs="Calibri"/>
          <w:lang w:val="sr-Cyrl-RS" w:eastAsia="hr-HR"/>
        </w:rPr>
        <w:t>градилишту</w:t>
      </w:r>
      <w:r w:rsidRPr="0074702A">
        <w:rPr>
          <w:rFonts w:ascii="Calibri" w:eastAsia="Times New Roman" w:hAnsi="Calibri" w:cs="Calibri"/>
          <w:lang w:val="hr-HR" w:eastAsia="hr-HR"/>
        </w:rPr>
        <w:t xml:space="preserve"> осим ако </w:t>
      </w:r>
      <w:r>
        <w:rPr>
          <w:rFonts w:ascii="Calibri" w:eastAsia="Times New Roman" w:hAnsi="Calibri" w:cs="Calibri"/>
          <w:lang w:val="sr-Cyrl-RS" w:eastAsia="hr-HR"/>
        </w:rPr>
        <w:t>не пристане на</w:t>
      </w:r>
      <w:r w:rsidRPr="0074702A">
        <w:rPr>
          <w:rFonts w:ascii="Calibri" w:eastAsia="Times New Roman" w:hAnsi="Calibri" w:cs="Calibri"/>
          <w:lang w:val="hr-HR" w:eastAsia="hr-HR"/>
        </w:rPr>
        <w:t xml:space="preserve"> сексуалн</w:t>
      </w:r>
      <w:r>
        <w:rPr>
          <w:rFonts w:ascii="Calibri" w:eastAsia="Times New Roman" w:hAnsi="Calibri" w:cs="Calibri"/>
          <w:lang w:val="sr-Cyrl-RS" w:eastAsia="hr-HR"/>
        </w:rPr>
        <w:t>е</w:t>
      </w:r>
      <w:r w:rsidRPr="0074702A">
        <w:rPr>
          <w:rFonts w:ascii="Calibri" w:eastAsia="Times New Roman" w:hAnsi="Calibri" w:cs="Calibri"/>
          <w:lang w:val="hr-HR" w:eastAsia="hr-HR"/>
        </w:rPr>
        <w:t xml:space="preserve"> услуг</w:t>
      </w:r>
      <w:r>
        <w:rPr>
          <w:rFonts w:ascii="Calibri" w:eastAsia="Times New Roman" w:hAnsi="Calibri" w:cs="Calibri"/>
          <w:lang w:val="sr-Cyrl-RS" w:eastAsia="hr-HR"/>
        </w:rPr>
        <w:t>е;</w:t>
      </w:r>
    </w:p>
    <w:p w14:paraId="15AA542C" w14:textId="5155728B" w:rsidR="0074702A" w:rsidRPr="0074702A" w:rsidRDefault="006032E5" w:rsidP="006B2FB3">
      <w:pPr>
        <w:numPr>
          <w:ilvl w:val="0"/>
          <w:numId w:val="38"/>
        </w:numPr>
        <w:spacing w:after="0" w:line="240" w:lineRule="auto"/>
        <w:ind w:left="720"/>
        <w:contextualSpacing/>
        <w:jc w:val="both"/>
        <w:rPr>
          <w:rFonts w:ascii="Calibri" w:eastAsia="Times New Roman" w:hAnsi="Calibri" w:cs="Calibri"/>
          <w:lang w:val="hr-HR" w:eastAsia="hr-HR"/>
        </w:rPr>
      </w:pPr>
      <w:r>
        <w:rPr>
          <w:rFonts w:ascii="Calibri" w:eastAsia="Times New Roman" w:hAnsi="Calibri" w:cs="Calibri"/>
          <w:lang w:val="sr-Cyrl-RS" w:eastAsia="hr-HR"/>
        </w:rPr>
        <w:t xml:space="preserve">ако члан </w:t>
      </w:r>
      <w:r w:rsidRPr="0074702A">
        <w:rPr>
          <w:rFonts w:ascii="Calibri" w:eastAsia="Times New Roman" w:hAnsi="Calibri" w:cs="Calibri"/>
          <w:lang w:val="hr-HR" w:eastAsia="hr-HR"/>
        </w:rPr>
        <w:t>особљ</w:t>
      </w:r>
      <w:r>
        <w:rPr>
          <w:rFonts w:ascii="Calibri" w:eastAsia="Times New Roman" w:hAnsi="Calibri" w:cs="Calibri"/>
          <w:lang w:val="sr-Cyrl-RS" w:eastAsia="hr-HR"/>
        </w:rPr>
        <w:t>а</w:t>
      </w:r>
      <w:r w:rsidRPr="0074702A">
        <w:rPr>
          <w:rFonts w:ascii="Calibri" w:eastAsia="Times New Roman" w:hAnsi="Calibri" w:cs="Calibri"/>
          <w:lang w:val="hr-HR" w:eastAsia="hr-HR"/>
        </w:rPr>
        <w:t xml:space="preserve"> Извођача </w:t>
      </w:r>
      <w:r w:rsidR="0074702A" w:rsidRPr="0074702A">
        <w:rPr>
          <w:rFonts w:ascii="Calibri" w:eastAsia="Times New Roman" w:hAnsi="Calibri" w:cs="Calibri"/>
          <w:lang w:val="hr-HR" w:eastAsia="hr-HR"/>
        </w:rPr>
        <w:t xml:space="preserve">каже особи која се пријављује за </w:t>
      </w:r>
      <w:r>
        <w:rPr>
          <w:rFonts w:ascii="Calibri" w:eastAsia="Times New Roman" w:hAnsi="Calibri" w:cs="Calibri"/>
          <w:lang w:val="sr-Cyrl-RS" w:eastAsia="hr-HR"/>
        </w:rPr>
        <w:t>посао</w:t>
      </w:r>
      <w:r w:rsidR="0074702A" w:rsidRPr="0074702A">
        <w:rPr>
          <w:rFonts w:ascii="Calibri" w:eastAsia="Times New Roman" w:hAnsi="Calibri" w:cs="Calibri"/>
          <w:lang w:val="hr-HR" w:eastAsia="hr-HR"/>
        </w:rPr>
        <w:t xml:space="preserve"> по Уговору да ће </w:t>
      </w:r>
      <w:r>
        <w:rPr>
          <w:rFonts w:ascii="Calibri" w:eastAsia="Times New Roman" w:hAnsi="Calibri" w:cs="Calibri"/>
          <w:lang w:val="sr-Cyrl-RS" w:eastAsia="hr-HR"/>
        </w:rPr>
        <w:t>је</w:t>
      </w:r>
      <w:r w:rsidR="0074702A" w:rsidRPr="0074702A">
        <w:rPr>
          <w:rFonts w:ascii="Calibri" w:eastAsia="Times New Roman" w:hAnsi="Calibri" w:cs="Calibri"/>
          <w:lang w:val="hr-HR" w:eastAsia="hr-HR"/>
        </w:rPr>
        <w:t xml:space="preserve"> запослити само </w:t>
      </w:r>
      <w:r>
        <w:rPr>
          <w:rFonts w:ascii="Calibri" w:eastAsia="Times New Roman" w:hAnsi="Calibri" w:cs="Calibri"/>
          <w:lang w:val="sr-Cyrl-RS" w:eastAsia="hr-HR"/>
        </w:rPr>
        <w:t>у замену за сексуалне услуге</w:t>
      </w:r>
      <w:r w:rsidR="0074702A" w:rsidRPr="0074702A">
        <w:rPr>
          <w:rFonts w:ascii="Calibri" w:eastAsia="Times New Roman" w:hAnsi="Calibri" w:cs="Calibri"/>
          <w:lang w:val="hr-HR" w:eastAsia="hr-HR"/>
        </w:rPr>
        <w:t>.</w:t>
      </w:r>
    </w:p>
    <w:p w14:paraId="426BE5A4" w14:textId="77777777" w:rsidR="0074702A" w:rsidRPr="0074702A" w:rsidRDefault="0074702A" w:rsidP="006B2FB3">
      <w:pPr>
        <w:spacing w:after="0" w:line="240" w:lineRule="auto"/>
        <w:contextualSpacing/>
        <w:jc w:val="both"/>
        <w:rPr>
          <w:rFonts w:ascii="Calibri" w:eastAsia="Times New Roman" w:hAnsi="Calibri" w:cs="Calibri"/>
          <w:lang w:val="hr-HR" w:eastAsia="hr-HR"/>
        </w:rPr>
      </w:pPr>
    </w:p>
    <w:p w14:paraId="40558D42" w14:textId="561810EB" w:rsidR="0074702A" w:rsidRPr="0074702A" w:rsidRDefault="0074702A" w:rsidP="006B2FB3">
      <w:pPr>
        <w:numPr>
          <w:ilvl w:val="0"/>
          <w:numId w:val="35"/>
        </w:numPr>
        <w:autoSpaceDE w:val="0"/>
        <w:autoSpaceDN w:val="0"/>
        <w:adjustRightInd w:val="0"/>
        <w:spacing w:after="0" w:line="240" w:lineRule="auto"/>
        <w:ind w:left="360"/>
        <w:jc w:val="both"/>
        <w:rPr>
          <w:rFonts w:ascii="Calibri" w:eastAsia="ヒラギノ角ゴ Pro W3" w:hAnsi="Calibri" w:cs="Calibri"/>
          <w:color w:val="000000"/>
          <w:lang w:val="en-AU"/>
        </w:rPr>
      </w:pPr>
      <w:r w:rsidRPr="0074702A">
        <w:rPr>
          <w:rFonts w:ascii="Calibri" w:eastAsia="ヒラギノ角ゴ Pro W3" w:hAnsi="Calibri" w:cs="Calibri"/>
          <w:color w:val="000000"/>
          <w:lang w:val="en-AU"/>
        </w:rPr>
        <w:t>Примери сексуалног узнемиравања у контексту рада</w:t>
      </w:r>
      <w:r w:rsidR="006032E5">
        <w:rPr>
          <w:rFonts w:ascii="Calibri" w:eastAsia="ヒラギノ角ゴ Pro W3" w:hAnsi="Calibri" w:cs="Calibri"/>
          <w:color w:val="000000"/>
          <w:lang w:val="sr-Cyrl-RS"/>
        </w:rPr>
        <w:t>:</w:t>
      </w:r>
    </w:p>
    <w:p w14:paraId="2D18FE29" w14:textId="4C31FDF2" w:rsidR="0074702A" w:rsidRPr="0074702A" w:rsidRDefault="006032E5" w:rsidP="006B2FB3">
      <w:pPr>
        <w:numPr>
          <w:ilvl w:val="0"/>
          <w:numId w:val="36"/>
        </w:numPr>
        <w:spacing w:after="0" w:line="240" w:lineRule="auto"/>
        <w:ind w:left="720"/>
        <w:contextualSpacing/>
        <w:jc w:val="both"/>
        <w:rPr>
          <w:rFonts w:ascii="Calibri" w:eastAsia="Times New Roman" w:hAnsi="Calibri" w:cs="Calibri"/>
          <w:lang w:val="hr-HR" w:eastAsia="hr-HR"/>
        </w:rPr>
      </w:pPr>
      <w:r>
        <w:rPr>
          <w:rFonts w:ascii="Calibri" w:eastAsia="Times New Roman" w:hAnsi="Calibri" w:cs="Calibri"/>
          <w:lang w:val="sr-Cyrl-RS" w:eastAsia="hr-HR"/>
        </w:rPr>
        <w:t>о</w:t>
      </w:r>
      <w:r w:rsidR="0074702A" w:rsidRPr="0074702A">
        <w:rPr>
          <w:rFonts w:ascii="Calibri" w:eastAsia="Times New Roman" w:hAnsi="Calibri" w:cs="Calibri"/>
          <w:lang w:val="hr-HR" w:eastAsia="hr-HR"/>
        </w:rPr>
        <w:t xml:space="preserve">собље </w:t>
      </w:r>
      <w:r>
        <w:rPr>
          <w:rFonts w:ascii="Calibri" w:eastAsia="Times New Roman" w:hAnsi="Calibri" w:cs="Calibri"/>
          <w:lang w:val="sr-Cyrl-RS" w:eastAsia="hr-HR"/>
        </w:rPr>
        <w:t>Извођача</w:t>
      </w:r>
      <w:r w:rsidR="0074702A" w:rsidRPr="0074702A">
        <w:rPr>
          <w:rFonts w:ascii="Calibri" w:eastAsia="Times New Roman" w:hAnsi="Calibri" w:cs="Calibri"/>
          <w:lang w:val="hr-HR" w:eastAsia="hr-HR"/>
        </w:rPr>
        <w:t xml:space="preserve"> коментарише појаву другог </w:t>
      </w:r>
      <w:r w:rsidR="00202F8C">
        <w:rPr>
          <w:rFonts w:ascii="Calibri" w:eastAsia="Times New Roman" w:hAnsi="Calibri" w:cs="Calibri"/>
          <w:lang w:val="sr-Cyrl-RS" w:eastAsia="hr-HR"/>
        </w:rPr>
        <w:t xml:space="preserve">члана </w:t>
      </w:r>
      <w:r w:rsidR="0074702A" w:rsidRPr="0074702A">
        <w:rPr>
          <w:rFonts w:ascii="Calibri" w:eastAsia="Times New Roman" w:hAnsi="Calibri" w:cs="Calibri"/>
          <w:lang w:val="hr-HR" w:eastAsia="hr-HR"/>
        </w:rPr>
        <w:t>особља извођача (било позитивно или негативно) и сексуалну пожељност</w:t>
      </w:r>
      <w:r w:rsidR="00202F8C">
        <w:rPr>
          <w:rFonts w:ascii="Calibri" w:eastAsia="Times New Roman" w:hAnsi="Calibri" w:cs="Calibri"/>
          <w:lang w:val="sr-Cyrl-RS" w:eastAsia="hr-HR"/>
        </w:rPr>
        <w:t>;</w:t>
      </w:r>
    </w:p>
    <w:p w14:paraId="32DB34ED" w14:textId="5718F269" w:rsidR="0074702A" w:rsidRPr="0074702A" w:rsidRDefault="00202F8C" w:rsidP="006B2FB3">
      <w:pPr>
        <w:numPr>
          <w:ilvl w:val="0"/>
          <w:numId w:val="36"/>
        </w:numPr>
        <w:spacing w:after="0" w:line="240" w:lineRule="auto"/>
        <w:ind w:left="720"/>
        <w:contextualSpacing/>
        <w:jc w:val="both"/>
        <w:rPr>
          <w:rFonts w:ascii="Calibri" w:eastAsia="Times New Roman" w:hAnsi="Calibri" w:cs="Calibri"/>
          <w:lang w:val="hr-HR" w:eastAsia="hr-HR"/>
        </w:rPr>
      </w:pPr>
      <w:r>
        <w:rPr>
          <w:rFonts w:ascii="Calibri" w:eastAsia="Times New Roman" w:hAnsi="Calibri" w:cs="Calibri"/>
          <w:lang w:val="sr-Cyrl-RS" w:eastAsia="hr-HR"/>
        </w:rPr>
        <w:t>о</w:t>
      </w:r>
      <w:r w:rsidR="0074702A" w:rsidRPr="0074702A">
        <w:rPr>
          <w:rFonts w:ascii="Calibri" w:eastAsia="Times New Roman" w:hAnsi="Calibri" w:cs="Calibri"/>
          <w:lang w:val="hr-HR" w:eastAsia="hr-HR"/>
        </w:rPr>
        <w:t xml:space="preserve">собље Извођача пожали </w:t>
      </w:r>
      <w:r>
        <w:rPr>
          <w:rFonts w:ascii="Calibri" w:eastAsia="Times New Roman" w:hAnsi="Calibri" w:cs="Calibri"/>
          <w:lang w:val="sr-Cyrl-RS" w:eastAsia="hr-HR"/>
        </w:rPr>
        <w:t xml:space="preserve">се </w:t>
      </w:r>
      <w:r w:rsidR="0074702A" w:rsidRPr="0074702A">
        <w:rPr>
          <w:rFonts w:ascii="Calibri" w:eastAsia="Times New Roman" w:hAnsi="Calibri" w:cs="Calibri"/>
          <w:lang w:val="hr-HR" w:eastAsia="hr-HR"/>
        </w:rPr>
        <w:t>на коментар</w:t>
      </w:r>
      <w:r>
        <w:rPr>
          <w:rFonts w:ascii="Calibri" w:eastAsia="Times New Roman" w:hAnsi="Calibri" w:cs="Calibri"/>
          <w:lang w:val="sr-Cyrl-RS" w:eastAsia="hr-HR"/>
        </w:rPr>
        <w:t xml:space="preserve"> члана</w:t>
      </w:r>
      <w:r w:rsidR="0074702A" w:rsidRPr="0074702A">
        <w:rPr>
          <w:rFonts w:ascii="Calibri" w:eastAsia="Times New Roman" w:hAnsi="Calibri" w:cs="Calibri"/>
          <w:lang w:val="hr-HR" w:eastAsia="hr-HR"/>
        </w:rPr>
        <w:t xml:space="preserve"> особља другог Извођача о његовом/њеном изгледу, </w:t>
      </w:r>
      <w:r>
        <w:rPr>
          <w:rFonts w:ascii="Calibri" w:eastAsia="Times New Roman" w:hAnsi="Calibri" w:cs="Calibri"/>
          <w:lang w:val="sr-Cyrl-RS" w:eastAsia="hr-HR"/>
        </w:rPr>
        <w:t>а члан о</w:t>
      </w:r>
      <w:r w:rsidR="0074702A" w:rsidRPr="0074702A">
        <w:rPr>
          <w:rFonts w:ascii="Calibri" w:eastAsia="Times New Roman" w:hAnsi="Calibri" w:cs="Calibri"/>
          <w:lang w:val="hr-HR" w:eastAsia="hr-HR"/>
        </w:rPr>
        <w:t xml:space="preserve">собље другог Извођача коментарише да </w:t>
      </w:r>
      <w:r>
        <w:rPr>
          <w:rFonts w:ascii="Calibri" w:eastAsia="Times New Roman" w:hAnsi="Calibri" w:cs="Calibri"/>
          <w:lang w:val="sr-Cyrl-RS" w:eastAsia="hr-HR"/>
        </w:rPr>
        <w:t>та особа</w:t>
      </w:r>
      <w:r w:rsidR="0074702A" w:rsidRPr="0074702A">
        <w:rPr>
          <w:rFonts w:ascii="Calibri" w:eastAsia="Times New Roman" w:hAnsi="Calibri" w:cs="Calibri"/>
          <w:lang w:val="hr-HR" w:eastAsia="hr-HR"/>
        </w:rPr>
        <w:t xml:space="preserve"> то „тражи“ због начина на који се облачи</w:t>
      </w:r>
      <w:r>
        <w:rPr>
          <w:rFonts w:ascii="Calibri" w:eastAsia="Times New Roman" w:hAnsi="Calibri" w:cs="Calibri"/>
          <w:lang w:val="sr-Cyrl-RS" w:eastAsia="hr-HR"/>
        </w:rPr>
        <w:t>;</w:t>
      </w:r>
    </w:p>
    <w:p w14:paraId="1E8A2D42" w14:textId="427AED2F" w:rsidR="0074702A" w:rsidRPr="0074702A" w:rsidRDefault="00202F8C" w:rsidP="006B2FB3">
      <w:pPr>
        <w:numPr>
          <w:ilvl w:val="0"/>
          <w:numId w:val="36"/>
        </w:numPr>
        <w:spacing w:after="0" w:line="240" w:lineRule="auto"/>
        <w:ind w:left="720"/>
        <w:contextualSpacing/>
        <w:jc w:val="both"/>
        <w:rPr>
          <w:rFonts w:ascii="Calibri" w:eastAsia="Times New Roman" w:hAnsi="Calibri" w:cs="Calibri"/>
          <w:lang w:val="hr-HR" w:eastAsia="hr-HR"/>
        </w:rPr>
      </w:pPr>
      <w:r>
        <w:rPr>
          <w:rFonts w:ascii="Calibri" w:eastAsia="Times New Roman" w:hAnsi="Calibri" w:cs="Calibri"/>
          <w:lang w:val="sr-Cyrl-RS" w:eastAsia="hr-HR"/>
        </w:rPr>
        <w:t>н</w:t>
      </w:r>
      <w:r w:rsidR="0074702A" w:rsidRPr="0074702A">
        <w:rPr>
          <w:rFonts w:ascii="Calibri" w:eastAsia="Times New Roman" w:hAnsi="Calibri" w:cs="Calibri"/>
          <w:lang w:val="hr-HR" w:eastAsia="hr-HR"/>
        </w:rPr>
        <w:t xml:space="preserve">ежељено додиривање </w:t>
      </w:r>
      <w:r>
        <w:rPr>
          <w:rFonts w:ascii="Calibri" w:eastAsia="Times New Roman" w:hAnsi="Calibri" w:cs="Calibri"/>
          <w:lang w:val="sr-Cyrl-RS" w:eastAsia="hr-HR"/>
        </w:rPr>
        <w:t xml:space="preserve">члана </w:t>
      </w:r>
      <w:r w:rsidR="0074702A" w:rsidRPr="0074702A">
        <w:rPr>
          <w:rFonts w:ascii="Calibri" w:eastAsia="Times New Roman" w:hAnsi="Calibri" w:cs="Calibri"/>
          <w:lang w:val="hr-HR" w:eastAsia="hr-HR"/>
        </w:rPr>
        <w:t xml:space="preserve">особља Извођача или Послодавца од стране </w:t>
      </w:r>
      <w:r>
        <w:rPr>
          <w:rFonts w:ascii="Calibri" w:eastAsia="Times New Roman" w:hAnsi="Calibri" w:cs="Calibri"/>
          <w:lang w:val="sr-Cyrl-RS" w:eastAsia="hr-HR"/>
        </w:rPr>
        <w:t xml:space="preserve">члана </w:t>
      </w:r>
      <w:r w:rsidR="0074702A" w:rsidRPr="0074702A">
        <w:rPr>
          <w:rFonts w:ascii="Calibri" w:eastAsia="Times New Roman" w:hAnsi="Calibri" w:cs="Calibri"/>
          <w:lang w:val="hr-HR" w:eastAsia="hr-HR"/>
        </w:rPr>
        <w:t>особља другог Извођача</w:t>
      </w:r>
      <w:r>
        <w:rPr>
          <w:rFonts w:ascii="Calibri" w:eastAsia="Times New Roman" w:hAnsi="Calibri" w:cs="Calibri"/>
          <w:lang w:val="sr-Cyrl-RS" w:eastAsia="hr-HR"/>
        </w:rPr>
        <w:t>;</w:t>
      </w:r>
    </w:p>
    <w:p w14:paraId="35F7098E" w14:textId="01F55163" w:rsidR="0074702A" w:rsidRPr="0074702A" w:rsidRDefault="00202F8C" w:rsidP="006B2FB3">
      <w:pPr>
        <w:numPr>
          <w:ilvl w:val="0"/>
          <w:numId w:val="36"/>
        </w:numPr>
        <w:spacing w:after="0" w:line="240" w:lineRule="auto"/>
        <w:ind w:left="720"/>
        <w:contextualSpacing/>
        <w:jc w:val="both"/>
        <w:rPr>
          <w:rFonts w:ascii="Calibri" w:eastAsia="Times New Roman" w:hAnsi="Calibri" w:cs="Calibri"/>
          <w:lang w:val="hr-HR" w:eastAsia="hr-HR"/>
        </w:rPr>
      </w:pPr>
      <w:r>
        <w:rPr>
          <w:rFonts w:ascii="Calibri" w:eastAsia="Times New Roman" w:hAnsi="Calibri" w:cs="Calibri"/>
          <w:lang w:val="sr-Cyrl-RS" w:eastAsia="hr-HR"/>
        </w:rPr>
        <w:t>члан о</w:t>
      </w:r>
      <w:r w:rsidR="0074702A" w:rsidRPr="0074702A">
        <w:rPr>
          <w:rFonts w:ascii="Calibri" w:eastAsia="Times New Roman" w:hAnsi="Calibri" w:cs="Calibri"/>
          <w:lang w:val="hr-HR" w:eastAsia="hr-HR"/>
        </w:rPr>
        <w:t>собљ</w:t>
      </w:r>
      <w:r>
        <w:rPr>
          <w:rFonts w:ascii="Calibri" w:eastAsia="Times New Roman" w:hAnsi="Calibri" w:cs="Calibri"/>
          <w:lang w:val="sr-Cyrl-RS" w:eastAsia="hr-HR"/>
        </w:rPr>
        <w:t>а Извођача</w:t>
      </w:r>
      <w:r w:rsidR="0074702A" w:rsidRPr="0074702A">
        <w:rPr>
          <w:rFonts w:ascii="Calibri" w:eastAsia="Times New Roman" w:hAnsi="Calibri" w:cs="Calibri"/>
          <w:lang w:val="hr-HR" w:eastAsia="hr-HR"/>
        </w:rPr>
        <w:t xml:space="preserve"> каже другом </w:t>
      </w:r>
      <w:r>
        <w:rPr>
          <w:rFonts w:ascii="Calibri" w:eastAsia="Times New Roman" w:hAnsi="Calibri" w:cs="Calibri"/>
          <w:lang w:val="sr-Cyrl-RS" w:eastAsia="hr-HR"/>
        </w:rPr>
        <w:t xml:space="preserve">члану </w:t>
      </w:r>
      <w:r w:rsidR="0074702A" w:rsidRPr="0074702A">
        <w:rPr>
          <w:rFonts w:ascii="Calibri" w:eastAsia="Times New Roman" w:hAnsi="Calibri" w:cs="Calibri"/>
          <w:lang w:val="hr-HR" w:eastAsia="hr-HR"/>
        </w:rPr>
        <w:t>особљу извођача да ће му</w:t>
      </w:r>
      <w:r>
        <w:rPr>
          <w:rFonts w:ascii="Calibri" w:eastAsia="Times New Roman" w:hAnsi="Calibri" w:cs="Calibri"/>
          <w:lang w:val="sr-Cyrl-RS" w:eastAsia="hr-HR"/>
        </w:rPr>
        <w:t xml:space="preserve"> издејствовати</w:t>
      </w:r>
      <w:r w:rsidR="0074702A" w:rsidRPr="0074702A">
        <w:rPr>
          <w:rFonts w:ascii="Calibri" w:eastAsia="Times New Roman" w:hAnsi="Calibri" w:cs="Calibri"/>
          <w:lang w:val="hr-HR" w:eastAsia="hr-HR"/>
        </w:rPr>
        <w:t xml:space="preserve"> повећање плате или унапређење </w:t>
      </w:r>
      <w:r>
        <w:rPr>
          <w:rFonts w:ascii="Calibri" w:eastAsia="Times New Roman" w:hAnsi="Calibri" w:cs="Calibri"/>
          <w:lang w:val="sr-Cyrl-RS" w:eastAsia="hr-HR"/>
        </w:rPr>
        <w:t xml:space="preserve">у замену за  обнажене </w:t>
      </w:r>
      <w:r w:rsidR="0074702A" w:rsidRPr="0074702A">
        <w:rPr>
          <w:rFonts w:ascii="Calibri" w:eastAsia="Times New Roman" w:hAnsi="Calibri" w:cs="Calibri"/>
          <w:lang w:val="hr-HR" w:eastAsia="hr-HR"/>
        </w:rPr>
        <w:t>фотографије.</w:t>
      </w:r>
    </w:p>
    <w:p w14:paraId="6136587D" w14:textId="77777777" w:rsidR="0074702A" w:rsidRPr="0074702A" w:rsidRDefault="0074702A" w:rsidP="006B2FB3">
      <w:pPr>
        <w:spacing w:after="0" w:line="240" w:lineRule="auto"/>
        <w:jc w:val="both"/>
        <w:rPr>
          <w:rFonts w:ascii="Calibri" w:eastAsia="Times New Roman" w:hAnsi="Calibri" w:cs="Calibri"/>
          <w:lang w:val="hr-HR" w:eastAsia="hr-HR"/>
        </w:rPr>
      </w:pPr>
    </w:p>
    <w:p w14:paraId="7CED8D52" w14:textId="77777777" w:rsidR="0074702A" w:rsidRPr="0074702A" w:rsidRDefault="0074702A" w:rsidP="006B2FB3">
      <w:pPr>
        <w:spacing w:after="0" w:line="240" w:lineRule="auto"/>
        <w:rPr>
          <w:rFonts w:ascii="Calibri" w:eastAsia="Times New Roman" w:hAnsi="Calibri" w:cs="Calibri"/>
          <w:lang w:val="hr-HR" w:eastAsia="hr-HR"/>
        </w:rPr>
      </w:pPr>
    </w:p>
    <w:p w14:paraId="405381CB" w14:textId="77777777" w:rsidR="0074702A" w:rsidRPr="0074702A" w:rsidRDefault="0074702A" w:rsidP="006B2FB3">
      <w:pPr>
        <w:spacing w:after="0" w:line="240" w:lineRule="auto"/>
        <w:rPr>
          <w:rFonts w:ascii="Calibri" w:eastAsia="Times New Roman" w:hAnsi="Calibri" w:cs="Calibri"/>
          <w:lang w:val="hr-HR" w:eastAsia="hr-HR"/>
        </w:rPr>
      </w:pPr>
    </w:p>
    <w:p w14:paraId="5EA71E16" w14:textId="77777777" w:rsidR="0074702A" w:rsidRPr="0074702A" w:rsidRDefault="0074702A" w:rsidP="006B2FB3">
      <w:pPr>
        <w:spacing w:after="0" w:line="240" w:lineRule="auto"/>
        <w:rPr>
          <w:rFonts w:ascii="Calibri" w:eastAsia="Times New Roman" w:hAnsi="Calibri" w:cs="Calibri"/>
          <w:lang w:val="hr-HR" w:eastAsia="hr-HR"/>
        </w:rPr>
      </w:pPr>
    </w:p>
    <w:p w14:paraId="4C3A2DEC" w14:textId="77777777" w:rsidR="0074702A" w:rsidRPr="0074702A" w:rsidRDefault="0074702A" w:rsidP="006B2FB3">
      <w:pPr>
        <w:spacing w:after="0" w:line="240" w:lineRule="auto"/>
        <w:rPr>
          <w:rFonts w:ascii="Calibri" w:eastAsia="Times New Roman" w:hAnsi="Calibri" w:cs="Calibri"/>
          <w:lang w:val="hr-HR" w:eastAsia="hr-HR"/>
        </w:rPr>
      </w:pPr>
    </w:p>
    <w:p w14:paraId="6F00A134" w14:textId="77777777" w:rsidR="0074702A" w:rsidRPr="0074702A" w:rsidRDefault="0074702A" w:rsidP="006B2FB3">
      <w:pPr>
        <w:spacing w:after="0" w:line="240" w:lineRule="auto"/>
        <w:rPr>
          <w:rFonts w:ascii="Calibri" w:eastAsia="Times New Roman" w:hAnsi="Calibri" w:cs="Calibri"/>
          <w:lang w:val="hr-HR" w:eastAsia="hr-HR"/>
        </w:rPr>
      </w:pPr>
    </w:p>
    <w:p w14:paraId="06354C5E" w14:textId="77777777"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p>
    <w:p w14:paraId="45BF6B05" w14:textId="77777777"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p>
    <w:p w14:paraId="5B79737C" w14:textId="77777777"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p>
    <w:p w14:paraId="5D503FA0" w14:textId="77777777"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p>
    <w:p w14:paraId="6AA5C652" w14:textId="77777777"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p>
    <w:p w14:paraId="74B638E3" w14:textId="77777777"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p>
    <w:p w14:paraId="0DB15B66" w14:textId="77777777"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p>
    <w:p w14:paraId="680C0024" w14:textId="77777777" w:rsidR="0074702A" w:rsidRPr="0074702A" w:rsidRDefault="0074702A" w:rsidP="006B2FB3">
      <w:pPr>
        <w:spacing w:after="0" w:line="240" w:lineRule="auto"/>
        <w:rPr>
          <w:rFonts w:ascii="Times New Roman" w:eastAsia="Times New Roman" w:hAnsi="Times New Roman" w:cs="Times New Roman"/>
          <w:w w:val="105"/>
          <w:sz w:val="24"/>
          <w:szCs w:val="24"/>
          <w:lang w:val="hr-HR" w:eastAsia="hr-HR"/>
        </w:rPr>
      </w:pPr>
    </w:p>
    <w:p w14:paraId="2F6E45BD" w14:textId="77777777" w:rsidR="0074702A" w:rsidRPr="0074702A" w:rsidRDefault="0074702A" w:rsidP="006B2FB3">
      <w:pPr>
        <w:spacing w:after="0" w:line="240" w:lineRule="auto"/>
        <w:rPr>
          <w:rFonts w:ascii="Times New Roman" w:eastAsia="Times New Roman" w:hAnsi="Times New Roman" w:cs="Times New Roman"/>
          <w:w w:val="105"/>
          <w:sz w:val="24"/>
          <w:szCs w:val="24"/>
          <w:lang w:val="hr-HR" w:eastAsia="hr-HR"/>
        </w:rPr>
      </w:pPr>
    </w:p>
    <w:p w14:paraId="34762346" w14:textId="77777777" w:rsidR="0074702A" w:rsidRPr="0074702A" w:rsidRDefault="0074702A" w:rsidP="006B2FB3">
      <w:pPr>
        <w:spacing w:after="0" w:line="240" w:lineRule="auto"/>
        <w:rPr>
          <w:rFonts w:ascii="Times New Roman" w:eastAsia="Times New Roman" w:hAnsi="Times New Roman" w:cs="Times New Roman"/>
          <w:w w:val="105"/>
          <w:sz w:val="24"/>
          <w:szCs w:val="24"/>
          <w:lang w:val="hr-HR" w:eastAsia="hr-HR"/>
        </w:rPr>
      </w:pPr>
    </w:p>
    <w:p w14:paraId="33341670" w14:textId="77777777" w:rsidR="0074702A" w:rsidRPr="0074702A" w:rsidRDefault="0074702A" w:rsidP="006B2FB3">
      <w:pPr>
        <w:spacing w:after="0" w:line="240" w:lineRule="auto"/>
        <w:rPr>
          <w:rFonts w:ascii="Times New Roman" w:eastAsia="Times New Roman" w:hAnsi="Times New Roman" w:cs="Times New Roman"/>
          <w:w w:val="105"/>
          <w:sz w:val="24"/>
          <w:szCs w:val="24"/>
          <w:lang w:val="hr-HR" w:eastAsia="hr-HR"/>
        </w:rPr>
      </w:pPr>
    </w:p>
    <w:p w14:paraId="67B49132" w14:textId="2F716B6A" w:rsidR="0074702A" w:rsidRPr="0074702A" w:rsidRDefault="00202F8C" w:rsidP="006B2FB3">
      <w:pPr>
        <w:keepNext/>
        <w:keepLines/>
        <w:spacing w:after="0" w:line="240" w:lineRule="auto"/>
        <w:ind w:left="1080"/>
        <w:outlineLvl w:val="0"/>
        <w:rPr>
          <w:rFonts w:eastAsiaTheme="majorEastAsia" w:cstheme="majorBidi"/>
          <w:w w:val="105"/>
          <w:sz w:val="24"/>
          <w:szCs w:val="18"/>
          <w:lang w:val="hr-HR" w:eastAsia="hr-HR"/>
        </w:rPr>
      </w:pPr>
      <w:bookmarkStart w:id="23" w:name="_Toc175851395"/>
      <w:bookmarkStart w:id="24" w:name="_Toc176739694"/>
      <w:bookmarkStart w:id="25" w:name="_Toc176747807"/>
      <w:bookmarkStart w:id="26" w:name="_Toc178193263"/>
      <w:r>
        <w:rPr>
          <w:rFonts w:eastAsiaTheme="majorEastAsia" w:cstheme="majorBidi"/>
          <w:b/>
          <w:bCs/>
          <w:w w:val="105"/>
          <w:sz w:val="24"/>
          <w:szCs w:val="18"/>
          <w:lang w:val="sr-Cyrl-RS" w:eastAsia="hr-HR"/>
        </w:rPr>
        <w:lastRenderedPageBreak/>
        <w:t>ПРИЛОГ</w:t>
      </w:r>
      <w:r w:rsidR="0074702A" w:rsidRPr="0074702A">
        <w:rPr>
          <w:rFonts w:eastAsiaTheme="majorEastAsia" w:cstheme="majorBidi"/>
          <w:b/>
          <w:bCs/>
          <w:spacing w:val="-4"/>
          <w:w w:val="105"/>
          <w:sz w:val="24"/>
          <w:szCs w:val="18"/>
          <w:lang w:val="hr-HR" w:eastAsia="hr-HR"/>
        </w:rPr>
        <w:t xml:space="preserve"> </w:t>
      </w:r>
      <w:r w:rsidR="0074702A" w:rsidRPr="0074702A">
        <w:rPr>
          <w:rFonts w:eastAsiaTheme="majorEastAsia" w:cstheme="majorBidi"/>
          <w:b/>
          <w:bCs/>
          <w:w w:val="105"/>
          <w:sz w:val="24"/>
          <w:szCs w:val="18"/>
          <w:lang w:val="hr-HR" w:eastAsia="hr-HR"/>
        </w:rPr>
        <w:t>2</w:t>
      </w:r>
      <w:r w:rsidR="0074702A" w:rsidRPr="0074702A">
        <w:rPr>
          <w:rFonts w:eastAsiaTheme="majorEastAsia" w:cstheme="majorBidi"/>
          <w:b/>
          <w:bCs/>
          <w:spacing w:val="-4"/>
          <w:w w:val="105"/>
          <w:sz w:val="24"/>
          <w:szCs w:val="18"/>
          <w:lang w:val="hr-HR" w:eastAsia="hr-HR"/>
        </w:rPr>
        <w:t xml:space="preserve"> </w:t>
      </w:r>
      <w:r w:rsidR="0074702A" w:rsidRPr="0074702A">
        <w:rPr>
          <w:rFonts w:eastAsiaTheme="majorEastAsia" w:cstheme="majorBidi"/>
          <w:b/>
          <w:bCs/>
          <w:w w:val="105"/>
          <w:sz w:val="24"/>
          <w:szCs w:val="18"/>
          <w:lang w:val="hr-HR" w:eastAsia="hr-HR"/>
        </w:rPr>
        <w:t>–</w:t>
      </w:r>
      <w:r w:rsidR="0074702A" w:rsidRPr="0074702A">
        <w:rPr>
          <w:rFonts w:eastAsiaTheme="majorEastAsia" w:cstheme="majorBidi"/>
          <w:spacing w:val="-4"/>
          <w:w w:val="105"/>
          <w:sz w:val="24"/>
          <w:szCs w:val="18"/>
          <w:lang w:val="hr-HR" w:eastAsia="hr-HR"/>
        </w:rPr>
        <w:t xml:space="preserve"> </w:t>
      </w:r>
      <w:r w:rsidR="0074702A" w:rsidRPr="0074702A">
        <w:rPr>
          <w:rFonts w:eastAsiaTheme="majorEastAsia" w:cstheme="majorBidi"/>
          <w:b/>
          <w:bCs/>
          <w:w w:val="105"/>
          <w:sz w:val="24"/>
          <w:szCs w:val="18"/>
          <w:lang w:val="hr-HR" w:eastAsia="hr-HR"/>
        </w:rPr>
        <w:t>ИЗВЕШТАЈ</w:t>
      </w:r>
      <w:r w:rsidR="0074702A" w:rsidRPr="0074702A">
        <w:rPr>
          <w:rFonts w:eastAsiaTheme="majorEastAsia" w:cstheme="majorBidi"/>
          <w:b/>
          <w:bCs/>
          <w:spacing w:val="-4"/>
          <w:w w:val="105"/>
          <w:sz w:val="24"/>
          <w:szCs w:val="18"/>
          <w:lang w:val="hr-HR" w:eastAsia="hr-HR"/>
        </w:rPr>
        <w:t xml:space="preserve"> </w:t>
      </w:r>
      <w:r w:rsidR="0074702A" w:rsidRPr="0074702A">
        <w:rPr>
          <w:rFonts w:eastAsiaTheme="majorEastAsia" w:cstheme="majorBidi"/>
          <w:b/>
          <w:bCs/>
          <w:w w:val="105"/>
          <w:sz w:val="24"/>
          <w:szCs w:val="18"/>
          <w:lang w:val="hr-HR" w:eastAsia="hr-HR"/>
        </w:rPr>
        <w:t>О</w:t>
      </w:r>
      <w:r w:rsidR="0074702A" w:rsidRPr="0074702A">
        <w:rPr>
          <w:rFonts w:eastAsiaTheme="majorEastAsia" w:cstheme="majorBidi"/>
          <w:b/>
          <w:bCs/>
          <w:spacing w:val="-4"/>
          <w:w w:val="105"/>
          <w:sz w:val="24"/>
          <w:szCs w:val="18"/>
          <w:lang w:val="hr-HR" w:eastAsia="hr-HR"/>
        </w:rPr>
        <w:t xml:space="preserve"> </w:t>
      </w:r>
      <w:r w:rsidR="0074702A" w:rsidRPr="0074702A">
        <w:rPr>
          <w:rFonts w:eastAsiaTheme="majorEastAsia" w:cstheme="majorBidi"/>
          <w:b/>
          <w:bCs/>
          <w:w w:val="105"/>
          <w:sz w:val="24"/>
          <w:szCs w:val="18"/>
          <w:lang w:val="hr-HR" w:eastAsia="hr-HR"/>
        </w:rPr>
        <w:t>ПОШТОВАЊ</w:t>
      </w:r>
      <w:r>
        <w:rPr>
          <w:rFonts w:eastAsiaTheme="majorEastAsia" w:cstheme="majorBidi"/>
          <w:b/>
          <w:bCs/>
          <w:w w:val="105"/>
          <w:sz w:val="24"/>
          <w:szCs w:val="18"/>
          <w:lang w:val="sr-Cyrl-RS" w:eastAsia="hr-HR"/>
        </w:rPr>
        <w:t>У</w:t>
      </w:r>
      <w:r w:rsidR="0074702A" w:rsidRPr="0074702A">
        <w:rPr>
          <w:rFonts w:eastAsiaTheme="majorEastAsia" w:cstheme="majorBidi"/>
          <w:b/>
          <w:bCs/>
          <w:spacing w:val="-4"/>
          <w:w w:val="105"/>
          <w:sz w:val="24"/>
          <w:szCs w:val="18"/>
          <w:lang w:val="hr-HR" w:eastAsia="hr-HR"/>
        </w:rPr>
        <w:t xml:space="preserve"> </w:t>
      </w:r>
      <w:r w:rsidR="0074702A" w:rsidRPr="0074702A">
        <w:rPr>
          <w:rFonts w:eastAsiaTheme="majorEastAsia" w:cstheme="majorBidi"/>
          <w:b/>
          <w:bCs/>
          <w:w w:val="105"/>
          <w:sz w:val="24"/>
          <w:szCs w:val="18"/>
          <w:lang w:val="hr-HR" w:eastAsia="hr-HR"/>
        </w:rPr>
        <w:t>РАД</w:t>
      </w:r>
      <w:r>
        <w:rPr>
          <w:rFonts w:eastAsiaTheme="majorEastAsia" w:cstheme="majorBidi"/>
          <w:b/>
          <w:bCs/>
          <w:w w:val="105"/>
          <w:sz w:val="24"/>
          <w:szCs w:val="18"/>
          <w:lang w:val="sr-Cyrl-RS" w:eastAsia="hr-HR"/>
        </w:rPr>
        <w:t>А</w:t>
      </w:r>
      <w:r w:rsidR="0074702A" w:rsidRPr="0074702A">
        <w:rPr>
          <w:rFonts w:eastAsiaTheme="majorEastAsia" w:cstheme="majorBidi"/>
          <w:b/>
          <w:bCs/>
          <w:spacing w:val="-4"/>
          <w:w w:val="105"/>
          <w:sz w:val="24"/>
          <w:szCs w:val="18"/>
          <w:lang w:val="hr-HR" w:eastAsia="hr-HR"/>
        </w:rPr>
        <w:t xml:space="preserve"> </w:t>
      </w:r>
      <w:r w:rsidR="0074702A" w:rsidRPr="0074702A">
        <w:rPr>
          <w:rFonts w:eastAsiaTheme="majorEastAsia" w:cstheme="majorBidi"/>
          <w:b/>
          <w:bCs/>
          <w:w w:val="105"/>
          <w:sz w:val="24"/>
          <w:szCs w:val="18"/>
          <w:lang w:val="hr-HR" w:eastAsia="hr-HR"/>
        </w:rPr>
        <w:t>И</w:t>
      </w:r>
      <w:r w:rsidR="0074702A" w:rsidRPr="0074702A">
        <w:rPr>
          <w:rFonts w:eastAsiaTheme="majorEastAsia" w:cstheme="majorBidi"/>
          <w:b/>
          <w:bCs/>
          <w:spacing w:val="-4"/>
          <w:w w:val="105"/>
          <w:sz w:val="24"/>
          <w:szCs w:val="18"/>
          <w:lang w:val="hr-HR" w:eastAsia="hr-HR"/>
        </w:rPr>
        <w:t xml:space="preserve"> </w:t>
      </w:r>
      <w:r>
        <w:rPr>
          <w:rFonts w:eastAsiaTheme="majorEastAsia" w:cstheme="majorBidi"/>
          <w:b/>
          <w:bCs/>
          <w:spacing w:val="-4"/>
          <w:w w:val="105"/>
          <w:sz w:val="24"/>
          <w:szCs w:val="18"/>
          <w:lang w:val="sr-Cyrl-RS" w:eastAsia="hr-HR"/>
        </w:rPr>
        <w:t xml:space="preserve">УСЛОВА РАДА </w:t>
      </w:r>
      <w:r w:rsidR="0074702A" w:rsidRPr="0074702A">
        <w:rPr>
          <w:rFonts w:eastAsiaTheme="majorEastAsia" w:cstheme="majorBidi"/>
          <w:w w:val="105"/>
          <w:sz w:val="24"/>
          <w:szCs w:val="18"/>
          <w:lang w:val="hr-HR" w:eastAsia="hr-HR"/>
        </w:rPr>
        <w:t>(</w:t>
      </w:r>
      <w:r>
        <w:rPr>
          <w:rFonts w:eastAsiaTheme="majorEastAsia" w:cstheme="majorBidi"/>
          <w:w w:val="105"/>
          <w:sz w:val="24"/>
          <w:szCs w:val="18"/>
          <w:lang w:val="sr-Cyrl-RS" w:eastAsia="hr-HR"/>
        </w:rPr>
        <w:t xml:space="preserve">који </w:t>
      </w:r>
      <w:r w:rsidR="0074702A" w:rsidRPr="0074702A">
        <w:rPr>
          <w:rFonts w:eastAsiaTheme="majorEastAsia" w:cstheme="majorBidi"/>
          <w:w w:val="105"/>
          <w:sz w:val="24"/>
          <w:szCs w:val="18"/>
          <w:lang w:val="hr-HR" w:eastAsia="hr-HR"/>
        </w:rPr>
        <w:t>користи трећ</w:t>
      </w:r>
      <w:r>
        <w:rPr>
          <w:rFonts w:eastAsiaTheme="majorEastAsia" w:cstheme="majorBidi"/>
          <w:w w:val="105"/>
          <w:sz w:val="24"/>
          <w:szCs w:val="18"/>
          <w:lang w:val="sr-Cyrl-RS" w:eastAsia="hr-HR"/>
        </w:rPr>
        <w:t>е лице које ангажује раднике по уговору</w:t>
      </w:r>
      <w:r w:rsidR="0074702A" w:rsidRPr="0074702A">
        <w:rPr>
          <w:rFonts w:eastAsiaTheme="majorEastAsia" w:cstheme="majorBidi"/>
          <w:w w:val="105"/>
          <w:sz w:val="24"/>
          <w:szCs w:val="18"/>
          <w:lang w:val="hr-HR" w:eastAsia="hr-HR"/>
        </w:rPr>
        <w:t>)</w:t>
      </w:r>
      <w:bookmarkEnd w:id="23"/>
      <w:bookmarkEnd w:id="24"/>
      <w:bookmarkEnd w:id="25"/>
      <w:bookmarkEnd w:id="26"/>
    </w:p>
    <w:p w14:paraId="15332AFF" w14:textId="77777777" w:rsidR="0074702A" w:rsidRPr="0074702A" w:rsidRDefault="0074702A" w:rsidP="006B2FB3">
      <w:pPr>
        <w:spacing w:after="0" w:line="240" w:lineRule="auto"/>
        <w:rPr>
          <w:rFonts w:ascii="Times New Roman" w:eastAsia="Times New Roman" w:hAnsi="Times New Roman" w:cs="Times New Roman"/>
          <w:w w:val="105"/>
          <w:sz w:val="24"/>
          <w:szCs w:val="24"/>
          <w:lang w:val="hr-HR" w:eastAsia="hr-HR"/>
        </w:rPr>
      </w:pPr>
    </w:p>
    <w:p w14:paraId="67052777"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Задатак:</w:t>
      </w:r>
    </w:p>
    <w:p w14:paraId="4BC7EE3A" w14:textId="6418EB1F" w:rsidR="0074702A" w:rsidRPr="0074702A" w:rsidRDefault="00202F8C" w:rsidP="006B2FB3">
      <w:pPr>
        <w:spacing w:after="0" w:line="240" w:lineRule="auto"/>
        <w:jc w:val="both"/>
        <w:rPr>
          <w:rFonts w:ascii="Calibri" w:eastAsia="Times New Roman" w:hAnsi="Calibri" w:cs="Calibri"/>
          <w:w w:val="105"/>
          <w:lang w:val="hr-HR" w:eastAsia="hr-HR"/>
        </w:rPr>
      </w:pPr>
      <w:r>
        <w:rPr>
          <w:rFonts w:ascii="Calibri" w:eastAsia="Times New Roman" w:hAnsi="Calibri" w:cs="Calibri"/>
          <w:w w:val="105"/>
          <w:lang w:val="sr-Cyrl-RS" w:eastAsia="hr-HR"/>
        </w:rPr>
        <w:t>Бр.</w:t>
      </w:r>
      <w:r w:rsidR="0074702A" w:rsidRPr="0074702A">
        <w:rPr>
          <w:rFonts w:ascii="Calibri" w:eastAsia="Times New Roman" w:hAnsi="Calibri" w:cs="Calibri"/>
          <w:w w:val="105"/>
          <w:lang w:val="hr-HR" w:eastAsia="hr-HR"/>
        </w:rPr>
        <w:t xml:space="preserve"> уговора</w:t>
      </w:r>
    </w:p>
    <w:p w14:paraId="500AF36C" w14:textId="6A5F24BB"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 xml:space="preserve">Назив </w:t>
      </w:r>
      <w:r w:rsidR="00202F8C">
        <w:rPr>
          <w:rFonts w:ascii="Calibri" w:eastAsia="Times New Roman" w:hAnsi="Calibri" w:cs="Calibri"/>
          <w:w w:val="105"/>
          <w:lang w:val="sr-Cyrl-RS" w:eastAsia="hr-HR"/>
        </w:rPr>
        <w:t>пружаоца</w:t>
      </w:r>
      <w:r w:rsidRPr="0074702A">
        <w:rPr>
          <w:rFonts w:ascii="Calibri" w:eastAsia="Times New Roman" w:hAnsi="Calibri" w:cs="Calibri"/>
          <w:w w:val="105"/>
          <w:lang w:val="hr-HR" w:eastAsia="hr-HR"/>
        </w:rPr>
        <w:t xml:space="preserve"> услуге</w:t>
      </w:r>
    </w:p>
    <w:p w14:paraId="4F295398" w14:textId="77777777" w:rsidR="0074702A" w:rsidRPr="0074702A" w:rsidRDefault="0074702A" w:rsidP="006B2FB3">
      <w:pPr>
        <w:spacing w:after="0" w:line="240" w:lineRule="auto"/>
        <w:jc w:val="both"/>
        <w:rPr>
          <w:rFonts w:ascii="Calibri" w:eastAsia="Times New Roman" w:hAnsi="Calibri" w:cs="Calibri"/>
          <w:w w:val="105"/>
          <w:lang w:val="en-GB" w:eastAsia="hr-HR"/>
        </w:rPr>
      </w:pPr>
      <w:r w:rsidRPr="0074702A">
        <w:rPr>
          <w:rFonts w:ascii="Calibri" w:eastAsia="Times New Roman" w:hAnsi="Calibri" w:cs="Calibri"/>
          <w:w w:val="105"/>
          <w:lang w:val="hr-HR" w:eastAsia="hr-HR"/>
        </w:rPr>
        <w:t>Извештајни период</w:t>
      </w:r>
    </w:p>
    <w:p w14:paraId="7F78D47E"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Датум</w:t>
      </w:r>
    </w:p>
    <w:p w14:paraId="597CE3A7"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Потпис</w:t>
      </w:r>
    </w:p>
    <w:p w14:paraId="27365D81" w14:textId="77777777" w:rsidR="0074702A" w:rsidRPr="0074702A" w:rsidRDefault="0074702A" w:rsidP="006B2FB3">
      <w:pPr>
        <w:widowControl w:val="0"/>
        <w:autoSpaceDE w:val="0"/>
        <w:autoSpaceDN w:val="0"/>
        <w:spacing w:after="0" w:line="240" w:lineRule="auto"/>
        <w:jc w:val="both"/>
        <w:rPr>
          <w:rFonts w:ascii="Calibri" w:eastAsia="Calibri" w:hAnsi="Calibri" w:cs="Calibri"/>
          <w:szCs w:val="20"/>
          <w:lang w:val="en-GB" w:eastAsia="hr-HR"/>
          <w14:ligatures w14:val="standardContextual"/>
        </w:rPr>
      </w:pPr>
    </w:p>
    <w:p w14:paraId="6BADDD8D" w14:textId="070ECD7A"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СТАТИСТИЧКИ ПОДАЦИ О ЗАПОСЛЕНИМ</w:t>
      </w:r>
      <w:r w:rsidR="00202F8C">
        <w:rPr>
          <w:rFonts w:ascii="Calibri" w:eastAsia="Times New Roman" w:hAnsi="Calibri" w:cs="Calibri"/>
          <w:w w:val="105"/>
          <w:lang w:val="sr-Cyrl-RS" w:eastAsia="hr-HR"/>
        </w:rPr>
        <w:t>А</w:t>
      </w:r>
      <w:r w:rsidRPr="0074702A">
        <w:rPr>
          <w:rFonts w:ascii="Calibri" w:eastAsia="Times New Roman" w:hAnsi="Calibri" w:cs="Calibri"/>
          <w:b/>
          <w:w w:val="105"/>
          <w:vertAlign w:val="superscript"/>
          <w:lang w:val="hr-HR" w:eastAsia="hr-HR"/>
        </w:rPr>
        <w:footnoteReference w:id="1"/>
      </w:r>
      <w:r w:rsidR="00202F8C">
        <w:rPr>
          <w:rFonts w:ascii="Calibri" w:eastAsia="Times New Roman" w:hAnsi="Calibri" w:cs="Calibri"/>
          <w:w w:val="105"/>
          <w:lang w:val="sr-Cyrl-RS" w:eastAsia="hr-HR"/>
        </w:rPr>
        <w:t xml:space="preserve"> </w:t>
      </w:r>
      <w:r w:rsidRPr="0074702A">
        <w:rPr>
          <w:rFonts w:ascii="Calibri" w:eastAsia="Times New Roman" w:hAnsi="Calibri" w:cs="Calibri"/>
          <w:w w:val="105"/>
          <w:lang w:val="hr-HR" w:eastAsia="hr-HR"/>
        </w:rPr>
        <w:t>У ПРЕДУЗЕЋУ:</w:t>
      </w:r>
    </w:p>
    <w:p w14:paraId="08195333"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Укупан број запослених према полу</w:t>
      </w:r>
    </w:p>
    <w:p w14:paraId="4E99916F"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запослених са уговором о раду</w:t>
      </w:r>
      <w:r w:rsidRPr="0074702A">
        <w:rPr>
          <w:rFonts w:ascii="Calibri" w:eastAsia="Times New Roman" w:hAnsi="Calibri" w:cs="Calibri"/>
          <w:b/>
          <w:w w:val="105"/>
          <w:vertAlign w:val="superscript"/>
          <w:lang w:val="hr-HR" w:eastAsia="hr-HR"/>
        </w:rPr>
        <w:footnoteReference w:id="2"/>
      </w:r>
    </w:p>
    <w:p w14:paraId="746D3B38"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ангажованих лица без заснивања радног односа</w:t>
      </w:r>
    </w:p>
    <w:p w14:paraId="1D85C2C4" w14:textId="75639EEF"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запослених с приступом социјалном, пензионом и здравственом осигурању</w:t>
      </w:r>
    </w:p>
    <w:p w14:paraId="2F8D9094" w14:textId="6E2EE056"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запослених/ангажованих лица кој</w:t>
      </w:r>
      <w:r w:rsidR="00202F8C">
        <w:rPr>
          <w:rFonts w:ascii="Calibri" w:eastAsia="Times New Roman" w:hAnsi="Calibri" w:cs="Calibri"/>
          <w:w w:val="105"/>
          <w:lang w:val="sr-Cyrl-RS" w:eastAsia="hr-HR"/>
        </w:rPr>
        <w:t>а</w:t>
      </w:r>
      <w:r w:rsidRPr="0074702A">
        <w:rPr>
          <w:rFonts w:ascii="Calibri" w:eastAsia="Times New Roman" w:hAnsi="Calibri" w:cs="Calibri"/>
          <w:w w:val="105"/>
          <w:lang w:val="hr-HR" w:eastAsia="hr-HR"/>
        </w:rPr>
        <w:t xml:space="preserve"> </w:t>
      </w:r>
      <w:r w:rsidR="00202F8C" w:rsidRPr="0074702A">
        <w:rPr>
          <w:rFonts w:ascii="Calibri" w:eastAsia="Times New Roman" w:hAnsi="Calibri" w:cs="Calibri"/>
          <w:w w:val="105"/>
          <w:lang w:val="hr-HR" w:eastAsia="hr-HR"/>
        </w:rPr>
        <w:t xml:space="preserve">редовно </w:t>
      </w:r>
      <w:r w:rsidRPr="0074702A">
        <w:rPr>
          <w:rFonts w:ascii="Calibri" w:eastAsia="Times New Roman" w:hAnsi="Calibri" w:cs="Calibri"/>
          <w:w w:val="105"/>
          <w:lang w:val="hr-HR" w:eastAsia="hr-HR"/>
        </w:rPr>
        <w:t>примају надокнаду зарада, најмање једном месечно</w:t>
      </w:r>
    </w:p>
    <w:p w14:paraId="64F03A28"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запослених који су напустили предузеће у извештајном периоду</w:t>
      </w:r>
    </w:p>
    <w:p w14:paraId="6EF3F9CE"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запослених у извјештајном периоду</w:t>
      </w:r>
    </w:p>
    <w:p w14:paraId="20C3358B"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радних сати по запосленом (месечни просек)</w:t>
      </w:r>
    </w:p>
    <w:p w14:paraId="7BE9E9F0"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Укупан број прековремених сати (месечни просек по запосленом)</w:t>
      </w:r>
    </w:p>
    <w:p w14:paraId="57C09139"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прекршаја на раду (у извештајном периоду и кумулативно, од почетка примене уговора)</w:t>
      </w:r>
    </w:p>
    <w:p w14:paraId="11902D6C"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умрлих на раду (у извештајном периоду и кумулативно)</w:t>
      </w:r>
    </w:p>
    <w:p w14:paraId="632B496C"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пријављених случајева насиља</w:t>
      </w:r>
    </w:p>
    <w:p w14:paraId="0EAC8F20" w14:textId="16338346"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 xml:space="preserve">Број пријављених </w:t>
      </w:r>
      <w:r w:rsidR="00202F8C">
        <w:rPr>
          <w:rFonts w:ascii="Calibri" w:eastAsia="Times New Roman" w:hAnsi="Calibri" w:cs="Calibri"/>
          <w:w w:val="105"/>
          <w:lang w:val="sr-Cyrl-RS" w:eastAsia="hr-HR"/>
        </w:rPr>
        <w:t xml:space="preserve">случајева </w:t>
      </w:r>
      <w:r w:rsidRPr="0074702A">
        <w:rPr>
          <w:rFonts w:ascii="Calibri" w:eastAsia="Times New Roman" w:hAnsi="Calibri" w:cs="Calibri"/>
          <w:w w:val="105"/>
          <w:lang w:val="hr-HR" w:eastAsia="hr-HR"/>
        </w:rPr>
        <w:t>узнемиравања/злоупотреб</w:t>
      </w:r>
      <w:r w:rsidR="00202F8C">
        <w:rPr>
          <w:rFonts w:ascii="Calibri" w:eastAsia="Times New Roman" w:hAnsi="Calibri" w:cs="Calibri"/>
          <w:w w:val="105"/>
          <w:lang w:val="sr-Cyrl-RS" w:eastAsia="hr-HR"/>
        </w:rPr>
        <w:t>е</w:t>
      </w:r>
    </w:p>
    <w:p w14:paraId="0CFB7EC4" w14:textId="5092269D"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 xml:space="preserve">Доступност приступачног и функционалног </w:t>
      </w:r>
      <w:r w:rsidR="00202F8C">
        <w:rPr>
          <w:rFonts w:ascii="Calibri" w:eastAsia="Times New Roman" w:hAnsi="Calibri" w:cs="Calibri"/>
          <w:w w:val="105"/>
          <w:lang w:val="sr-Cyrl-RS" w:eastAsia="hr-HR"/>
        </w:rPr>
        <w:t xml:space="preserve">Жалбеног </w:t>
      </w:r>
      <w:r w:rsidRPr="0074702A">
        <w:rPr>
          <w:rFonts w:ascii="Calibri" w:eastAsia="Times New Roman" w:hAnsi="Calibri" w:cs="Calibri"/>
          <w:w w:val="105"/>
          <w:lang w:val="hr-HR" w:eastAsia="hr-HR"/>
        </w:rPr>
        <w:t>механизма за запослене (да/не)</w:t>
      </w:r>
    </w:p>
    <w:p w14:paraId="273AEB43" w14:textId="732025F6"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 xml:space="preserve">Број пријава поднетих </w:t>
      </w:r>
      <w:r w:rsidR="00202F8C">
        <w:rPr>
          <w:rFonts w:ascii="Calibri" w:eastAsia="Times New Roman" w:hAnsi="Calibri" w:cs="Calibri"/>
          <w:w w:val="105"/>
          <w:lang w:val="sr-Cyrl-RS" w:eastAsia="hr-HR"/>
        </w:rPr>
        <w:t>путем Ж</w:t>
      </w:r>
      <w:r w:rsidRPr="0074702A">
        <w:rPr>
          <w:rFonts w:ascii="Calibri" w:eastAsia="Times New Roman" w:hAnsi="Calibri" w:cs="Calibri"/>
          <w:w w:val="105"/>
          <w:lang w:val="hr-HR" w:eastAsia="hr-HR"/>
        </w:rPr>
        <w:t>албено</w:t>
      </w:r>
      <w:r w:rsidR="00202F8C">
        <w:rPr>
          <w:rFonts w:ascii="Calibri" w:eastAsia="Times New Roman" w:hAnsi="Calibri" w:cs="Calibri"/>
          <w:w w:val="105"/>
          <w:lang w:val="sr-Cyrl-RS" w:eastAsia="hr-HR"/>
        </w:rPr>
        <w:t>г</w:t>
      </w:r>
      <w:r w:rsidRPr="0074702A">
        <w:rPr>
          <w:rFonts w:ascii="Calibri" w:eastAsia="Times New Roman" w:hAnsi="Calibri" w:cs="Calibri"/>
          <w:w w:val="105"/>
          <w:lang w:val="hr-HR" w:eastAsia="hr-HR"/>
        </w:rPr>
        <w:t xml:space="preserve"> механизм</w:t>
      </w:r>
      <w:r w:rsidR="00202F8C">
        <w:rPr>
          <w:rFonts w:ascii="Calibri" w:eastAsia="Times New Roman" w:hAnsi="Calibri" w:cs="Calibri"/>
          <w:w w:val="105"/>
          <w:lang w:val="sr-Cyrl-RS" w:eastAsia="hr-HR"/>
        </w:rPr>
        <w:t>а</w:t>
      </w:r>
      <w:r w:rsidRPr="0074702A">
        <w:rPr>
          <w:rFonts w:ascii="Calibri" w:eastAsia="Times New Roman" w:hAnsi="Calibri" w:cs="Calibri"/>
          <w:w w:val="105"/>
          <w:lang w:val="hr-HR" w:eastAsia="hr-HR"/>
        </w:rPr>
        <w:t xml:space="preserve"> (у извештајном периоду и кумулативно, од почетка примене уговора)</w:t>
      </w:r>
    </w:p>
    <w:p w14:paraId="1A603CD0" w14:textId="6337DBC3"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 xml:space="preserve">Број решених </w:t>
      </w:r>
      <w:r w:rsidR="00202F8C">
        <w:rPr>
          <w:rFonts w:ascii="Calibri" w:eastAsia="Times New Roman" w:hAnsi="Calibri" w:cs="Calibri"/>
          <w:w w:val="105"/>
          <w:lang w:val="sr-Cyrl-RS" w:eastAsia="hr-HR"/>
        </w:rPr>
        <w:t>притужби у оквиру Жа</w:t>
      </w:r>
      <w:r w:rsidRPr="0074702A">
        <w:rPr>
          <w:rFonts w:ascii="Calibri" w:eastAsia="Times New Roman" w:hAnsi="Calibri" w:cs="Calibri"/>
          <w:w w:val="105"/>
          <w:lang w:val="hr-HR" w:eastAsia="hr-HR"/>
        </w:rPr>
        <w:t>лбен</w:t>
      </w:r>
      <w:r w:rsidR="00202F8C">
        <w:rPr>
          <w:rFonts w:ascii="Calibri" w:eastAsia="Times New Roman" w:hAnsi="Calibri" w:cs="Calibri"/>
          <w:w w:val="105"/>
          <w:lang w:val="sr-Cyrl-RS" w:eastAsia="hr-HR"/>
        </w:rPr>
        <w:t>ог</w:t>
      </w:r>
      <w:r w:rsidRPr="0074702A">
        <w:rPr>
          <w:rFonts w:ascii="Calibri" w:eastAsia="Times New Roman" w:hAnsi="Calibri" w:cs="Calibri"/>
          <w:w w:val="105"/>
          <w:lang w:val="hr-HR" w:eastAsia="hr-HR"/>
        </w:rPr>
        <w:t xml:space="preserve"> механизм</w:t>
      </w:r>
      <w:r w:rsidR="00202F8C">
        <w:rPr>
          <w:rFonts w:ascii="Calibri" w:eastAsia="Times New Roman" w:hAnsi="Calibri" w:cs="Calibri"/>
          <w:w w:val="105"/>
          <w:lang w:val="sr-Cyrl-RS" w:eastAsia="hr-HR"/>
        </w:rPr>
        <w:t>а</w:t>
      </w:r>
      <w:r w:rsidRPr="0074702A">
        <w:rPr>
          <w:rFonts w:ascii="Calibri" w:eastAsia="Times New Roman" w:hAnsi="Calibri" w:cs="Calibri"/>
          <w:w w:val="105"/>
          <w:lang w:val="hr-HR" w:eastAsia="hr-HR"/>
        </w:rPr>
        <w:t xml:space="preserve"> (у извештајном периоду и кумулативно, од почетка примене уговора)</w:t>
      </w:r>
    </w:p>
    <w:p w14:paraId="7909B85F"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поднетих тужби из области рада, запошљавања и безбедности и здравља на раду</w:t>
      </w:r>
    </w:p>
    <w:p w14:paraId="04F3194A" w14:textId="4459F735"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мирно решених спорова</w:t>
      </w:r>
      <w:r w:rsidR="00202F8C">
        <w:rPr>
          <w:rFonts w:ascii="Calibri" w:eastAsia="Times New Roman" w:hAnsi="Calibri" w:cs="Calibri"/>
          <w:w w:val="105"/>
          <w:lang w:val="sr-Cyrl-RS" w:eastAsia="hr-HR"/>
        </w:rPr>
        <w:t xml:space="preserve"> </w:t>
      </w:r>
      <w:r w:rsidRPr="0074702A">
        <w:rPr>
          <w:rFonts w:ascii="Calibri" w:eastAsia="Times New Roman" w:hAnsi="Calibri" w:cs="Calibri"/>
          <w:w w:val="105"/>
          <w:lang w:val="hr-HR" w:eastAsia="hr-HR"/>
        </w:rPr>
        <w:t>/</w:t>
      </w:r>
      <w:r w:rsidR="00202F8C">
        <w:rPr>
          <w:rFonts w:ascii="Calibri" w:eastAsia="Times New Roman" w:hAnsi="Calibri" w:cs="Calibri"/>
          <w:w w:val="105"/>
          <w:lang w:val="sr-Cyrl-RS" w:eastAsia="hr-HR"/>
        </w:rPr>
        <w:t xml:space="preserve"> </w:t>
      </w:r>
      <w:r w:rsidRPr="0074702A">
        <w:rPr>
          <w:rFonts w:ascii="Calibri" w:eastAsia="Times New Roman" w:hAnsi="Calibri" w:cs="Calibri"/>
          <w:w w:val="105"/>
          <w:lang w:val="hr-HR" w:eastAsia="hr-HR"/>
        </w:rPr>
        <w:t>спорова решених у добровољним арбитражним поступцима</w:t>
      </w:r>
    </w:p>
    <w:p w14:paraId="7D1DDA43" w14:textId="24A67F09" w:rsidR="0074702A" w:rsidRPr="00202F8C" w:rsidRDefault="0074702A" w:rsidP="006B2FB3">
      <w:pPr>
        <w:spacing w:after="0" w:line="240" w:lineRule="auto"/>
        <w:jc w:val="both"/>
        <w:rPr>
          <w:rFonts w:ascii="Calibri" w:eastAsia="Times New Roman" w:hAnsi="Calibri" w:cs="Calibri"/>
          <w:w w:val="105"/>
          <w:lang w:val="sr-Cyrl-RS" w:eastAsia="hr-HR"/>
        </w:rPr>
      </w:pPr>
      <w:r w:rsidRPr="0074702A">
        <w:rPr>
          <w:rFonts w:ascii="Calibri" w:eastAsia="Times New Roman" w:hAnsi="Calibri" w:cs="Calibri"/>
          <w:w w:val="105"/>
          <w:lang w:val="hr-HR" w:eastAsia="hr-HR"/>
        </w:rPr>
        <w:t xml:space="preserve">Број долазака инспекција рада и </w:t>
      </w:r>
      <w:r w:rsidR="00202F8C" w:rsidRPr="0074702A">
        <w:rPr>
          <w:rFonts w:ascii="Calibri" w:eastAsia="Times New Roman" w:hAnsi="Calibri" w:cs="Calibri"/>
          <w:w w:val="105"/>
          <w:lang w:val="hr-HR" w:eastAsia="hr-HR"/>
        </w:rPr>
        <w:t xml:space="preserve">безбедности </w:t>
      </w:r>
      <w:r w:rsidRPr="0074702A">
        <w:rPr>
          <w:rFonts w:ascii="Calibri" w:eastAsia="Times New Roman" w:hAnsi="Calibri" w:cs="Calibri"/>
          <w:w w:val="105"/>
          <w:lang w:val="hr-HR" w:eastAsia="hr-HR"/>
        </w:rPr>
        <w:t xml:space="preserve">и </w:t>
      </w:r>
      <w:r w:rsidR="00202F8C" w:rsidRPr="0074702A">
        <w:rPr>
          <w:rFonts w:ascii="Calibri" w:eastAsia="Times New Roman" w:hAnsi="Calibri" w:cs="Calibri"/>
          <w:w w:val="105"/>
          <w:lang w:val="hr-HR" w:eastAsia="hr-HR"/>
        </w:rPr>
        <w:t xml:space="preserve">здравља </w:t>
      </w:r>
      <w:r w:rsidRPr="0074702A">
        <w:rPr>
          <w:rFonts w:ascii="Calibri" w:eastAsia="Times New Roman" w:hAnsi="Calibri" w:cs="Calibri"/>
          <w:w w:val="105"/>
          <w:lang w:val="hr-HR" w:eastAsia="hr-HR"/>
        </w:rPr>
        <w:t>на раду</w:t>
      </w:r>
    </w:p>
    <w:p w14:paraId="7D4B26E2" w14:textId="77777777" w:rsidR="0074702A" w:rsidRPr="0074702A" w:rsidRDefault="0074702A" w:rsidP="006B2FB3">
      <w:pPr>
        <w:spacing w:after="0" w:line="240" w:lineRule="auto"/>
        <w:ind w:left="-1416"/>
        <w:jc w:val="both"/>
        <w:rPr>
          <w:rFonts w:ascii="Calibri" w:eastAsia="Times New Roman" w:hAnsi="Calibri" w:cs="Calibri"/>
          <w:w w:val="105"/>
          <w:lang w:val="hr-HR" w:eastAsia="hr-HR"/>
        </w:rPr>
      </w:pPr>
    </w:p>
    <w:p w14:paraId="471FB7B1" w14:textId="302D25F1"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СТАТИСТИЧКИ ПОДАЦИ О ЗАПОСЛЕНИМ</w:t>
      </w:r>
      <w:r w:rsidR="00202F8C">
        <w:rPr>
          <w:rFonts w:ascii="Calibri" w:eastAsia="Times New Roman" w:hAnsi="Calibri" w:cs="Calibri"/>
          <w:w w:val="105"/>
          <w:lang w:val="sr-Cyrl-RS" w:eastAsia="hr-HR"/>
        </w:rPr>
        <w:t>А</w:t>
      </w:r>
      <w:r w:rsidRPr="0074702A">
        <w:rPr>
          <w:rFonts w:ascii="Calibri" w:eastAsia="Times New Roman" w:hAnsi="Calibri" w:cs="Calibri"/>
          <w:w w:val="105"/>
          <w:lang w:val="hr-HR" w:eastAsia="hr-HR"/>
        </w:rPr>
        <w:t xml:space="preserve"> НА ПРОЈЕКТУ:</w:t>
      </w:r>
    </w:p>
    <w:p w14:paraId="26D6EA6D"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Укупан број запослених на пројекту:</w:t>
      </w:r>
    </w:p>
    <w:p w14:paraId="1DEC2B5F"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запослених на пројекту са уговором о раду:</w:t>
      </w:r>
    </w:p>
    <w:p w14:paraId="084891D7" w14:textId="4F154FF6"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запослених на пројекту с другим врстама уговора:</w:t>
      </w:r>
    </w:p>
    <w:p w14:paraId="630F8CAA" w14:textId="2264438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Број запослених на пројекту с приступом социјалном, пензионом и здравственом осигурању, потврђен из регистра:</w:t>
      </w:r>
    </w:p>
    <w:p w14:paraId="6694525D" w14:textId="77777777" w:rsidR="0074702A" w:rsidRPr="0074702A" w:rsidRDefault="0074702A" w:rsidP="006B2FB3">
      <w:pPr>
        <w:spacing w:after="0" w:line="240" w:lineRule="auto"/>
        <w:rPr>
          <w:rFonts w:ascii="Times New Roman" w:eastAsia="Times New Roman" w:hAnsi="Times New Roman" w:cs="Times New Roman"/>
          <w:w w:val="105"/>
          <w:sz w:val="24"/>
          <w:szCs w:val="24"/>
          <w:lang w:val="hr-HR" w:eastAsia="hr-HR"/>
        </w:rPr>
      </w:pPr>
    </w:p>
    <w:p w14:paraId="6328963F" w14:textId="77777777" w:rsidR="0074702A" w:rsidRPr="0074702A" w:rsidRDefault="0074702A" w:rsidP="006B2FB3">
      <w:pPr>
        <w:spacing w:after="0" w:line="240" w:lineRule="auto"/>
        <w:rPr>
          <w:rFonts w:ascii="Times New Roman" w:eastAsia="Times New Roman" w:hAnsi="Times New Roman" w:cs="Times New Roman"/>
          <w:w w:val="105"/>
          <w:sz w:val="24"/>
          <w:szCs w:val="24"/>
          <w:lang w:val="hr-HR" w:eastAsia="hr-HR"/>
        </w:rPr>
      </w:pPr>
    </w:p>
    <w:p w14:paraId="2718CE46" w14:textId="77777777" w:rsidR="0074702A" w:rsidRPr="0074702A" w:rsidRDefault="0074702A" w:rsidP="006B2FB3">
      <w:pPr>
        <w:spacing w:after="0" w:line="240" w:lineRule="auto"/>
        <w:rPr>
          <w:rFonts w:ascii="Times New Roman" w:eastAsia="Times New Roman" w:hAnsi="Times New Roman" w:cs="Times New Roman"/>
          <w:w w:val="105"/>
          <w:sz w:val="24"/>
          <w:szCs w:val="24"/>
          <w:lang w:val="hr-HR" w:eastAsia="hr-HR"/>
        </w:rPr>
      </w:pPr>
    </w:p>
    <w:p w14:paraId="7DAE0FAB" w14:textId="77777777" w:rsidR="0074702A" w:rsidRPr="0074702A" w:rsidRDefault="0074702A" w:rsidP="006B2FB3">
      <w:pPr>
        <w:spacing w:after="0" w:line="240" w:lineRule="auto"/>
        <w:rPr>
          <w:rFonts w:ascii="Calibri" w:eastAsia="Times New Roman" w:hAnsi="Calibri" w:cs="Calibri"/>
          <w:w w:val="105"/>
          <w:lang w:val="hr-HR" w:eastAsia="hr-HR"/>
        </w:rPr>
      </w:pPr>
      <w:r w:rsidRPr="0074702A">
        <w:rPr>
          <w:rFonts w:ascii="Calibri" w:eastAsia="Times New Roman" w:hAnsi="Calibri" w:cs="Calibri"/>
          <w:w w:val="105"/>
          <w:lang w:val="hr-HR" w:eastAsia="hr-HR"/>
        </w:rPr>
        <w:lastRenderedPageBreak/>
        <w:t>УПИТНИК О РАДУ И УСЛОВИМА РАДА</w:t>
      </w:r>
    </w:p>
    <w:tbl>
      <w:tblPr>
        <w:tblStyle w:val="DefaultTable1"/>
        <w:tblW w:w="5000" w:type="pct"/>
        <w:tblLook w:val="04A0" w:firstRow="1" w:lastRow="0" w:firstColumn="1" w:lastColumn="0" w:noHBand="0" w:noVBand="1"/>
      </w:tblPr>
      <w:tblGrid>
        <w:gridCol w:w="5365"/>
        <w:gridCol w:w="3985"/>
      </w:tblGrid>
      <w:tr w:rsidR="0074702A" w:rsidRPr="0074702A" w14:paraId="531425BA" w14:textId="77777777" w:rsidTr="00BA7DC2">
        <w:tc>
          <w:tcPr>
            <w:tcW w:w="2869" w:type="pct"/>
            <w:vAlign w:val="center"/>
          </w:tcPr>
          <w:p w14:paraId="199C14D3"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Сви запослени имају писмени уговор о раду или уговор о ангажовању.</w:t>
            </w:r>
          </w:p>
        </w:tc>
        <w:tc>
          <w:tcPr>
            <w:tcW w:w="2131" w:type="pct"/>
            <w:vAlign w:val="center"/>
          </w:tcPr>
          <w:p w14:paraId="13D7A651"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Ако је одговор „Не“, унесите разлог и објашњење</w:t>
            </w:r>
          </w:p>
        </w:tc>
      </w:tr>
      <w:tr w:rsidR="0074702A" w:rsidRPr="0074702A" w14:paraId="1512DE58" w14:textId="77777777" w:rsidTr="00BA7DC2">
        <w:tc>
          <w:tcPr>
            <w:tcW w:w="2869" w:type="pct"/>
            <w:vAlign w:val="center"/>
          </w:tcPr>
          <w:p w14:paraId="46F8222B" w14:textId="7B7F61EA" w:rsidR="0074702A" w:rsidRPr="00202F8C" w:rsidRDefault="0074702A" w:rsidP="006B2FB3">
            <w:pPr>
              <w:spacing w:after="0" w:line="240" w:lineRule="auto"/>
              <w:rPr>
                <w:rFonts w:ascii="Calibri" w:eastAsia="Times New Roman" w:hAnsi="Calibri" w:cs="Calibri"/>
                <w:w w:val="105"/>
                <w:sz w:val="20"/>
                <w:szCs w:val="16"/>
                <w:lang w:val="sr-Cyrl-RS" w:eastAsia="hr-HR"/>
              </w:rPr>
            </w:pPr>
            <w:r w:rsidRPr="0074702A">
              <w:rPr>
                <w:rFonts w:ascii="Calibri" w:eastAsia="Times New Roman" w:hAnsi="Calibri" w:cs="Calibri"/>
                <w:w w:val="105"/>
                <w:sz w:val="20"/>
                <w:szCs w:val="16"/>
                <w:lang w:val="hr-HR" w:eastAsia="hr-HR"/>
              </w:rPr>
              <w:t>Сви запослени на пројекту примају плату најмање једном месечно</w:t>
            </w:r>
            <w:r w:rsidR="00202F8C">
              <w:rPr>
                <w:rFonts w:ascii="Calibri" w:eastAsia="Times New Roman" w:hAnsi="Calibri" w:cs="Calibri"/>
                <w:w w:val="105"/>
                <w:sz w:val="20"/>
                <w:szCs w:val="16"/>
                <w:lang w:val="sr-Cyrl-RS" w:eastAsia="hr-HR"/>
              </w:rPr>
              <w:t>.</w:t>
            </w:r>
          </w:p>
        </w:tc>
        <w:tc>
          <w:tcPr>
            <w:tcW w:w="2131" w:type="pct"/>
            <w:vAlign w:val="center"/>
          </w:tcPr>
          <w:p w14:paraId="38439E0B"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Ако је одговор „Не“, унесите разлог и објашњење</w:t>
            </w:r>
          </w:p>
        </w:tc>
      </w:tr>
      <w:tr w:rsidR="0074702A" w:rsidRPr="0074702A" w14:paraId="30AD9481" w14:textId="77777777" w:rsidTr="00BA7DC2">
        <w:tc>
          <w:tcPr>
            <w:tcW w:w="2869" w:type="pct"/>
            <w:vAlign w:val="center"/>
          </w:tcPr>
          <w:p w14:paraId="0FE8A15A" w14:textId="60DC3FF9" w:rsidR="0074702A" w:rsidRPr="00202F8C" w:rsidRDefault="0074702A" w:rsidP="006B2FB3">
            <w:pPr>
              <w:spacing w:after="0" w:line="240" w:lineRule="auto"/>
              <w:rPr>
                <w:rFonts w:ascii="Calibri" w:eastAsia="Times New Roman" w:hAnsi="Calibri" w:cs="Calibri"/>
                <w:w w:val="105"/>
                <w:sz w:val="20"/>
                <w:szCs w:val="16"/>
                <w:lang w:val="sr-Cyrl-RS" w:eastAsia="hr-HR"/>
              </w:rPr>
            </w:pPr>
            <w:r w:rsidRPr="0074702A">
              <w:rPr>
                <w:rFonts w:ascii="Calibri" w:eastAsia="Times New Roman" w:hAnsi="Calibri" w:cs="Calibri"/>
                <w:w w:val="105"/>
                <w:sz w:val="20"/>
                <w:szCs w:val="16"/>
                <w:lang w:val="hr-HR" w:eastAsia="hr-HR"/>
              </w:rPr>
              <w:t>Сви запослени на пројекту раде осам сати дневно, 40 сати недељно или мање</w:t>
            </w:r>
            <w:r w:rsidR="00202F8C">
              <w:rPr>
                <w:rFonts w:ascii="Calibri" w:eastAsia="Times New Roman" w:hAnsi="Calibri" w:cs="Calibri"/>
                <w:w w:val="105"/>
                <w:sz w:val="20"/>
                <w:szCs w:val="16"/>
                <w:lang w:val="sr-Cyrl-RS" w:eastAsia="hr-HR"/>
              </w:rPr>
              <w:t>.</w:t>
            </w:r>
          </w:p>
        </w:tc>
        <w:tc>
          <w:tcPr>
            <w:tcW w:w="2131" w:type="pct"/>
            <w:vAlign w:val="center"/>
          </w:tcPr>
          <w:p w14:paraId="6A82A2D4"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Ако је одговор „Не“, унесите разлог и објашњење</w:t>
            </w:r>
          </w:p>
        </w:tc>
      </w:tr>
      <w:tr w:rsidR="0074702A" w:rsidRPr="0074702A" w14:paraId="717C4AB2" w14:textId="77777777" w:rsidTr="00BA7DC2">
        <w:tc>
          <w:tcPr>
            <w:tcW w:w="2869" w:type="pct"/>
            <w:vAlign w:val="center"/>
          </w:tcPr>
          <w:p w14:paraId="0E26EB83" w14:textId="7C8F17EF" w:rsidR="0074702A" w:rsidRPr="00202F8C" w:rsidRDefault="0074702A" w:rsidP="006B2FB3">
            <w:pPr>
              <w:spacing w:after="0" w:line="240" w:lineRule="auto"/>
              <w:rPr>
                <w:rFonts w:ascii="Calibri" w:eastAsia="Times New Roman" w:hAnsi="Calibri" w:cs="Calibri"/>
                <w:w w:val="105"/>
                <w:sz w:val="20"/>
                <w:szCs w:val="16"/>
                <w:lang w:val="sr-Cyrl-RS" w:eastAsia="hr-HR"/>
              </w:rPr>
            </w:pPr>
            <w:r w:rsidRPr="0074702A">
              <w:rPr>
                <w:rFonts w:ascii="Calibri" w:eastAsia="Times New Roman" w:hAnsi="Calibri" w:cs="Calibri"/>
                <w:w w:val="105"/>
                <w:sz w:val="20"/>
                <w:szCs w:val="16"/>
                <w:lang w:val="hr-HR" w:eastAsia="hr-HR"/>
              </w:rPr>
              <w:t>Сви запослени на пројекту имају редован дневни и недељни одмор</w:t>
            </w:r>
            <w:r w:rsidR="00202F8C">
              <w:rPr>
                <w:rFonts w:ascii="Calibri" w:eastAsia="Times New Roman" w:hAnsi="Calibri" w:cs="Calibri"/>
                <w:w w:val="105"/>
                <w:sz w:val="20"/>
                <w:szCs w:val="16"/>
                <w:lang w:val="sr-Cyrl-RS" w:eastAsia="hr-HR"/>
              </w:rPr>
              <w:t>.</w:t>
            </w:r>
          </w:p>
        </w:tc>
        <w:tc>
          <w:tcPr>
            <w:tcW w:w="2131" w:type="pct"/>
            <w:vAlign w:val="center"/>
          </w:tcPr>
          <w:p w14:paraId="0625C17B"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Ако је одговор „Не“, унесите разлог и објашњење</w:t>
            </w:r>
          </w:p>
        </w:tc>
      </w:tr>
      <w:tr w:rsidR="0074702A" w:rsidRPr="0074702A" w14:paraId="128EED26" w14:textId="77777777" w:rsidTr="00BA7DC2">
        <w:tc>
          <w:tcPr>
            <w:tcW w:w="2869" w:type="pct"/>
            <w:vAlign w:val="center"/>
          </w:tcPr>
          <w:p w14:paraId="484A85A6"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Запослени на пројекту којима је отказан уговор о раду</w:t>
            </w:r>
          </w:p>
        </w:tc>
        <w:tc>
          <w:tcPr>
            <w:tcW w:w="2131" w:type="pct"/>
            <w:vAlign w:val="center"/>
          </w:tcPr>
          <w:p w14:paraId="6DF61C3A"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Ако је одговор „Да“, унесите број и објасните услове раскида</w:t>
            </w:r>
          </w:p>
          <w:p w14:paraId="15A5BEA1"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p>
        </w:tc>
      </w:tr>
      <w:tr w:rsidR="0074702A" w:rsidRPr="0074702A" w14:paraId="43DE00D0" w14:textId="77777777" w:rsidTr="00BA7DC2">
        <w:tc>
          <w:tcPr>
            <w:tcW w:w="2869" w:type="pct"/>
            <w:vAlign w:val="center"/>
          </w:tcPr>
          <w:p w14:paraId="102C894C" w14:textId="370E3E63"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 xml:space="preserve">Запослени на пројекту који су </w:t>
            </w:r>
            <w:r w:rsidR="00202F8C">
              <w:rPr>
                <w:rFonts w:ascii="Calibri" w:eastAsia="Times New Roman" w:hAnsi="Calibri" w:cs="Calibri"/>
                <w:w w:val="105"/>
                <w:sz w:val="20"/>
                <w:szCs w:val="16"/>
                <w:lang w:val="sr-Cyrl-RS" w:eastAsia="hr-HR"/>
              </w:rPr>
              <w:t>прошли</w:t>
            </w:r>
            <w:r w:rsidRPr="0074702A">
              <w:rPr>
                <w:rFonts w:ascii="Calibri" w:eastAsia="Times New Roman" w:hAnsi="Calibri" w:cs="Calibri"/>
                <w:w w:val="105"/>
                <w:sz w:val="20"/>
                <w:szCs w:val="16"/>
                <w:lang w:val="hr-HR" w:eastAsia="hr-HR"/>
              </w:rPr>
              <w:t xml:space="preserve"> обук</w:t>
            </w:r>
            <w:r w:rsidR="00202F8C">
              <w:rPr>
                <w:rFonts w:ascii="Calibri" w:eastAsia="Times New Roman" w:hAnsi="Calibri" w:cs="Calibri"/>
                <w:w w:val="105"/>
                <w:sz w:val="20"/>
                <w:szCs w:val="16"/>
                <w:lang w:val="sr-Cyrl-RS" w:eastAsia="hr-HR"/>
              </w:rPr>
              <w:t>у</w:t>
            </w:r>
            <w:r w:rsidRPr="0074702A">
              <w:rPr>
                <w:rFonts w:ascii="Calibri" w:eastAsia="Times New Roman" w:hAnsi="Calibri" w:cs="Calibri"/>
                <w:w w:val="105"/>
                <w:sz w:val="20"/>
                <w:szCs w:val="16"/>
                <w:lang w:val="hr-HR" w:eastAsia="hr-HR"/>
              </w:rPr>
              <w:t xml:space="preserve"> из области безбедности и здравља на раду</w:t>
            </w:r>
          </w:p>
        </w:tc>
        <w:tc>
          <w:tcPr>
            <w:tcW w:w="2131" w:type="pct"/>
            <w:vAlign w:val="center"/>
          </w:tcPr>
          <w:p w14:paraId="179BEED2"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Ако је одговор „Да“, унесите број и објасните</w:t>
            </w:r>
          </w:p>
          <w:p w14:paraId="5425A955"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Ако је одговор „Не“, унесите разлог и објашњење</w:t>
            </w:r>
          </w:p>
        </w:tc>
      </w:tr>
      <w:tr w:rsidR="0074702A" w:rsidRPr="0074702A" w14:paraId="0F1833FC" w14:textId="77777777" w:rsidTr="00BA7DC2">
        <w:tc>
          <w:tcPr>
            <w:tcW w:w="2869" w:type="pct"/>
            <w:vAlign w:val="center"/>
          </w:tcPr>
          <w:p w14:paraId="36D20AB9"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Запослени на пројекту којима је одобрено одсуство на које имају право</w:t>
            </w:r>
          </w:p>
        </w:tc>
        <w:tc>
          <w:tcPr>
            <w:tcW w:w="2131" w:type="pct"/>
            <w:vAlign w:val="center"/>
          </w:tcPr>
          <w:p w14:paraId="32F228E9"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Ако је одговор „Да“, унесите врсту и број одсуства</w:t>
            </w:r>
          </w:p>
        </w:tc>
      </w:tr>
      <w:tr w:rsidR="0074702A" w:rsidRPr="0074702A" w14:paraId="412127B8" w14:textId="77777777" w:rsidTr="00BA7DC2">
        <w:tc>
          <w:tcPr>
            <w:tcW w:w="2869" w:type="pct"/>
            <w:vAlign w:val="center"/>
          </w:tcPr>
          <w:p w14:paraId="2E8F0D02"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Запослени на пројекту који су били укључени у несрећу која је довела до повреда или смрти</w:t>
            </w:r>
          </w:p>
        </w:tc>
        <w:tc>
          <w:tcPr>
            <w:tcW w:w="2131" w:type="pct"/>
            <w:vAlign w:val="center"/>
          </w:tcPr>
          <w:p w14:paraId="40F2E3FD"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Ако је одговор „Да“, унесите број и објасните</w:t>
            </w:r>
          </w:p>
        </w:tc>
      </w:tr>
      <w:tr w:rsidR="0074702A" w:rsidRPr="0074702A" w14:paraId="3841CDD9" w14:textId="77777777" w:rsidTr="00BA7DC2">
        <w:tc>
          <w:tcPr>
            <w:tcW w:w="2869" w:type="pct"/>
            <w:vAlign w:val="center"/>
          </w:tcPr>
          <w:p w14:paraId="2FFD8A46"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Запослени у пројекту који су пријавили случајеве дискриминације, узнемиравања, сексуалног узнемиравања или непоштовања закона</w:t>
            </w:r>
          </w:p>
        </w:tc>
        <w:tc>
          <w:tcPr>
            <w:tcW w:w="2131" w:type="pct"/>
            <w:vAlign w:val="center"/>
          </w:tcPr>
          <w:p w14:paraId="2CAE5D66"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Ако је одговор „Да“, унесите број и објасните</w:t>
            </w:r>
          </w:p>
        </w:tc>
      </w:tr>
      <w:tr w:rsidR="0074702A" w:rsidRPr="0074702A" w14:paraId="6EF71DC3" w14:textId="77777777" w:rsidTr="00BA7DC2">
        <w:tc>
          <w:tcPr>
            <w:tcW w:w="2869" w:type="pct"/>
            <w:vAlign w:val="center"/>
          </w:tcPr>
          <w:p w14:paraId="4F82D5B9"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Запослени на пројекту који су покренули жалбени поступак или добровољни арбитражни поступак / правни поступак за решавање спорова</w:t>
            </w:r>
          </w:p>
        </w:tc>
        <w:tc>
          <w:tcPr>
            <w:tcW w:w="2131" w:type="pct"/>
            <w:vAlign w:val="center"/>
          </w:tcPr>
          <w:p w14:paraId="694DF684"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Ако је одговор „Да“, унесите број и објасните</w:t>
            </w:r>
          </w:p>
        </w:tc>
      </w:tr>
      <w:tr w:rsidR="0074702A" w:rsidRPr="0074702A" w14:paraId="786AE369" w14:textId="77777777" w:rsidTr="00BA7DC2">
        <w:tc>
          <w:tcPr>
            <w:tcW w:w="2869" w:type="pct"/>
            <w:vAlign w:val="center"/>
          </w:tcPr>
          <w:p w14:paraId="193DACB1" w14:textId="387C3A27" w:rsidR="0074702A" w:rsidRPr="00202F8C" w:rsidRDefault="0074702A" w:rsidP="006B2FB3">
            <w:pPr>
              <w:spacing w:after="0" w:line="240" w:lineRule="auto"/>
              <w:rPr>
                <w:rFonts w:ascii="Calibri" w:eastAsia="Times New Roman" w:hAnsi="Calibri" w:cs="Calibri"/>
                <w:w w:val="105"/>
                <w:sz w:val="20"/>
                <w:szCs w:val="16"/>
                <w:lang w:val="sr-Cyrl-RS" w:eastAsia="hr-HR"/>
              </w:rPr>
            </w:pPr>
            <w:r w:rsidRPr="0074702A">
              <w:rPr>
                <w:rFonts w:ascii="Calibri" w:eastAsia="Times New Roman" w:hAnsi="Calibri" w:cs="Calibri"/>
                <w:w w:val="105"/>
                <w:sz w:val="20"/>
                <w:szCs w:val="16"/>
                <w:lang w:val="hr-HR" w:eastAsia="hr-HR"/>
              </w:rPr>
              <w:t>Да ли је током извештајног периода било инцидената или непоштовања процедура управљања радом</w:t>
            </w:r>
            <w:r w:rsidR="00202F8C">
              <w:rPr>
                <w:rFonts w:ascii="Calibri" w:eastAsia="Times New Roman" w:hAnsi="Calibri" w:cs="Calibri"/>
                <w:w w:val="105"/>
                <w:sz w:val="20"/>
                <w:szCs w:val="16"/>
                <w:lang w:val="sr-Cyrl-RS" w:eastAsia="hr-HR"/>
              </w:rPr>
              <w:t>?</w:t>
            </w:r>
          </w:p>
        </w:tc>
        <w:tc>
          <w:tcPr>
            <w:tcW w:w="2131" w:type="pct"/>
            <w:vAlign w:val="center"/>
          </w:tcPr>
          <w:p w14:paraId="6E16B6AC" w14:textId="77777777" w:rsidR="0074702A" w:rsidRPr="0074702A" w:rsidRDefault="0074702A" w:rsidP="006B2FB3">
            <w:pPr>
              <w:spacing w:after="0" w:line="240" w:lineRule="auto"/>
              <w:rPr>
                <w:rFonts w:ascii="Calibri" w:eastAsia="Times New Roman" w:hAnsi="Calibri" w:cs="Calibri"/>
                <w:w w:val="105"/>
                <w:sz w:val="20"/>
                <w:szCs w:val="16"/>
                <w:lang w:val="hr-HR" w:eastAsia="hr-HR"/>
              </w:rPr>
            </w:pPr>
            <w:r w:rsidRPr="0074702A">
              <w:rPr>
                <w:rFonts w:ascii="Calibri" w:eastAsia="Times New Roman" w:hAnsi="Calibri" w:cs="Calibri"/>
                <w:w w:val="105"/>
                <w:sz w:val="20"/>
                <w:szCs w:val="16"/>
                <w:lang w:val="hr-HR" w:eastAsia="hr-HR"/>
              </w:rPr>
              <w:t>Ако је одговор „Да“, унесите број и објасните</w:t>
            </w:r>
          </w:p>
        </w:tc>
      </w:tr>
    </w:tbl>
    <w:p w14:paraId="37A327F5" w14:textId="77777777" w:rsidR="0074702A" w:rsidRPr="0074702A" w:rsidRDefault="0074702A" w:rsidP="006B2FB3">
      <w:pPr>
        <w:spacing w:after="0" w:line="240" w:lineRule="auto"/>
        <w:rPr>
          <w:rFonts w:ascii="Times New Roman" w:eastAsia="Times New Roman" w:hAnsi="Times New Roman" w:cs="Times New Roman"/>
          <w:w w:val="105"/>
          <w:sz w:val="24"/>
          <w:szCs w:val="24"/>
          <w:lang w:val="hr-HR" w:eastAsia="hr-HR"/>
        </w:rPr>
      </w:pPr>
    </w:p>
    <w:p w14:paraId="0940C2BD"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Датум и место: ________________________</w:t>
      </w:r>
    </w:p>
    <w:p w14:paraId="147B933F" w14:textId="77777777" w:rsidR="0074702A" w:rsidRPr="0074702A" w:rsidRDefault="0074702A" w:rsidP="006B2FB3">
      <w:pPr>
        <w:spacing w:after="0" w:line="240" w:lineRule="auto"/>
        <w:jc w:val="both"/>
        <w:rPr>
          <w:rFonts w:ascii="Calibri" w:eastAsia="Times New Roman" w:hAnsi="Calibri" w:cs="Calibri"/>
          <w:w w:val="105"/>
          <w:lang w:val="hr-HR" w:eastAsia="hr-HR"/>
        </w:rPr>
      </w:pPr>
    </w:p>
    <w:p w14:paraId="63CC8F68" w14:textId="77777777" w:rsidR="0074702A" w:rsidRPr="0074702A" w:rsidRDefault="0074702A" w:rsidP="006B2FB3">
      <w:pPr>
        <w:spacing w:after="0" w:line="240" w:lineRule="auto"/>
        <w:jc w:val="both"/>
        <w:rPr>
          <w:rFonts w:ascii="Calibri" w:eastAsia="Times New Roman" w:hAnsi="Calibri" w:cs="Calibri"/>
          <w:w w:val="105"/>
          <w:lang w:val="hr-HR" w:eastAsia="hr-HR"/>
        </w:rPr>
      </w:pPr>
    </w:p>
    <w:p w14:paraId="39A67979"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Потпис</w:t>
      </w:r>
    </w:p>
    <w:p w14:paraId="428EF7FD" w14:textId="77777777" w:rsidR="0074702A" w:rsidRPr="0074702A" w:rsidRDefault="0074702A" w:rsidP="006B2FB3">
      <w:pPr>
        <w:spacing w:after="0" w:line="240" w:lineRule="auto"/>
        <w:jc w:val="both"/>
        <w:rPr>
          <w:rFonts w:ascii="Calibri" w:eastAsia="Times New Roman" w:hAnsi="Calibri" w:cs="Calibri"/>
          <w:w w:val="105"/>
          <w:lang w:val="hr-HR" w:eastAsia="hr-HR"/>
        </w:rPr>
      </w:pPr>
    </w:p>
    <w:p w14:paraId="01CC875F" w14:textId="77777777" w:rsidR="0074702A" w:rsidRPr="0074702A" w:rsidRDefault="0074702A" w:rsidP="006B2FB3">
      <w:pPr>
        <w:spacing w:after="0" w:line="240" w:lineRule="auto"/>
        <w:rPr>
          <w:rFonts w:ascii="Times New Roman" w:eastAsia="Times New Roman" w:hAnsi="Times New Roman" w:cs="Times New Roman"/>
          <w:w w:val="105"/>
          <w:sz w:val="24"/>
          <w:szCs w:val="24"/>
          <w:lang w:val="hr-HR" w:eastAsia="hr-HR"/>
        </w:rPr>
      </w:pPr>
    </w:p>
    <w:p w14:paraId="1E71EE8D" w14:textId="77777777" w:rsidR="0074702A" w:rsidRPr="0074702A" w:rsidRDefault="0074702A" w:rsidP="006B2FB3">
      <w:pPr>
        <w:spacing w:after="0" w:line="240" w:lineRule="auto"/>
        <w:rPr>
          <w:rFonts w:ascii="Times New Roman" w:eastAsia="Times New Roman" w:hAnsi="Times New Roman" w:cs="Times New Roman"/>
          <w:w w:val="105"/>
          <w:sz w:val="24"/>
          <w:szCs w:val="24"/>
          <w:lang w:val="hr-HR" w:eastAsia="hr-HR"/>
        </w:rPr>
      </w:pPr>
    </w:p>
    <w:p w14:paraId="13D9630E" w14:textId="77777777" w:rsidR="0074702A" w:rsidRPr="0074702A" w:rsidRDefault="0074702A" w:rsidP="006B2FB3">
      <w:pPr>
        <w:spacing w:after="0" w:line="240" w:lineRule="auto"/>
        <w:rPr>
          <w:rFonts w:ascii="Times New Roman" w:eastAsia="Times New Roman" w:hAnsi="Times New Roman" w:cs="Times New Roman"/>
          <w:b/>
          <w:noProof/>
          <w:w w:val="105"/>
          <w:sz w:val="24"/>
          <w:szCs w:val="24"/>
          <w:lang w:val="en-GB" w:eastAsia="hr-HR"/>
        </w:rPr>
      </w:pPr>
      <w:r w:rsidRPr="0074702A">
        <w:rPr>
          <w:rFonts w:ascii="Times New Roman" w:eastAsia="Times New Roman" w:hAnsi="Times New Roman" w:cs="Times New Roman"/>
          <w:w w:val="105"/>
          <w:sz w:val="24"/>
          <w:szCs w:val="24"/>
          <w:lang w:val="hr-HR" w:eastAsia="hr-HR"/>
        </w:rPr>
        <w:br w:type="page"/>
      </w:r>
    </w:p>
    <w:p w14:paraId="15B9D3AD" w14:textId="6D9E41A0" w:rsidR="0074702A" w:rsidRPr="00202F8C" w:rsidRDefault="00202F8C" w:rsidP="006B2FB3">
      <w:pPr>
        <w:keepNext/>
        <w:keepLines/>
        <w:spacing w:after="0" w:line="240" w:lineRule="auto"/>
        <w:ind w:left="1080"/>
        <w:jc w:val="center"/>
        <w:outlineLvl w:val="0"/>
        <w:rPr>
          <w:rFonts w:eastAsiaTheme="majorEastAsia" w:cstheme="majorBidi"/>
          <w:b/>
          <w:bCs/>
          <w:w w:val="105"/>
          <w:sz w:val="24"/>
          <w:szCs w:val="18"/>
          <w:lang w:val="hr-HR" w:eastAsia="hr-HR"/>
        </w:rPr>
      </w:pPr>
      <w:bookmarkStart w:id="27" w:name="_Toc175851396"/>
      <w:bookmarkStart w:id="28" w:name="_Toc176739695"/>
      <w:bookmarkStart w:id="29" w:name="_Toc176747808"/>
      <w:bookmarkStart w:id="30" w:name="_Toc178193264"/>
      <w:r>
        <w:rPr>
          <w:rFonts w:eastAsiaTheme="majorEastAsia" w:cstheme="majorBidi"/>
          <w:b/>
          <w:bCs/>
          <w:w w:val="105"/>
          <w:sz w:val="24"/>
          <w:szCs w:val="18"/>
          <w:lang w:val="sr-Cyrl-RS" w:eastAsia="hr-HR"/>
        </w:rPr>
        <w:lastRenderedPageBreak/>
        <w:t>ПРИЛОГ</w:t>
      </w:r>
      <w:r w:rsidR="0074702A" w:rsidRPr="0074702A">
        <w:rPr>
          <w:rFonts w:eastAsiaTheme="majorEastAsia" w:cstheme="majorBidi"/>
          <w:b/>
          <w:bCs/>
          <w:w w:val="105"/>
          <w:sz w:val="24"/>
          <w:szCs w:val="18"/>
          <w:lang w:val="hr-HR" w:eastAsia="hr-HR"/>
        </w:rPr>
        <w:t xml:space="preserve"> 3 – </w:t>
      </w:r>
      <w:r w:rsidR="0074702A" w:rsidRPr="00202F8C">
        <w:rPr>
          <w:rFonts w:eastAsiaTheme="majorEastAsia" w:cstheme="majorBidi"/>
          <w:b/>
          <w:bCs/>
          <w:w w:val="105"/>
          <w:sz w:val="24"/>
          <w:szCs w:val="18"/>
          <w:lang w:val="hr-HR" w:eastAsia="hr-HR"/>
        </w:rPr>
        <w:t>ИЗЈАВА ТРЕЋИХ ЛИЦА О ОБАВЕЗИ ПОШТОВАЊА ОДРЕД</w:t>
      </w:r>
      <w:r>
        <w:rPr>
          <w:rFonts w:eastAsiaTheme="majorEastAsia" w:cstheme="majorBidi"/>
          <w:b/>
          <w:bCs/>
          <w:w w:val="105"/>
          <w:sz w:val="24"/>
          <w:szCs w:val="18"/>
          <w:lang w:val="sr-Cyrl-RS" w:eastAsia="hr-HR"/>
        </w:rPr>
        <w:t>А</w:t>
      </w:r>
      <w:r w:rsidR="0074702A" w:rsidRPr="00202F8C">
        <w:rPr>
          <w:rFonts w:eastAsiaTheme="majorEastAsia" w:cstheme="majorBidi"/>
          <w:b/>
          <w:bCs/>
          <w:w w:val="105"/>
          <w:sz w:val="24"/>
          <w:szCs w:val="18"/>
          <w:lang w:val="hr-HR" w:eastAsia="hr-HR"/>
        </w:rPr>
        <w:t xml:space="preserve">БА ПРАВИЛНИКА О РАДУ и </w:t>
      </w:r>
      <w:r>
        <w:rPr>
          <w:rFonts w:eastAsiaTheme="majorEastAsia" w:cstheme="majorBidi"/>
          <w:b/>
          <w:bCs/>
          <w:w w:val="105"/>
          <w:sz w:val="24"/>
          <w:szCs w:val="18"/>
          <w:lang w:val="sr-Cyrl-RS" w:eastAsia="hr-HR"/>
        </w:rPr>
        <w:t>ПРОЦЕДУРА</w:t>
      </w:r>
      <w:r w:rsidR="0074702A" w:rsidRPr="00202F8C">
        <w:rPr>
          <w:rFonts w:eastAsiaTheme="majorEastAsia" w:cstheme="majorBidi"/>
          <w:b/>
          <w:bCs/>
          <w:w w:val="105"/>
          <w:sz w:val="24"/>
          <w:szCs w:val="18"/>
          <w:lang w:val="hr-HR" w:eastAsia="hr-HR"/>
        </w:rPr>
        <w:t xml:space="preserve"> УПРАВЉАЊА РАД</w:t>
      </w:r>
      <w:r>
        <w:rPr>
          <w:rFonts w:eastAsiaTheme="majorEastAsia" w:cstheme="majorBidi"/>
          <w:b/>
          <w:bCs/>
          <w:w w:val="105"/>
          <w:sz w:val="24"/>
          <w:szCs w:val="18"/>
          <w:lang w:val="sr-Cyrl-RS" w:eastAsia="hr-HR"/>
        </w:rPr>
        <w:t>Н</w:t>
      </w:r>
      <w:r w:rsidR="0074702A" w:rsidRPr="00202F8C">
        <w:rPr>
          <w:rFonts w:eastAsiaTheme="majorEastAsia" w:cstheme="majorBidi"/>
          <w:b/>
          <w:bCs/>
          <w:w w:val="105"/>
          <w:sz w:val="24"/>
          <w:szCs w:val="18"/>
          <w:lang w:val="hr-HR" w:eastAsia="hr-HR"/>
        </w:rPr>
        <w:t>ОМ</w:t>
      </w:r>
      <w:r>
        <w:rPr>
          <w:rFonts w:eastAsiaTheme="majorEastAsia" w:cstheme="majorBidi"/>
          <w:b/>
          <w:bCs/>
          <w:w w:val="105"/>
          <w:sz w:val="24"/>
          <w:szCs w:val="18"/>
          <w:lang w:val="sr-Cyrl-RS" w:eastAsia="hr-HR"/>
        </w:rPr>
        <w:t xml:space="preserve"> СНАГОМ</w:t>
      </w:r>
      <w:bookmarkEnd w:id="27"/>
      <w:bookmarkEnd w:id="28"/>
      <w:bookmarkEnd w:id="29"/>
      <w:bookmarkEnd w:id="30"/>
    </w:p>
    <w:p w14:paraId="14FA412F" w14:textId="77777777" w:rsidR="0074702A" w:rsidRPr="0074702A" w:rsidRDefault="0074702A" w:rsidP="006B2FB3">
      <w:pPr>
        <w:spacing w:after="0" w:line="240" w:lineRule="auto"/>
        <w:rPr>
          <w:rFonts w:ascii="Times New Roman" w:eastAsia="Times New Roman" w:hAnsi="Times New Roman" w:cs="Times New Roman"/>
          <w:w w:val="105"/>
          <w:sz w:val="24"/>
          <w:szCs w:val="24"/>
          <w:lang w:val="hr-HR" w:eastAsia="hr-HR"/>
        </w:rPr>
      </w:pPr>
    </w:p>
    <w:p w14:paraId="5FA3576D"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Датум и место издавања: ________________________</w:t>
      </w:r>
    </w:p>
    <w:p w14:paraId="185DE903" w14:textId="79E82655"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Назив и адреса (Понуђача): ________________________</w:t>
      </w:r>
    </w:p>
    <w:p w14:paraId="65C0C798" w14:textId="77777777" w:rsidR="0074702A" w:rsidRPr="0074702A" w:rsidRDefault="0074702A" w:rsidP="006B2FB3">
      <w:pPr>
        <w:spacing w:after="0" w:line="240" w:lineRule="auto"/>
        <w:jc w:val="both"/>
        <w:rPr>
          <w:rFonts w:ascii="Calibri" w:eastAsia="Times New Roman" w:hAnsi="Calibri" w:cs="Calibri"/>
          <w:w w:val="105"/>
          <w:lang w:val="hr-HR" w:eastAsia="hr-HR"/>
        </w:rPr>
      </w:pPr>
    </w:p>
    <w:p w14:paraId="2FB5F234" w14:textId="068B73DA" w:rsidR="0074702A" w:rsidRPr="00E21115" w:rsidRDefault="0074702A" w:rsidP="006B2FB3">
      <w:pPr>
        <w:spacing w:after="0" w:line="240" w:lineRule="auto"/>
        <w:jc w:val="both"/>
        <w:rPr>
          <w:rFonts w:ascii="Calibri" w:eastAsia="Times New Roman" w:hAnsi="Calibri" w:cs="Calibri"/>
          <w:w w:val="105"/>
          <w:lang w:val="sr-Cyrl-RS" w:eastAsia="hr-HR"/>
        </w:rPr>
      </w:pPr>
      <w:r w:rsidRPr="0074702A">
        <w:rPr>
          <w:rFonts w:ascii="Calibri" w:eastAsia="Times New Roman" w:hAnsi="Calibri" w:cs="Calibri"/>
          <w:lang w:val="hr-HR" w:eastAsia="hr-HR"/>
        </w:rPr>
        <w:t xml:space="preserve">ИЗЈАВА </w:t>
      </w:r>
      <w:r w:rsidRPr="0074702A">
        <w:rPr>
          <w:rFonts w:ascii="Calibri" w:eastAsia="Times New Roman" w:hAnsi="Calibri" w:cs="Calibri"/>
          <w:w w:val="105"/>
          <w:lang w:val="hr-HR" w:eastAsia="hr-HR"/>
        </w:rPr>
        <w:t>О УСКЛАЂЕНОСТИ ПРАВНИХ И РЕГУЛАТОРНИХ</w:t>
      </w:r>
      <w:r w:rsidR="00E21115">
        <w:rPr>
          <w:rFonts w:ascii="Calibri" w:eastAsia="Times New Roman" w:hAnsi="Calibri" w:cs="Calibri"/>
          <w:w w:val="105"/>
          <w:lang w:val="sr-Cyrl-RS" w:eastAsia="hr-HR"/>
        </w:rPr>
        <w:t xml:space="preserve"> ОДРЕДБИ</w:t>
      </w:r>
    </w:p>
    <w:p w14:paraId="72198283" w14:textId="77777777" w:rsidR="0074702A" w:rsidRPr="0074702A" w:rsidRDefault="0074702A" w:rsidP="00E21115">
      <w:pPr>
        <w:spacing w:after="0" w:line="240" w:lineRule="auto"/>
        <w:contextualSpacing/>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Овим изјављујемо следеће:</w:t>
      </w:r>
    </w:p>
    <w:p w14:paraId="57B0E2AF" w14:textId="59237519" w:rsidR="0074702A" w:rsidRPr="0074702A" w:rsidRDefault="0074702A" w:rsidP="006B2FB3">
      <w:pPr>
        <w:numPr>
          <w:ilvl w:val="0"/>
          <w:numId w:val="37"/>
        </w:numPr>
        <w:spacing w:after="0" w:line="240" w:lineRule="auto"/>
        <w:ind w:left="566"/>
        <w:contextualSpacing/>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 xml:space="preserve">Информисани смо и поштујемо стандарде утврђене </w:t>
      </w:r>
      <w:r w:rsidR="00E21115">
        <w:rPr>
          <w:rFonts w:ascii="Calibri" w:eastAsia="Times New Roman" w:hAnsi="Calibri" w:cs="Calibri"/>
          <w:w w:val="105"/>
          <w:lang w:val="sr-Cyrl-RS" w:eastAsia="hr-HR"/>
        </w:rPr>
        <w:t>документом</w:t>
      </w:r>
      <w:r w:rsidRPr="0074702A">
        <w:rPr>
          <w:rFonts w:ascii="Calibri" w:eastAsia="Times New Roman" w:hAnsi="Calibri" w:cs="Calibri"/>
          <w:w w:val="105"/>
          <w:lang w:val="hr-HR" w:eastAsia="hr-HR"/>
        </w:rPr>
        <w:t xml:space="preserve"> ЕСС2 Светске банке;</w:t>
      </w:r>
    </w:p>
    <w:p w14:paraId="37F54098" w14:textId="2C0A9383" w:rsidR="0074702A" w:rsidRPr="0074702A" w:rsidRDefault="0074702A" w:rsidP="006B2FB3">
      <w:pPr>
        <w:numPr>
          <w:ilvl w:val="0"/>
          <w:numId w:val="37"/>
        </w:numPr>
        <w:spacing w:after="0" w:line="240" w:lineRule="auto"/>
        <w:ind w:left="566"/>
        <w:contextualSpacing/>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 xml:space="preserve">Поштујемо све домаће законе* и важеће прописе који се односе на запошљавање, рад и радне односе, услове рада и услове </w:t>
      </w:r>
      <w:r w:rsidR="00E21115">
        <w:rPr>
          <w:rFonts w:ascii="Calibri" w:eastAsia="Times New Roman" w:hAnsi="Calibri" w:cs="Calibri"/>
          <w:w w:val="105"/>
          <w:lang w:val="sr-Cyrl-RS" w:eastAsia="hr-HR"/>
        </w:rPr>
        <w:t xml:space="preserve">повезане с </w:t>
      </w:r>
      <w:r w:rsidRPr="0074702A">
        <w:rPr>
          <w:rFonts w:ascii="Calibri" w:eastAsia="Times New Roman" w:hAnsi="Calibri" w:cs="Calibri"/>
          <w:w w:val="105"/>
          <w:lang w:val="hr-HR" w:eastAsia="hr-HR"/>
        </w:rPr>
        <w:t>рад</w:t>
      </w:r>
      <w:r w:rsidR="00E21115">
        <w:rPr>
          <w:rFonts w:ascii="Calibri" w:eastAsia="Times New Roman" w:hAnsi="Calibri" w:cs="Calibri"/>
          <w:w w:val="105"/>
          <w:lang w:val="sr-Cyrl-RS" w:eastAsia="hr-HR"/>
        </w:rPr>
        <w:t>ом</w:t>
      </w:r>
      <w:r w:rsidRPr="0074702A">
        <w:rPr>
          <w:rFonts w:ascii="Calibri" w:eastAsia="Times New Roman" w:hAnsi="Calibri" w:cs="Calibri"/>
          <w:w w:val="105"/>
          <w:lang w:val="hr-HR" w:eastAsia="hr-HR"/>
        </w:rPr>
        <w:t>;</w:t>
      </w:r>
    </w:p>
    <w:p w14:paraId="56BBEC12" w14:textId="3A9BD157" w:rsidR="0074702A" w:rsidRPr="0074702A" w:rsidRDefault="0074702A" w:rsidP="006B2FB3">
      <w:pPr>
        <w:numPr>
          <w:ilvl w:val="0"/>
          <w:numId w:val="37"/>
        </w:numPr>
        <w:spacing w:after="0" w:line="240" w:lineRule="auto"/>
        <w:ind w:left="566"/>
        <w:contextualSpacing/>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 xml:space="preserve">Обавезујемо се да обезбедимо безбедно и здраво окружење за наше запослене и да спроводимо све захтеве који се односе на </w:t>
      </w:r>
      <w:r w:rsidR="00E21115">
        <w:rPr>
          <w:rFonts w:ascii="Calibri" w:eastAsia="Times New Roman" w:hAnsi="Calibri" w:cs="Calibri"/>
          <w:w w:val="105"/>
          <w:lang w:val="sr-Cyrl-RS" w:eastAsia="hr-HR"/>
        </w:rPr>
        <w:t>безбедност</w:t>
      </w:r>
      <w:r w:rsidRPr="0074702A">
        <w:rPr>
          <w:rFonts w:ascii="Calibri" w:eastAsia="Times New Roman" w:hAnsi="Calibri" w:cs="Calibri"/>
          <w:w w:val="105"/>
          <w:lang w:val="hr-HR" w:eastAsia="hr-HR"/>
        </w:rPr>
        <w:t xml:space="preserve"> и здравље на раду у складу с домаћим прописима и ЕСС2 Светске банке;</w:t>
      </w:r>
    </w:p>
    <w:p w14:paraId="025C5B1D" w14:textId="77777777" w:rsidR="0074702A" w:rsidRPr="0074702A" w:rsidRDefault="0074702A" w:rsidP="006B2FB3">
      <w:pPr>
        <w:numPr>
          <w:ilvl w:val="0"/>
          <w:numId w:val="37"/>
        </w:numPr>
        <w:spacing w:after="0" w:line="240" w:lineRule="auto"/>
        <w:ind w:left="566"/>
        <w:contextualSpacing/>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Не толеришемо никакав облик дечијег или принудног рада, или облике ропства;</w:t>
      </w:r>
    </w:p>
    <w:p w14:paraId="2C202295" w14:textId="77777777" w:rsidR="0074702A" w:rsidRPr="0074702A" w:rsidRDefault="0074702A" w:rsidP="006B2FB3">
      <w:pPr>
        <w:numPr>
          <w:ilvl w:val="0"/>
          <w:numId w:val="37"/>
        </w:numPr>
        <w:spacing w:after="0" w:line="240" w:lineRule="auto"/>
        <w:ind w:left="566"/>
        <w:contextualSpacing/>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Забрањујемо сваки облик узнемиравања, сексуалног узнемиравања, злостављања, насиља, укључујући родно засновано насиље на послу, и забрањујемо директну и индиректну дискриминацију било ког запосленог или групе запослених по било ком основу и из било ког разлога;</w:t>
      </w:r>
    </w:p>
    <w:p w14:paraId="67DB66B3" w14:textId="46D302FC" w:rsidR="0074702A" w:rsidRPr="0074702A" w:rsidRDefault="0074702A" w:rsidP="006B2FB3">
      <w:pPr>
        <w:numPr>
          <w:ilvl w:val="0"/>
          <w:numId w:val="37"/>
        </w:numPr>
        <w:spacing w:after="0" w:line="240" w:lineRule="auto"/>
        <w:ind w:left="566"/>
        <w:contextualSpacing/>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 xml:space="preserve">Потврђујемо да ће </w:t>
      </w:r>
      <w:r w:rsidR="00E21115">
        <w:rPr>
          <w:rFonts w:ascii="Calibri" w:eastAsia="Times New Roman" w:hAnsi="Calibri" w:cs="Calibri"/>
          <w:w w:val="105"/>
          <w:lang w:val="sr-Cyrl-RS" w:eastAsia="hr-HR"/>
        </w:rPr>
        <w:t>Ж</w:t>
      </w:r>
      <w:r w:rsidRPr="0074702A">
        <w:rPr>
          <w:rFonts w:ascii="Calibri" w:eastAsia="Times New Roman" w:hAnsi="Calibri" w:cs="Calibri"/>
          <w:w w:val="105"/>
          <w:lang w:val="hr-HR" w:eastAsia="hr-HR"/>
        </w:rPr>
        <w:t>албени механизам увек бити доступан свим нашим запосленима и особама које су ангажоване да раде са нама, од првог дана примене уговора.</w:t>
      </w:r>
    </w:p>
    <w:p w14:paraId="66FFD730" w14:textId="2C82509B" w:rsidR="0074702A" w:rsidRPr="0074702A" w:rsidRDefault="0074702A" w:rsidP="006B2FB3">
      <w:pPr>
        <w:numPr>
          <w:ilvl w:val="0"/>
          <w:numId w:val="37"/>
        </w:numPr>
        <w:spacing w:after="0" w:line="240" w:lineRule="auto"/>
        <w:ind w:left="566"/>
        <w:contextualSpacing/>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Овим изјављујемо да ћемо, уколико добијемо уговор, усвојити Процедуре управљања рад</w:t>
      </w:r>
      <w:r w:rsidR="00E21115">
        <w:rPr>
          <w:rFonts w:ascii="Calibri" w:eastAsia="Times New Roman" w:hAnsi="Calibri" w:cs="Calibri"/>
          <w:w w:val="105"/>
          <w:lang w:val="sr-Cyrl-RS" w:eastAsia="hr-HR"/>
        </w:rPr>
        <w:t>н</w:t>
      </w:r>
      <w:r w:rsidRPr="0074702A">
        <w:rPr>
          <w:rFonts w:ascii="Calibri" w:eastAsia="Times New Roman" w:hAnsi="Calibri" w:cs="Calibri"/>
          <w:w w:val="105"/>
          <w:lang w:val="hr-HR" w:eastAsia="hr-HR"/>
        </w:rPr>
        <w:t xml:space="preserve">ом </w:t>
      </w:r>
      <w:r w:rsidR="00E21115">
        <w:rPr>
          <w:rFonts w:ascii="Calibri" w:eastAsia="Times New Roman" w:hAnsi="Calibri" w:cs="Calibri"/>
          <w:w w:val="105"/>
          <w:lang w:val="sr-Cyrl-RS" w:eastAsia="hr-HR"/>
        </w:rPr>
        <w:t xml:space="preserve">снагом </w:t>
      </w:r>
      <w:r w:rsidRPr="0074702A">
        <w:rPr>
          <w:rFonts w:ascii="Calibri" w:eastAsia="Times New Roman" w:hAnsi="Calibri" w:cs="Calibri"/>
          <w:w w:val="105"/>
          <w:lang w:val="hr-HR" w:eastAsia="hr-HR"/>
        </w:rPr>
        <w:t>у складу са ЕСС2 Светске банке, које се односе на пројекат, и да ћемо их уградити у наше пословање.</w:t>
      </w:r>
    </w:p>
    <w:p w14:paraId="7FEF376E" w14:textId="368D5960" w:rsidR="0074702A" w:rsidRPr="0074702A" w:rsidRDefault="0074702A" w:rsidP="006B2FB3">
      <w:pPr>
        <w:numPr>
          <w:ilvl w:val="0"/>
          <w:numId w:val="37"/>
        </w:numPr>
        <w:spacing w:after="0" w:line="240" w:lineRule="auto"/>
        <w:ind w:left="566"/>
        <w:contextualSpacing/>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Овим потврђујемо да смо свесни да овлашћени представници Клијента, или независна трећа лица, могу вршити најављене и ненајављене посете нашој компанији, инспекције на градилишту и ревизију рада и услова рада у циљу провере усаглашености са наведеном изјавом.</w:t>
      </w:r>
    </w:p>
    <w:p w14:paraId="172E85DA" w14:textId="1FF82D74" w:rsidR="0074702A" w:rsidRPr="0074702A" w:rsidRDefault="0074702A" w:rsidP="006B2FB3">
      <w:pPr>
        <w:numPr>
          <w:ilvl w:val="0"/>
          <w:numId w:val="37"/>
        </w:numPr>
        <w:spacing w:after="0" w:line="240" w:lineRule="auto"/>
        <w:ind w:left="566"/>
        <w:contextualSpacing/>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Разумемо да непошт</w:t>
      </w:r>
      <w:r w:rsidR="00E21115">
        <w:rPr>
          <w:rFonts w:ascii="Calibri" w:eastAsia="Times New Roman" w:hAnsi="Calibri" w:cs="Calibri"/>
          <w:w w:val="105"/>
          <w:lang w:val="sr-Cyrl-RS" w:eastAsia="hr-HR"/>
        </w:rPr>
        <w:t>о</w:t>
      </w:r>
      <w:r w:rsidRPr="0074702A">
        <w:rPr>
          <w:rFonts w:ascii="Calibri" w:eastAsia="Times New Roman" w:hAnsi="Calibri" w:cs="Calibri"/>
          <w:w w:val="105"/>
          <w:lang w:val="hr-HR" w:eastAsia="hr-HR"/>
        </w:rPr>
        <w:t>вање било које горенаведен</w:t>
      </w:r>
      <w:r w:rsidR="00E21115">
        <w:rPr>
          <w:rFonts w:ascii="Calibri" w:eastAsia="Times New Roman" w:hAnsi="Calibri" w:cs="Calibri"/>
          <w:w w:val="105"/>
          <w:lang w:val="sr-Cyrl-RS" w:eastAsia="hr-HR"/>
        </w:rPr>
        <w:t xml:space="preserve">е </w:t>
      </w:r>
      <w:r w:rsidRPr="0074702A">
        <w:rPr>
          <w:rFonts w:ascii="Calibri" w:eastAsia="Times New Roman" w:hAnsi="Calibri" w:cs="Calibri"/>
          <w:w w:val="105"/>
          <w:lang w:val="hr-HR" w:eastAsia="hr-HR"/>
        </w:rPr>
        <w:t>обавез</w:t>
      </w:r>
      <w:r w:rsidR="00E21115">
        <w:rPr>
          <w:rFonts w:ascii="Calibri" w:eastAsia="Times New Roman" w:hAnsi="Calibri" w:cs="Calibri"/>
          <w:w w:val="105"/>
          <w:lang w:val="sr-Cyrl-RS" w:eastAsia="hr-HR"/>
        </w:rPr>
        <w:t>е</w:t>
      </w:r>
      <w:r w:rsidRPr="0074702A">
        <w:rPr>
          <w:rFonts w:ascii="Calibri" w:eastAsia="Times New Roman" w:hAnsi="Calibri" w:cs="Calibri"/>
          <w:w w:val="105"/>
          <w:lang w:val="hr-HR" w:eastAsia="hr-HR"/>
        </w:rPr>
        <w:t xml:space="preserve"> може </w:t>
      </w:r>
      <w:r w:rsidR="00E21115">
        <w:rPr>
          <w:rFonts w:ascii="Calibri" w:eastAsia="Times New Roman" w:hAnsi="Calibri" w:cs="Calibri"/>
          <w:w w:val="105"/>
          <w:lang w:val="sr-Cyrl-RS" w:eastAsia="hr-HR"/>
        </w:rPr>
        <w:t>узроковати</w:t>
      </w:r>
      <w:r w:rsidRPr="0074702A">
        <w:rPr>
          <w:rFonts w:ascii="Calibri" w:eastAsia="Times New Roman" w:hAnsi="Calibri" w:cs="Calibri"/>
          <w:w w:val="105"/>
          <w:lang w:val="hr-HR" w:eastAsia="hr-HR"/>
        </w:rPr>
        <w:t xml:space="preserve"> раскид уговора и искључењ</w:t>
      </w:r>
      <w:r w:rsidR="00E21115">
        <w:rPr>
          <w:rFonts w:ascii="Calibri" w:eastAsia="Times New Roman" w:hAnsi="Calibri" w:cs="Calibri"/>
          <w:w w:val="105"/>
          <w:lang w:val="sr-Cyrl-RS" w:eastAsia="hr-HR"/>
        </w:rPr>
        <w:t>е</w:t>
      </w:r>
      <w:r w:rsidRPr="0074702A">
        <w:rPr>
          <w:rFonts w:ascii="Calibri" w:eastAsia="Times New Roman" w:hAnsi="Calibri" w:cs="Calibri"/>
          <w:w w:val="105"/>
          <w:lang w:val="hr-HR" w:eastAsia="hr-HR"/>
        </w:rPr>
        <w:t xml:space="preserve"> из пројекта.</w:t>
      </w:r>
    </w:p>
    <w:p w14:paraId="6ED1BEA7" w14:textId="77777777" w:rsidR="0074702A" w:rsidRPr="0074702A" w:rsidRDefault="0074702A" w:rsidP="006B2FB3">
      <w:pPr>
        <w:spacing w:after="0" w:line="240" w:lineRule="auto"/>
        <w:jc w:val="both"/>
        <w:rPr>
          <w:rFonts w:ascii="Calibri" w:eastAsia="Times New Roman" w:hAnsi="Calibri" w:cs="Calibri"/>
          <w:w w:val="105"/>
          <w:lang w:val="hr-HR" w:eastAsia="hr-HR"/>
        </w:rPr>
      </w:pPr>
    </w:p>
    <w:p w14:paraId="7F8C114A" w14:textId="77777777" w:rsidR="0074702A" w:rsidRPr="0074702A" w:rsidRDefault="0074702A" w:rsidP="006B2FB3">
      <w:pPr>
        <w:spacing w:after="0" w:line="240" w:lineRule="auto"/>
        <w:jc w:val="both"/>
        <w:rPr>
          <w:rFonts w:ascii="Calibri" w:eastAsia="Times New Roman" w:hAnsi="Calibri" w:cs="Calibri"/>
          <w:w w:val="105"/>
          <w:lang w:val="hr-HR" w:eastAsia="hr-HR"/>
        </w:rPr>
      </w:pPr>
      <w:r w:rsidRPr="0074702A">
        <w:rPr>
          <w:rFonts w:ascii="Calibri" w:eastAsia="Times New Roman" w:hAnsi="Calibri" w:cs="Calibri"/>
          <w:w w:val="105"/>
          <w:lang w:val="hr-HR" w:eastAsia="hr-HR"/>
        </w:rPr>
        <w:t>Потпис:</w:t>
      </w:r>
    </w:p>
    <w:p w14:paraId="3B803134" w14:textId="530ACC25" w:rsidR="0074702A" w:rsidRPr="0074702A" w:rsidRDefault="00E21115" w:rsidP="006B2FB3">
      <w:pPr>
        <w:spacing w:after="0" w:line="240" w:lineRule="auto"/>
        <w:jc w:val="both"/>
        <w:rPr>
          <w:rFonts w:ascii="Calibri" w:eastAsia="Times New Roman" w:hAnsi="Calibri" w:cs="Calibri"/>
          <w:w w:val="105"/>
          <w:lang w:val="hr-HR" w:eastAsia="hr-HR"/>
        </w:rPr>
      </w:pPr>
      <w:r>
        <w:rPr>
          <w:rFonts w:ascii="Calibri" w:eastAsia="Times New Roman" w:hAnsi="Calibri" w:cs="Calibri"/>
          <w:w w:val="105"/>
          <w:lang w:val="sr-Cyrl-RS" w:eastAsia="hr-HR"/>
        </w:rPr>
        <w:t>И</w:t>
      </w:r>
      <w:r w:rsidR="0074702A" w:rsidRPr="0074702A">
        <w:rPr>
          <w:rFonts w:ascii="Calibri" w:eastAsia="Times New Roman" w:hAnsi="Calibri" w:cs="Calibri"/>
          <w:w w:val="105"/>
          <w:lang w:val="hr-HR" w:eastAsia="hr-HR"/>
        </w:rPr>
        <w:t>ме:</w:t>
      </w:r>
    </w:p>
    <w:p w14:paraId="3FEC7254" w14:textId="0F2A72AE" w:rsidR="0074702A" w:rsidRPr="0074702A" w:rsidRDefault="00E21115" w:rsidP="006B2FB3">
      <w:pPr>
        <w:spacing w:after="0" w:line="240" w:lineRule="auto"/>
        <w:jc w:val="both"/>
        <w:rPr>
          <w:rFonts w:ascii="Calibri" w:eastAsia="Times New Roman" w:hAnsi="Calibri" w:cs="Calibri"/>
          <w:w w:val="105"/>
          <w:lang w:val="hr-HR" w:eastAsia="hr-HR"/>
        </w:rPr>
      </w:pPr>
      <w:r>
        <w:rPr>
          <w:rFonts w:ascii="Calibri" w:eastAsia="Times New Roman" w:hAnsi="Calibri" w:cs="Calibri"/>
          <w:w w:val="105"/>
          <w:lang w:val="sr-Cyrl-RS" w:eastAsia="hr-HR"/>
        </w:rPr>
        <w:t>П</w:t>
      </w:r>
      <w:r w:rsidR="0074702A" w:rsidRPr="0074702A">
        <w:rPr>
          <w:rFonts w:ascii="Calibri" w:eastAsia="Times New Roman" w:hAnsi="Calibri" w:cs="Calibri"/>
          <w:w w:val="105"/>
          <w:lang w:val="hr-HR" w:eastAsia="hr-HR"/>
        </w:rPr>
        <w:t>озиција:</w:t>
      </w:r>
    </w:p>
    <w:p w14:paraId="6CEAE392" w14:textId="77777777" w:rsidR="0074702A" w:rsidRPr="0074702A" w:rsidRDefault="0074702A" w:rsidP="006B2FB3">
      <w:pPr>
        <w:spacing w:after="0" w:line="240" w:lineRule="auto"/>
        <w:jc w:val="both"/>
        <w:rPr>
          <w:rFonts w:ascii="Calibri" w:eastAsia="Times New Roman" w:hAnsi="Calibri" w:cs="Calibri"/>
          <w:w w:val="105"/>
          <w:lang w:val="hr-HR" w:eastAsia="hr-HR"/>
        </w:rPr>
      </w:pPr>
    </w:p>
    <w:p w14:paraId="0A2936D4" w14:textId="0C47A228" w:rsidR="0074702A" w:rsidRPr="0074702A" w:rsidRDefault="00E21115" w:rsidP="006B2FB3">
      <w:pPr>
        <w:spacing w:after="0" w:line="240" w:lineRule="auto"/>
        <w:jc w:val="both"/>
        <w:rPr>
          <w:rFonts w:ascii="Calibri" w:eastAsia="Times New Roman" w:hAnsi="Calibri" w:cs="Calibri"/>
          <w:w w:val="105"/>
          <w:lang w:val="hr-HR" w:eastAsia="hr-HR"/>
        </w:rPr>
      </w:pPr>
      <w:r>
        <w:rPr>
          <w:rFonts w:ascii="Calibri" w:eastAsia="Times New Roman" w:hAnsi="Calibri" w:cs="Calibri"/>
          <w:w w:val="105"/>
          <w:lang w:val="sr-Cyrl-RS" w:eastAsia="hr-HR"/>
        </w:rPr>
        <w:t>*</w:t>
      </w:r>
      <w:r w:rsidR="0074702A" w:rsidRPr="0074702A">
        <w:rPr>
          <w:rFonts w:ascii="Calibri" w:eastAsia="Times New Roman" w:hAnsi="Calibri" w:cs="Calibri"/>
          <w:w w:val="105"/>
          <w:lang w:val="hr-HR" w:eastAsia="hr-HR"/>
        </w:rPr>
        <w:t xml:space="preserve">Домаћи закони су закони </w:t>
      </w:r>
      <w:r>
        <w:rPr>
          <w:rFonts w:ascii="Calibri" w:eastAsia="Times New Roman" w:hAnsi="Calibri" w:cs="Calibri"/>
          <w:w w:val="105"/>
          <w:lang w:val="sr-Cyrl-RS" w:eastAsia="hr-HR"/>
        </w:rPr>
        <w:t>Србије</w:t>
      </w:r>
      <w:r w:rsidR="0074702A" w:rsidRPr="0074702A">
        <w:rPr>
          <w:rFonts w:ascii="Calibri" w:eastAsia="Times New Roman" w:hAnsi="Calibri" w:cs="Calibri"/>
          <w:w w:val="105"/>
          <w:lang w:val="hr-HR" w:eastAsia="hr-HR"/>
        </w:rPr>
        <w:t xml:space="preserve"> и закони државе понуђача, ако је понуђач страно лице.</w:t>
      </w:r>
    </w:p>
    <w:p w14:paraId="6A290DF3" w14:textId="77777777" w:rsidR="0074702A" w:rsidRPr="0074702A" w:rsidRDefault="0074702A" w:rsidP="006B2FB3">
      <w:pPr>
        <w:spacing w:after="0" w:line="240" w:lineRule="auto"/>
        <w:rPr>
          <w:rFonts w:ascii="Times New Roman" w:eastAsia="Times New Roman" w:hAnsi="Times New Roman" w:cs="Times New Roman"/>
          <w:sz w:val="24"/>
          <w:szCs w:val="24"/>
          <w:lang w:val="hr-HR" w:eastAsia="hr-HR"/>
        </w:rPr>
      </w:pPr>
    </w:p>
    <w:p w14:paraId="7E6399CD" w14:textId="77777777" w:rsidR="0074702A" w:rsidRPr="00CC421E" w:rsidRDefault="0074702A" w:rsidP="006B2FB3">
      <w:pPr>
        <w:spacing w:after="0" w:line="240" w:lineRule="auto"/>
        <w:jc w:val="both"/>
      </w:pPr>
    </w:p>
    <w:sectPr w:rsidR="0074702A" w:rsidRPr="00CC421E" w:rsidSect="0074702A">
      <w:headerReference w:type="default" r:id="rId9"/>
      <w:footerReference w:type="default" r:id="rId10"/>
      <w:pgSz w:w="12240" w:h="15840"/>
      <w:pgMar w:top="1440" w:right="1440" w:bottom="1440" w:left="1440" w:header="510" w:footer="51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ABCA7" w14:textId="77777777" w:rsidR="00AD1370" w:rsidRDefault="00AD1370" w:rsidP="008905B9">
      <w:pPr>
        <w:spacing w:after="0" w:line="240" w:lineRule="auto"/>
      </w:pPr>
      <w:r>
        <w:separator/>
      </w:r>
    </w:p>
  </w:endnote>
  <w:endnote w:type="continuationSeparator" w:id="0">
    <w:p w14:paraId="6410383B" w14:textId="77777777" w:rsidR="00AD1370" w:rsidRDefault="00AD1370" w:rsidP="0089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imes New Roman (Heading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0794339"/>
      <w:docPartObj>
        <w:docPartGallery w:val="Page Numbers (Bottom of Page)"/>
        <w:docPartUnique/>
      </w:docPartObj>
    </w:sdtPr>
    <w:sdtEndPr>
      <w:rPr>
        <w:noProof/>
      </w:rPr>
    </w:sdtEndPr>
    <w:sdtContent>
      <w:p w14:paraId="4C59A7E9" w14:textId="77777777" w:rsidR="0007565F" w:rsidRDefault="0007565F">
        <w:pPr>
          <w:pStyle w:val="Footer"/>
          <w:jc w:val="right"/>
        </w:pPr>
        <w:r>
          <w:fldChar w:fldCharType="begin"/>
        </w:r>
        <w:r>
          <w:instrText xml:space="preserve"> PAGE   \* MERGEFORMAT </w:instrText>
        </w:r>
        <w:r>
          <w:fldChar w:fldCharType="separate"/>
        </w:r>
        <w:r w:rsidR="00255B65">
          <w:rPr>
            <w:noProof/>
          </w:rPr>
          <w:t>1</w:t>
        </w:r>
        <w:r>
          <w:rPr>
            <w:noProof/>
          </w:rPr>
          <w:fldChar w:fldCharType="end"/>
        </w:r>
      </w:p>
    </w:sdtContent>
  </w:sdt>
  <w:p w14:paraId="268B849D" w14:textId="77777777" w:rsidR="00F63234" w:rsidRDefault="00F63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12FF9" w14:textId="77777777" w:rsidR="00AD1370" w:rsidRDefault="00AD1370" w:rsidP="008905B9">
      <w:pPr>
        <w:spacing w:after="0" w:line="240" w:lineRule="auto"/>
      </w:pPr>
      <w:r>
        <w:separator/>
      </w:r>
    </w:p>
  </w:footnote>
  <w:footnote w:type="continuationSeparator" w:id="0">
    <w:p w14:paraId="1F3CE325" w14:textId="77777777" w:rsidR="00AD1370" w:rsidRDefault="00AD1370" w:rsidP="008905B9">
      <w:pPr>
        <w:spacing w:after="0" w:line="240" w:lineRule="auto"/>
      </w:pPr>
      <w:r>
        <w:continuationSeparator/>
      </w:r>
    </w:p>
  </w:footnote>
  <w:footnote w:id="1">
    <w:p w14:paraId="7C6B64F1" w14:textId="0F8277AC" w:rsidR="0074702A" w:rsidRPr="00202F8C" w:rsidRDefault="0074702A" w:rsidP="0074702A">
      <w:pPr>
        <w:pStyle w:val="FootnoteText"/>
        <w:rPr>
          <w:sz w:val="18"/>
          <w:szCs w:val="18"/>
          <w:lang w:val="sr-Cyrl-RS"/>
        </w:rPr>
      </w:pPr>
      <w:r w:rsidRPr="00426C0A">
        <w:rPr>
          <w:rStyle w:val="FootnoteReference"/>
          <w:sz w:val="18"/>
          <w:szCs w:val="18"/>
        </w:rPr>
        <w:footnoteRef/>
      </w:r>
      <w:r w:rsidRPr="00426C0A">
        <w:rPr>
          <w:sz w:val="18"/>
          <w:szCs w:val="18"/>
        </w:rPr>
        <w:t xml:space="preserve"> </w:t>
      </w:r>
      <w:r w:rsidRPr="00426C0A">
        <w:rPr>
          <w:w w:val="105"/>
          <w:sz w:val="18"/>
          <w:szCs w:val="18"/>
        </w:rPr>
        <w:t xml:space="preserve">Запослено </w:t>
      </w:r>
      <w:r w:rsidR="00202F8C">
        <w:rPr>
          <w:w w:val="105"/>
          <w:sz w:val="18"/>
          <w:szCs w:val="18"/>
          <w:lang w:val="sr-Cyrl-RS"/>
        </w:rPr>
        <w:t xml:space="preserve">лице </w:t>
      </w:r>
      <w:r w:rsidRPr="00426C0A">
        <w:rPr>
          <w:w w:val="105"/>
          <w:sz w:val="18"/>
          <w:szCs w:val="18"/>
        </w:rPr>
        <w:t xml:space="preserve">је свако физичко лице запослено или ангажовано </w:t>
      </w:r>
      <w:r w:rsidR="00202F8C">
        <w:rPr>
          <w:w w:val="105"/>
          <w:sz w:val="18"/>
          <w:szCs w:val="18"/>
          <w:lang w:val="sr-Cyrl-RS"/>
        </w:rPr>
        <w:t>од стране</w:t>
      </w:r>
      <w:r w:rsidRPr="00426C0A">
        <w:rPr>
          <w:w w:val="105"/>
          <w:sz w:val="18"/>
          <w:szCs w:val="18"/>
        </w:rPr>
        <w:t xml:space="preserve"> послодавца</w:t>
      </w:r>
      <w:r w:rsidR="00202F8C">
        <w:rPr>
          <w:w w:val="105"/>
          <w:sz w:val="18"/>
          <w:szCs w:val="18"/>
          <w:lang w:val="sr-Cyrl-RS"/>
        </w:rPr>
        <w:t xml:space="preserve"> </w:t>
      </w:r>
      <w:r w:rsidR="00202F8C" w:rsidRPr="00426C0A">
        <w:rPr>
          <w:w w:val="105"/>
          <w:sz w:val="18"/>
          <w:szCs w:val="18"/>
        </w:rPr>
        <w:t>за обављање послова или пружање услуга</w:t>
      </w:r>
      <w:r w:rsidR="00202F8C">
        <w:rPr>
          <w:w w:val="105"/>
          <w:sz w:val="18"/>
          <w:szCs w:val="18"/>
          <w:lang w:val="sr-Cyrl-RS"/>
        </w:rPr>
        <w:t>.</w:t>
      </w:r>
    </w:p>
  </w:footnote>
  <w:footnote w:id="2">
    <w:p w14:paraId="3F0C7580" w14:textId="1B35AE12" w:rsidR="0074702A" w:rsidRPr="00202F8C" w:rsidRDefault="0074702A" w:rsidP="0074702A">
      <w:pPr>
        <w:pStyle w:val="FootnoteText"/>
        <w:rPr>
          <w:lang w:val="sr-Cyrl-RS"/>
        </w:rPr>
      </w:pPr>
      <w:r w:rsidRPr="00426C0A">
        <w:rPr>
          <w:rStyle w:val="FootnoteReference"/>
          <w:sz w:val="18"/>
          <w:szCs w:val="18"/>
        </w:rPr>
        <w:footnoteRef/>
      </w:r>
      <w:r w:rsidRPr="00426C0A">
        <w:rPr>
          <w:sz w:val="18"/>
          <w:szCs w:val="18"/>
        </w:rPr>
        <w:t xml:space="preserve"> </w:t>
      </w:r>
      <w:r w:rsidRPr="00426C0A">
        <w:rPr>
          <w:w w:val="105"/>
          <w:sz w:val="18"/>
          <w:szCs w:val="18"/>
        </w:rPr>
        <w:t>Број запослених се односи на стварни број лица на дан подношења извештаја</w:t>
      </w:r>
      <w:r w:rsidR="00202F8C">
        <w:rPr>
          <w:w w:val="105"/>
          <w:sz w:val="18"/>
          <w:szCs w:val="18"/>
          <w:lang w:val="sr-Cyrl-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B4FAC" w14:textId="77777777" w:rsidR="00531220" w:rsidRPr="00531220" w:rsidRDefault="00531220">
    <w:pPr>
      <w:pStyle w:val="Header"/>
      <w:rPr>
        <w:b/>
        <w:sz w:val="16"/>
        <w:szCs w:val="16"/>
      </w:rPr>
    </w:pPr>
    <w:r w:rsidRPr="00531220">
      <w:rPr>
        <w:b/>
        <w:sz w:val="16"/>
        <w:szCs w:val="16"/>
      </w:rPr>
      <w:t>СВЕТСКА БАНКА</w:t>
    </w:r>
  </w:p>
  <w:p w14:paraId="2BCC598B" w14:textId="16958A7F" w:rsidR="00531220" w:rsidRPr="005940D1" w:rsidRDefault="005940D1" w:rsidP="00531220">
    <w:pPr>
      <w:pStyle w:val="Header"/>
      <w:rPr>
        <w:b/>
        <w:sz w:val="16"/>
        <w:szCs w:val="16"/>
        <w:lang w:val="sr-Cyrl-RS"/>
      </w:rPr>
    </w:pPr>
    <w:r>
      <w:rPr>
        <w:b/>
        <w:sz w:val="16"/>
        <w:szCs w:val="16"/>
        <w:lang w:val="sr-Cyrl-RS"/>
      </w:rPr>
      <w:t>ПРОЦЕДУРЕ</w:t>
    </w:r>
    <w:r w:rsidR="00531220" w:rsidRPr="00531220">
      <w:rPr>
        <w:b/>
        <w:sz w:val="16"/>
        <w:szCs w:val="16"/>
      </w:rPr>
      <w:t xml:space="preserve"> УПРАВЉАЊА РАД</w:t>
    </w:r>
    <w:r>
      <w:rPr>
        <w:b/>
        <w:sz w:val="16"/>
        <w:szCs w:val="16"/>
        <w:lang w:val="sr-Cyrl-RS"/>
      </w:rPr>
      <w:t>Н</w:t>
    </w:r>
    <w:r w:rsidR="00531220" w:rsidRPr="00531220">
      <w:rPr>
        <w:b/>
        <w:sz w:val="16"/>
        <w:szCs w:val="16"/>
      </w:rPr>
      <w:t>ОМ</w:t>
    </w:r>
    <w:r>
      <w:rPr>
        <w:b/>
        <w:sz w:val="16"/>
        <w:szCs w:val="16"/>
        <w:lang w:val="sr-Cyrl-RS"/>
      </w:rPr>
      <w:t xml:space="preserve"> СНАГОМ</w:t>
    </w:r>
  </w:p>
  <w:p w14:paraId="5993FE17" w14:textId="4B340176" w:rsidR="00D91303" w:rsidRDefault="00D91303" w:rsidP="00B43E73">
    <w:pPr>
      <w:spacing w:after="0"/>
      <w:rPr>
        <w:b/>
        <w:sz w:val="16"/>
        <w:szCs w:val="16"/>
      </w:rPr>
    </w:pPr>
    <w:r w:rsidRPr="00D91303">
      <w:rPr>
        <w:b/>
        <w:sz w:val="16"/>
        <w:szCs w:val="16"/>
      </w:rPr>
      <w:t>РЕПУБЛИКА СРБИЈА</w:t>
    </w:r>
  </w:p>
  <w:p w14:paraId="19B08E17" w14:textId="35B0976B" w:rsidR="00F63234" w:rsidRPr="005940D1" w:rsidRDefault="008967DC" w:rsidP="005D46F9">
    <w:pPr>
      <w:rPr>
        <w:lang w:val="sr-Cyrl-RS"/>
      </w:rPr>
    </w:pPr>
    <w:r w:rsidRPr="008967DC">
      <w:rPr>
        <w:rFonts w:ascii="Calibri" w:eastAsia="Times New Roman" w:hAnsi="Calibri" w:cs="Arial"/>
        <w:b/>
        <w:sz w:val="20"/>
        <w:szCs w:val="20"/>
      </w:rPr>
      <w:t>Пројекат „</w:t>
    </w:r>
    <w:r w:rsidR="005940D1">
      <w:rPr>
        <w:rFonts w:ascii="Calibri" w:eastAsia="Times New Roman" w:hAnsi="Calibri" w:cs="Arial"/>
        <w:b/>
        <w:sz w:val="20"/>
        <w:szCs w:val="20"/>
        <w:lang w:val="sr-Cyrl-RS"/>
      </w:rPr>
      <w:t>У</w:t>
    </w:r>
    <w:r w:rsidRPr="008967DC">
      <w:rPr>
        <w:rFonts w:ascii="Calibri" w:eastAsia="Times New Roman" w:hAnsi="Calibri" w:cs="Arial"/>
        <w:b/>
        <w:sz w:val="20"/>
        <w:szCs w:val="20"/>
      </w:rPr>
      <w:t>напређ</w:t>
    </w:r>
    <w:r w:rsidR="005940D1">
      <w:rPr>
        <w:rFonts w:ascii="Calibri" w:eastAsia="Times New Roman" w:hAnsi="Calibri" w:cs="Arial"/>
        <w:b/>
        <w:sz w:val="20"/>
        <w:szCs w:val="20"/>
        <w:lang w:val="sr-Cyrl-RS"/>
      </w:rPr>
      <w:t>ива</w:t>
    </w:r>
    <w:r w:rsidRPr="008967DC">
      <w:rPr>
        <w:rFonts w:ascii="Calibri" w:eastAsia="Times New Roman" w:hAnsi="Calibri" w:cs="Arial"/>
        <w:b/>
        <w:sz w:val="20"/>
        <w:szCs w:val="20"/>
      </w:rPr>
      <w:t>њ</w:t>
    </w:r>
    <w:r w:rsidR="005940D1">
      <w:rPr>
        <w:rFonts w:ascii="Calibri" w:eastAsia="Times New Roman" w:hAnsi="Calibri" w:cs="Arial"/>
        <w:b/>
        <w:sz w:val="20"/>
        <w:szCs w:val="20"/>
        <w:lang w:val="sr-Cyrl-RS"/>
      </w:rPr>
      <w:t>е</w:t>
    </w:r>
    <w:r w:rsidRPr="008967DC">
      <w:rPr>
        <w:rFonts w:ascii="Calibri" w:eastAsia="Times New Roman" w:hAnsi="Calibri" w:cs="Arial"/>
        <w:b/>
        <w:sz w:val="20"/>
        <w:szCs w:val="20"/>
      </w:rPr>
      <w:t xml:space="preserve"> инклузивног основног образовања</w:t>
    </w:r>
    <w:r w:rsidR="005940D1">
      <w:rPr>
        <w:rFonts w:ascii="Calibri" w:eastAsia="Times New Roman" w:hAnsi="Calibri" w:cs="Arial"/>
        <w:b/>
        <w:sz w:val="20"/>
        <w:szCs w:val="20"/>
        <w:lang w:val="sr-Cyrl-RS"/>
      </w:rPr>
      <w:t xml:space="preserve"> и васпитања</w:t>
    </w:r>
    <w:r w:rsidRPr="008967DC">
      <w:rPr>
        <w:rFonts w:ascii="Calibri" w:eastAsia="Times New Roman" w:hAnsi="Calibri" w:cs="Arial"/>
        <w:b/>
        <w:sz w:val="20"/>
        <w:szCs w:val="20"/>
      </w:rPr>
      <w:t xml:space="preserve"> у Србији“ </w:t>
    </w:r>
    <w:r w:rsidRPr="008967DC">
      <w:rPr>
        <w:rFonts w:ascii="Calibri" w:eastAsia="Times New Roman" w:hAnsi="Calibri" w:cs="Arial"/>
        <w:bCs/>
        <w:sz w:val="20"/>
        <w:szCs w:val="20"/>
      </w:rPr>
      <w:t>(</w:t>
    </w:r>
    <w:r w:rsidR="00AA34C1">
      <w:rPr>
        <w:rFonts w:ascii="Calibri" w:eastAsia="Times New Roman" w:hAnsi="Calibri" w:cs="Arial"/>
        <w:b/>
        <w:sz w:val="20"/>
        <w:szCs w:val="20"/>
      </w:rPr>
      <w:t>ИПЕИП</w:t>
    </w:r>
    <w:r w:rsidRPr="008967DC">
      <w:rPr>
        <w:rFonts w:ascii="Calibri" w:eastAsia="Times New Roman" w:hAnsi="Calibri" w:cs="Arial"/>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73BA1"/>
    <w:multiLevelType w:val="hybridMultilevel"/>
    <w:tmpl w:val="79006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F90700"/>
    <w:multiLevelType w:val="hybridMultilevel"/>
    <w:tmpl w:val="84A0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546F1"/>
    <w:multiLevelType w:val="hybridMultilevel"/>
    <w:tmpl w:val="1E10C48C"/>
    <w:lvl w:ilvl="0" w:tplc="0D1A1838">
      <w:start w:val="1"/>
      <w:numFmt w:val="decimal"/>
      <w:lvlText w:val="%1."/>
      <w:lvlJc w:val="left"/>
      <w:pPr>
        <w:ind w:left="360" w:hanging="360"/>
      </w:pPr>
      <w:rPr>
        <w:rFonts w:asciiTheme="minorHAnsi" w:hAnsiTheme="minorHAnsi" w:cstheme="minorHAnsi" w:hint="default"/>
        <w:b w:val="0"/>
        <w:bCs/>
        <w:i w:val="0"/>
        <w:iCs w:val="0"/>
        <w:sz w:val="22"/>
        <w:szCs w:val="18"/>
      </w:rPr>
    </w:lvl>
    <w:lvl w:ilvl="1" w:tplc="D5FA57FE">
      <w:start w:val="1"/>
      <w:numFmt w:val="lowerLetter"/>
      <w:lvlText w:val="%2."/>
      <w:lvlJc w:val="left"/>
      <w:pPr>
        <w:ind w:left="2340" w:hanging="360"/>
      </w:pPr>
    </w:lvl>
    <w:lvl w:ilvl="2" w:tplc="450893B4">
      <w:start w:val="1"/>
      <w:numFmt w:val="lowerRoman"/>
      <w:lvlText w:val="%3."/>
      <w:lvlJc w:val="right"/>
      <w:pPr>
        <w:ind w:left="3060" w:hanging="180"/>
      </w:pPr>
    </w:lvl>
    <w:lvl w:ilvl="3" w:tplc="F580C97A" w:tentative="1">
      <w:start w:val="1"/>
      <w:numFmt w:val="decimal"/>
      <w:lvlText w:val="%4."/>
      <w:lvlJc w:val="left"/>
      <w:pPr>
        <w:ind w:left="3780" w:hanging="360"/>
      </w:pPr>
    </w:lvl>
    <w:lvl w:ilvl="4" w:tplc="E626F3EC" w:tentative="1">
      <w:start w:val="1"/>
      <w:numFmt w:val="lowerLetter"/>
      <w:lvlText w:val="%5."/>
      <w:lvlJc w:val="left"/>
      <w:pPr>
        <w:ind w:left="4500" w:hanging="360"/>
      </w:pPr>
    </w:lvl>
    <w:lvl w:ilvl="5" w:tplc="6AB073F0" w:tentative="1">
      <w:start w:val="1"/>
      <w:numFmt w:val="lowerRoman"/>
      <w:lvlText w:val="%6."/>
      <w:lvlJc w:val="right"/>
      <w:pPr>
        <w:ind w:left="5220" w:hanging="180"/>
      </w:pPr>
    </w:lvl>
    <w:lvl w:ilvl="6" w:tplc="31340FF0" w:tentative="1">
      <w:start w:val="1"/>
      <w:numFmt w:val="decimal"/>
      <w:lvlText w:val="%7."/>
      <w:lvlJc w:val="left"/>
      <w:pPr>
        <w:ind w:left="5940" w:hanging="360"/>
      </w:pPr>
    </w:lvl>
    <w:lvl w:ilvl="7" w:tplc="D3981DB4" w:tentative="1">
      <w:start w:val="1"/>
      <w:numFmt w:val="lowerLetter"/>
      <w:lvlText w:val="%8."/>
      <w:lvlJc w:val="left"/>
      <w:pPr>
        <w:ind w:left="6660" w:hanging="360"/>
      </w:pPr>
    </w:lvl>
    <w:lvl w:ilvl="8" w:tplc="C3B0E59C" w:tentative="1">
      <w:start w:val="1"/>
      <w:numFmt w:val="lowerRoman"/>
      <w:lvlText w:val="%9."/>
      <w:lvlJc w:val="right"/>
      <w:pPr>
        <w:ind w:left="7380" w:hanging="180"/>
      </w:pPr>
    </w:lvl>
  </w:abstractNum>
  <w:abstractNum w:abstractNumId="3" w15:restartNumberingAfterBreak="0">
    <w:nsid w:val="19840109"/>
    <w:multiLevelType w:val="hybridMultilevel"/>
    <w:tmpl w:val="1B420DAE"/>
    <w:lvl w:ilvl="0" w:tplc="FFFFFFFF">
      <w:numFmt w:val="bullet"/>
      <w:lvlText w:val="-"/>
      <w:lvlJc w:val="left"/>
      <w:pPr>
        <w:ind w:left="720" w:hanging="360"/>
      </w:pPr>
      <w:rPr>
        <w:rFonts w:ascii="Calibri Light" w:eastAsiaTheme="majorEastAsia" w:hAnsi="Calibri Light" w:cstheme="majorBidi" w:hint="default"/>
      </w:rPr>
    </w:lvl>
    <w:lvl w:ilvl="1" w:tplc="C0C4C3DC">
      <w:start w:val="2"/>
      <w:numFmt w:val="bullet"/>
      <w:lvlText w:val="-"/>
      <w:lvlJc w:val="left"/>
      <w:pPr>
        <w:ind w:left="1440" w:hanging="360"/>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FE7EA0"/>
    <w:multiLevelType w:val="hybridMultilevel"/>
    <w:tmpl w:val="2D94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330C8"/>
    <w:multiLevelType w:val="hybridMultilevel"/>
    <w:tmpl w:val="5498D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B66899"/>
    <w:multiLevelType w:val="hybridMultilevel"/>
    <w:tmpl w:val="03C6282A"/>
    <w:lvl w:ilvl="0" w:tplc="0D4206DC">
      <w:start w:val="2"/>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E45133"/>
    <w:multiLevelType w:val="hybridMultilevel"/>
    <w:tmpl w:val="9E7A4470"/>
    <w:lvl w:ilvl="0" w:tplc="B332119A">
      <w:numFmt w:val="bullet"/>
      <w:lvlText w:val="-"/>
      <w:lvlJc w:val="left"/>
      <w:pPr>
        <w:ind w:left="1080" w:hanging="360"/>
      </w:pPr>
      <w:rPr>
        <w:rFonts w:ascii="Calibri" w:eastAsia="Times New Roman" w:hAnsi="Calibri" w:cs="Calibri"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E35A20"/>
    <w:multiLevelType w:val="hybridMultilevel"/>
    <w:tmpl w:val="B15C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012D9"/>
    <w:multiLevelType w:val="hybridMultilevel"/>
    <w:tmpl w:val="A684AF06"/>
    <w:lvl w:ilvl="0" w:tplc="0D4206DC">
      <w:start w:val="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ED2BAE"/>
    <w:multiLevelType w:val="hybridMultilevel"/>
    <w:tmpl w:val="EF309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DF05E31"/>
    <w:multiLevelType w:val="hybridMultilevel"/>
    <w:tmpl w:val="AEAA26BC"/>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052752"/>
    <w:multiLevelType w:val="hybridMultilevel"/>
    <w:tmpl w:val="0942ACE8"/>
    <w:numStyleLink w:val="ImportedStyle16"/>
  </w:abstractNum>
  <w:abstractNum w:abstractNumId="13" w15:restartNumberingAfterBreak="0">
    <w:nsid w:val="4C2F6616"/>
    <w:multiLevelType w:val="hybridMultilevel"/>
    <w:tmpl w:val="4D0C2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C8627C"/>
    <w:multiLevelType w:val="hybridMultilevel"/>
    <w:tmpl w:val="6BD06D5E"/>
    <w:lvl w:ilvl="0" w:tplc="107CD44C">
      <w:start w:val="1"/>
      <w:numFmt w:val="bullet"/>
      <w:pStyle w:val="Bulletpoin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62D60"/>
    <w:multiLevelType w:val="hybridMultilevel"/>
    <w:tmpl w:val="054EB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F726A5"/>
    <w:multiLevelType w:val="hybridMultilevel"/>
    <w:tmpl w:val="A3068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386CFE"/>
    <w:multiLevelType w:val="hybridMultilevel"/>
    <w:tmpl w:val="185C0AB6"/>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18" w15:restartNumberingAfterBreak="0">
    <w:nsid w:val="52DE55EC"/>
    <w:multiLevelType w:val="hybridMultilevel"/>
    <w:tmpl w:val="EF366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576F5A"/>
    <w:multiLevelType w:val="hybridMultilevel"/>
    <w:tmpl w:val="BCB86A7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7900214"/>
    <w:multiLevelType w:val="hybridMultilevel"/>
    <w:tmpl w:val="BA06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C111B"/>
    <w:multiLevelType w:val="hybridMultilevel"/>
    <w:tmpl w:val="FDEC0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A40A34"/>
    <w:multiLevelType w:val="hybridMultilevel"/>
    <w:tmpl w:val="4FD64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1592B"/>
    <w:multiLevelType w:val="hybridMultilevel"/>
    <w:tmpl w:val="1706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F7717A7"/>
    <w:multiLevelType w:val="hybridMultilevel"/>
    <w:tmpl w:val="0942ACE8"/>
    <w:styleLink w:val="ImportedStyle16"/>
    <w:lvl w:ilvl="0" w:tplc="B7524A6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A63BC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789E7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F4839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4E701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C86B0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BA0AE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54677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CCA88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31454CF"/>
    <w:multiLevelType w:val="hybridMultilevel"/>
    <w:tmpl w:val="AD0415D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370DB9"/>
    <w:multiLevelType w:val="hybridMultilevel"/>
    <w:tmpl w:val="A0740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123"/>
    <w:multiLevelType w:val="hybridMultilevel"/>
    <w:tmpl w:val="A8D0C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EC00013"/>
    <w:multiLevelType w:val="hybridMultilevel"/>
    <w:tmpl w:val="E87C6B1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E82EFE"/>
    <w:multiLevelType w:val="hybridMultilevel"/>
    <w:tmpl w:val="18BC6C36"/>
    <w:lvl w:ilvl="0" w:tplc="C6BEE342">
      <w:numFmt w:val="bullet"/>
      <w:lvlText w:val="-"/>
      <w:lvlJc w:val="left"/>
      <w:pPr>
        <w:ind w:left="1982" w:hanging="360"/>
      </w:pPr>
      <w:rPr>
        <w:rFonts w:ascii="Calibri Light" w:eastAsiaTheme="majorEastAsia" w:hAnsi="Calibri Light" w:cstheme="majorBidi" w:hint="default"/>
      </w:rPr>
    </w:lvl>
    <w:lvl w:ilvl="1" w:tplc="041A0003" w:tentative="1">
      <w:start w:val="1"/>
      <w:numFmt w:val="bullet"/>
      <w:lvlText w:val="o"/>
      <w:lvlJc w:val="left"/>
      <w:pPr>
        <w:ind w:left="2702" w:hanging="360"/>
      </w:pPr>
      <w:rPr>
        <w:rFonts w:ascii="Courier New" w:hAnsi="Courier New" w:cs="Courier New" w:hint="default"/>
      </w:rPr>
    </w:lvl>
    <w:lvl w:ilvl="2" w:tplc="041A0005" w:tentative="1">
      <w:start w:val="1"/>
      <w:numFmt w:val="bullet"/>
      <w:lvlText w:val=""/>
      <w:lvlJc w:val="left"/>
      <w:pPr>
        <w:ind w:left="3422" w:hanging="360"/>
      </w:pPr>
      <w:rPr>
        <w:rFonts w:ascii="Wingdings" w:hAnsi="Wingdings" w:hint="default"/>
      </w:rPr>
    </w:lvl>
    <w:lvl w:ilvl="3" w:tplc="041A0001" w:tentative="1">
      <w:start w:val="1"/>
      <w:numFmt w:val="bullet"/>
      <w:lvlText w:val=""/>
      <w:lvlJc w:val="left"/>
      <w:pPr>
        <w:ind w:left="4142" w:hanging="360"/>
      </w:pPr>
      <w:rPr>
        <w:rFonts w:ascii="Symbol" w:hAnsi="Symbol" w:hint="default"/>
      </w:rPr>
    </w:lvl>
    <w:lvl w:ilvl="4" w:tplc="041A0003" w:tentative="1">
      <w:start w:val="1"/>
      <w:numFmt w:val="bullet"/>
      <w:lvlText w:val="o"/>
      <w:lvlJc w:val="left"/>
      <w:pPr>
        <w:ind w:left="4862" w:hanging="360"/>
      </w:pPr>
      <w:rPr>
        <w:rFonts w:ascii="Courier New" w:hAnsi="Courier New" w:cs="Courier New" w:hint="default"/>
      </w:rPr>
    </w:lvl>
    <w:lvl w:ilvl="5" w:tplc="041A0005" w:tentative="1">
      <w:start w:val="1"/>
      <w:numFmt w:val="bullet"/>
      <w:lvlText w:val=""/>
      <w:lvlJc w:val="left"/>
      <w:pPr>
        <w:ind w:left="5582" w:hanging="360"/>
      </w:pPr>
      <w:rPr>
        <w:rFonts w:ascii="Wingdings" w:hAnsi="Wingdings" w:hint="default"/>
      </w:rPr>
    </w:lvl>
    <w:lvl w:ilvl="6" w:tplc="041A0001" w:tentative="1">
      <w:start w:val="1"/>
      <w:numFmt w:val="bullet"/>
      <w:lvlText w:val=""/>
      <w:lvlJc w:val="left"/>
      <w:pPr>
        <w:ind w:left="6302" w:hanging="360"/>
      </w:pPr>
      <w:rPr>
        <w:rFonts w:ascii="Symbol" w:hAnsi="Symbol" w:hint="default"/>
      </w:rPr>
    </w:lvl>
    <w:lvl w:ilvl="7" w:tplc="041A0003" w:tentative="1">
      <w:start w:val="1"/>
      <w:numFmt w:val="bullet"/>
      <w:lvlText w:val="o"/>
      <w:lvlJc w:val="left"/>
      <w:pPr>
        <w:ind w:left="7022" w:hanging="360"/>
      </w:pPr>
      <w:rPr>
        <w:rFonts w:ascii="Courier New" w:hAnsi="Courier New" w:cs="Courier New" w:hint="default"/>
      </w:rPr>
    </w:lvl>
    <w:lvl w:ilvl="8" w:tplc="041A0005" w:tentative="1">
      <w:start w:val="1"/>
      <w:numFmt w:val="bullet"/>
      <w:lvlText w:val=""/>
      <w:lvlJc w:val="left"/>
      <w:pPr>
        <w:ind w:left="7742" w:hanging="360"/>
      </w:pPr>
      <w:rPr>
        <w:rFonts w:ascii="Wingdings" w:hAnsi="Wingdings" w:hint="default"/>
      </w:rPr>
    </w:lvl>
  </w:abstractNum>
  <w:abstractNum w:abstractNumId="30" w15:restartNumberingAfterBreak="0">
    <w:nsid w:val="737A57B4"/>
    <w:multiLevelType w:val="hybridMultilevel"/>
    <w:tmpl w:val="994C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06FD6"/>
    <w:multiLevelType w:val="hybridMultilevel"/>
    <w:tmpl w:val="6E8A1E82"/>
    <w:lvl w:ilvl="0" w:tplc="041A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2" w15:restartNumberingAfterBreak="0">
    <w:nsid w:val="757851D6"/>
    <w:multiLevelType w:val="multilevel"/>
    <w:tmpl w:val="9DBC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6F371B"/>
    <w:multiLevelType w:val="hybridMultilevel"/>
    <w:tmpl w:val="6B1CB108"/>
    <w:lvl w:ilvl="0" w:tplc="C6BEE342">
      <w:numFmt w:val="bullet"/>
      <w:lvlText w:val="-"/>
      <w:lvlJc w:val="left"/>
      <w:pPr>
        <w:ind w:left="720" w:hanging="360"/>
      </w:pPr>
      <w:rPr>
        <w:rFonts w:ascii="Calibri Light" w:eastAsiaTheme="majorEastAsia" w:hAnsi="Calibri Light" w:cstheme="maj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BB657B7"/>
    <w:multiLevelType w:val="hybridMultilevel"/>
    <w:tmpl w:val="BCB86A7C"/>
    <w:lvl w:ilvl="0" w:tplc="0409000F">
      <w:start w:val="1"/>
      <w:numFmt w:val="decimal"/>
      <w:lvlText w:val="%1."/>
      <w:lvlJc w:val="left"/>
      <w:pPr>
        <w:ind w:left="26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BCC0AA3"/>
    <w:multiLevelType w:val="hybridMultilevel"/>
    <w:tmpl w:val="5AF0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D4C42"/>
    <w:multiLevelType w:val="hybridMultilevel"/>
    <w:tmpl w:val="FDD44E68"/>
    <w:lvl w:ilvl="0" w:tplc="851CF130">
      <w:start w:val="1"/>
      <w:numFmt w:val="decimal"/>
      <w:lvlText w:val="%1."/>
      <w:lvlJc w:val="left"/>
      <w:pPr>
        <w:ind w:left="720" w:hanging="360"/>
      </w:pPr>
      <w:rPr>
        <w:rFonts w:hint="default"/>
        <w:b w:val="0"/>
        <w:i w:val="0"/>
        <w:sz w:val="22"/>
        <w:szCs w:val="22"/>
      </w:rPr>
    </w:lvl>
    <w:lvl w:ilvl="1" w:tplc="564AB846" w:tentative="1">
      <w:start w:val="1"/>
      <w:numFmt w:val="bullet"/>
      <w:lvlText w:val="o"/>
      <w:lvlJc w:val="left"/>
      <w:pPr>
        <w:ind w:left="1440" w:hanging="360"/>
      </w:pPr>
      <w:rPr>
        <w:rFonts w:ascii="Courier New" w:hAnsi="Courier New" w:cs="Courier New" w:hint="default"/>
      </w:rPr>
    </w:lvl>
    <w:lvl w:ilvl="2" w:tplc="E6E2259C" w:tentative="1">
      <w:start w:val="1"/>
      <w:numFmt w:val="bullet"/>
      <w:lvlText w:val=""/>
      <w:lvlJc w:val="left"/>
      <w:pPr>
        <w:ind w:left="2160" w:hanging="360"/>
      </w:pPr>
      <w:rPr>
        <w:rFonts w:ascii="Wingdings" w:hAnsi="Wingdings" w:hint="default"/>
      </w:rPr>
    </w:lvl>
    <w:lvl w:ilvl="3" w:tplc="52120EBE" w:tentative="1">
      <w:start w:val="1"/>
      <w:numFmt w:val="bullet"/>
      <w:lvlText w:val=""/>
      <w:lvlJc w:val="left"/>
      <w:pPr>
        <w:ind w:left="2880" w:hanging="360"/>
      </w:pPr>
      <w:rPr>
        <w:rFonts w:ascii="Symbol" w:hAnsi="Symbol" w:hint="default"/>
      </w:rPr>
    </w:lvl>
    <w:lvl w:ilvl="4" w:tplc="DE18BB30" w:tentative="1">
      <w:start w:val="1"/>
      <w:numFmt w:val="bullet"/>
      <w:lvlText w:val="o"/>
      <w:lvlJc w:val="left"/>
      <w:pPr>
        <w:ind w:left="3600" w:hanging="360"/>
      </w:pPr>
      <w:rPr>
        <w:rFonts w:ascii="Courier New" w:hAnsi="Courier New" w:cs="Courier New" w:hint="default"/>
      </w:rPr>
    </w:lvl>
    <w:lvl w:ilvl="5" w:tplc="C9846B80" w:tentative="1">
      <w:start w:val="1"/>
      <w:numFmt w:val="bullet"/>
      <w:lvlText w:val=""/>
      <w:lvlJc w:val="left"/>
      <w:pPr>
        <w:ind w:left="4320" w:hanging="360"/>
      </w:pPr>
      <w:rPr>
        <w:rFonts w:ascii="Wingdings" w:hAnsi="Wingdings" w:hint="default"/>
      </w:rPr>
    </w:lvl>
    <w:lvl w:ilvl="6" w:tplc="A694E606" w:tentative="1">
      <w:start w:val="1"/>
      <w:numFmt w:val="bullet"/>
      <w:lvlText w:val=""/>
      <w:lvlJc w:val="left"/>
      <w:pPr>
        <w:ind w:left="5040" w:hanging="360"/>
      </w:pPr>
      <w:rPr>
        <w:rFonts w:ascii="Symbol" w:hAnsi="Symbol" w:hint="default"/>
      </w:rPr>
    </w:lvl>
    <w:lvl w:ilvl="7" w:tplc="FB3276C6" w:tentative="1">
      <w:start w:val="1"/>
      <w:numFmt w:val="bullet"/>
      <w:lvlText w:val="o"/>
      <w:lvlJc w:val="left"/>
      <w:pPr>
        <w:ind w:left="5760" w:hanging="360"/>
      </w:pPr>
      <w:rPr>
        <w:rFonts w:ascii="Courier New" w:hAnsi="Courier New" w:cs="Courier New" w:hint="default"/>
      </w:rPr>
    </w:lvl>
    <w:lvl w:ilvl="8" w:tplc="19204418" w:tentative="1">
      <w:start w:val="1"/>
      <w:numFmt w:val="bullet"/>
      <w:lvlText w:val=""/>
      <w:lvlJc w:val="left"/>
      <w:pPr>
        <w:ind w:left="6480" w:hanging="360"/>
      </w:pPr>
      <w:rPr>
        <w:rFonts w:ascii="Wingdings" w:hAnsi="Wingdings" w:hint="default"/>
      </w:rPr>
    </w:lvl>
  </w:abstractNum>
  <w:abstractNum w:abstractNumId="37" w15:restartNumberingAfterBreak="0">
    <w:nsid w:val="7DF5715C"/>
    <w:multiLevelType w:val="hybridMultilevel"/>
    <w:tmpl w:val="A57AC33E"/>
    <w:lvl w:ilvl="0" w:tplc="04090001">
      <w:start w:val="1"/>
      <w:numFmt w:val="bullet"/>
      <w:lvlText w:val=""/>
      <w:lvlJc w:val="left"/>
      <w:pPr>
        <w:ind w:left="1440" w:hanging="360"/>
      </w:pPr>
      <w:rPr>
        <w:rFonts w:ascii="Symbol" w:hAnsi="Symbol" w:hint="default"/>
      </w:rPr>
    </w:lvl>
    <w:lvl w:ilvl="1" w:tplc="A516A63A">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913B2E"/>
    <w:multiLevelType w:val="hybridMultilevel"/>
    <w:tmpl w:val="4C5AA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57381067">
    <w:abstractNumId w:val="25"/>
  </w:num>
  <w:num w:numId="2" w16cid:durableId="1748335038">
    <w:abstractNumId w:val="10"/>
  </w:num>
  <w:num w:numId="3" w16cid:durableId="1250653086">
    <w:abstractNumId w:val="23"/>
  </w:num>
  <w:num w:numId="4" w16cid:durableId="2043165053">
    <w:abstractNumId w:val="11"/>
  </w:num>
  <w:num w:numId="5" w16cid:durableId="934288679">
    <w:abstractNumId w:val="27"/>
  </w:num>
  <w:num w:numId="6" w16cid:durableId="757139354">
    <w:abstractNumId w:val="21"/>
  </w:num>
  <w:num w:numId="7" w16cid:durableId="1682782007">
    <w:abstractNumId w:val="5"/>
  </w:num>
  <w:num w:numId="8" w16cid:durableId="1556970597">
    <w:abstractNumId w:val="16"/>
  </w:num>
  <w:num w:numId="9" w16cid:durableId="589236541">
    <w:abstractNumId w:val="38"/>
  </w:num>
  <w:num w:numId="10" w16cid:durableId="1537697018">
    <w:abstractNumId w:val="0"/>
  </w:num>
  <w:num w:numId="11" w16cid:durableId="1523275242">
    <w:abstractNumId w:val="13"/>
  </w:num>
  <w:num w:numId="12" w16cid:durableId="2066487598">
    <w:abstractNumId w:val="15"/>
  </w:num>
  <w:num w:numId="13" w16cid:durableId="1630699432">
    <w:abstractNumId w:val="25"/>
  </w:num>
  <w:num w:numId="14" w16cid:durableId="1273901368">
    <w:abstractNumId w:val="18"/>
  </w:num>
  <w:num w:numId="15" w16cid:durableId="793527298">
    <w:abstractNumId w:val="34"/>
  </w:num>
  <w:num w:numId="16" w16cid:durableId="1763447590">
    <w:abstractNumId w:val="19"/>
  </w:num>
  <w:num w:numId="17" w16cid:durableId="2076008083">
    <w:abstractNumId w:val="36"/>
  </w:num>
  <w:num w:numId="18" w16cid:durableId="299262917">
    <w:abstractNumId w:val="8"/>
  </w:num>
  <w:num w:numId="19" w16cid:durableId="226302428">
    <w:abstractNumId w:val="7"/>
  </w:num>
  <w:num w:numId="20" w16cid:durableId="208763772">
    <w:abstractNumId w:val="26"/>
  </w:num>
  <w:num w:numId="21" w16cid:durableId="938487017">
    <w:abstractNumId w:val="14"/>
  </w:num>
  <w:num w:numId="22" w16cid:durableId="961575470">
    <w:abstractNumId w:val="22"/>
  </w:num>
  <w:num w:numId="23" w16cid:durableId="1038090370">
    <w:abstractNumId w:val="24"/>
  </w:num>
  <w:num w:numId="24" w16cid:durableId="1882669143">
    <w:abstractNumId w:val="12"/>
  </w:num>
  <w:num w:numId="25" w16cid:durableId="809328053">
    <w:abstractNumId w:val="37"/>
  </w:num>
  <w:num w:numId="26" w16cid:durableId="986006608">
    <w:abstractNumId w:val="1"/>
  </w:num>
  <w:num w:numId="27" w16cid:durableId="1300722750">
    <w:abstractNumId w:val="28"/>
  </w:num>
  <w:num w:numId="28" w16cid:durableId="931202929">
    <w:abstractNumId w:val="35"/>
  </w:num>
  <w:num w:numId="29" w16cid:durableId="2095544535">
    <w:abstractNumId w:val="4"/>
  </w:num>
  <w:num w:numId="30" w16cid:durableId="259989609">
    <w:abstractNumId w:val="30"/>
  </w:num>
  <w:num w:numId="31" w16cid:durableId="799886144">
    <w:abstractNumId w:val="20"/>
  </w:num>
  <w:num w:numId="32" w16cid:durableId="509877215">
    <w:abstractNumId w:val="2"/>
  </w:num>
  <w:num w:numId="33" w16cid:durableId="1949004172">
    <w:abstractNumId w:val="9"/>
  </w:num>
  <w:num w:numId="34" w16cid:durableId="1390768099">
    <w:abstractNumId w:val="6"/>
  </w:num>
  <w:num w:numId="35" w16cid:durableId="140390437">
    <w:abstractNumId w:val="33"/>
  </w:num>
  <w:num w:numId="36" w16cid:durableId="164244454">
    <w:abstractNumId w:val="17"/>
  </w:num>
  <w:num w:numId="37" w16cid:durableId="1848014593">
    <w:abstractNumId w:val="29"/>
  </w:num>
  <w:num w:numId="38" w16cid:durableId="1846363994">
    <w:abstractNumId w:val="31"/>
  </w:num>
  <w:num w:numId="39" w16cid:durableId="2097164171">
    <w:abstractNumId w:val="32"/>
  </w:num>
  <w:num w:numId="40" w16cid:durableId="1983002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149"/>
    <w:rsid w:val="00004551"/>
    <w:rsid w:val="00004BAE"/>
    <w:rsid w:val="00005F2A"/>
    <w:rsid w:val="000169B4"/>
    <w:rsid w:val="0002062F"/>
    <w:rsid w:val="000300D0"/>
    <w:rsid w:val="00032C67"/>
    <w:rsid w:val="00034718"/>
    <w:rsid w:val="0003795E"/>
    <w:rsid w:val="000428BB"/>
    <w:rsid w:val="00063D10"/>
    <w:rsid w:val="0007211D"/>
    <w:rsid w:val="00074CC3"/>
    <w:rsid w:val="0007536B"/>
    <w:rsid w:val="0007565F"/>
    <w:rsid w:val="00085747"/>
    <w:rsid w:val="000951CA"/>
    <w:rsid w:val="000A05AC"/>
    <w:rsid w:val="000A1538"/>
    <w:rsid w:val="000A5C9C"/>
    <w:rsid w:val="000B70CA"/>
    <w:rsid w:val="000C1A28"/>
    <w:rsid w:val="000D0944"/>
    <w:rsid w:val="000E1647"/>
    <w:rsid w:val="000E1BDC"/>
    <w:rsid w:val="000F1800"/>
    <w:rsid w:val="000F2DCF"/>
    <w:rsid w:val="000F3DC8"/>
    <w:rsid w:val="00104DC2"/>
    <w:rsid w:val="0010592B"/>
    <w:rsid w:val="00107BBF"/>
    <w:rsid w:val="001152E5"/>
    <w:rsid w:val="00116C43"/>
    <w:rsid w:val="00120079"/>
    <w:rsid w:val="001234F4"/>
    <w:rsid w:val="001237D1"/>
    <w:rsid w:val="00124E9C"/>
    <w:rsid w:val="00153A84"/>
    <w:rsid w:val="00153AA5"/>
    <w:rsid w:val="0015517E"/>
    <w:rsid w:val="00156EE9"/>
    <w:rsid w:val="00161BC9"/>
    <w:rsid w:val="00163A9B"/>
    <w:rsid w:val="00173C4D"/>
    <w:rsid w:val="001775B2"/>
    <w:rsid w:val="001811E8"/>
    <w:rsid w:val="00182A74"/>
    <w:rsid w:val="00183B74"/>
    <w:rsid w:val="001A6809"/>
    <w:rsid w:val="001A6997"/>
    <w:rsid w:val="001A7738"/>
    <w:rsid w:val="001C3055"/>
    <w:rsid w:val="001D0D7A"/>
    <w:rsid w:val="001E11BD"/>
    <w:rsid w:val="001F063D"/>
    <w:rsid w:val="001F5A12"/>
    <w:rsid w:val="00202F8C"/>
    <w:rsid w:val="002052D2"/>
    <w:rsid w:val="00205ADE"/>
    <w:rsid w:val="00207964"/>
    <w:rsid w:val="00211F72"/>
    <w:rsid w:val="00213C9F"/>
    <w:rsid w:val="002176E4"/>
    <w:rsid w:val="00223C4F"/>
    <w:rsid w:val="00230606"/>
    <w:rsid w:val="002327FA"/>
    <w:rsid w:val="0023693E"/>
    <w:rsid w:val="00250562"/>
    <w:rsid w:val="00255B65"/>
    <w:rsid w:val="00270F82"/>
    <w:rsid w:val="00281E93"/>
    <w:rsid w:val="002A308E"/>
    <w:rsid w:val="002A5716"/>
    <w:rsid w:val="002D17A5"/>
    <w:rsid w:val="002D20DB"/>
    <w:rsid w:val="002D3262"/>
    <w:rsid w:val="002E1188"/>
    <w:rsid w:val="002E6817"/>
    <w:rsid w:val="002F2039"/>
    <w:rsid w:val="00305EF6"/>
    <w:rsid w:val="00313DAD"/>
    <w:rsid w:val="00317379"/>
    <w:rsid w:val="0032371B"/>
    <w:rsid w:val="003514BE"/>
    <w:rsid w:val="00355E7B"/>
    <w:rsid w:val="00360EEB"/>
    <w:rsid w:val="003636FF"/>
    <w:rsid w:val="00363838"/>
    <w:rsid w:val="00365013"/>
    <w:rsid w:val="00365E4E"/>
    <w:rsid w:val="00374011"/>
    <w:rsid w:val="0038012C"/>
    <w:rsid w:val="003967EF"/>
    <w:rsid w:val="003A05E2"/>
    <w:rsid w:val="003A5A08"/>
    <w:rsid w:val="003B0BBF"/>
    <w:rsid w:val="003C1B85"/>
    <w:rsid w:val="003C4179"/>
    <w:rsid w:val="003D1596"/>
    <w:rsid w:val="003D1EC1"/>
    <w:rsid w:val="003E2FBE"/>
    <w:rsid w:val="003F046D"/>
    <w:rsid w:val="003F0F4E"/>
    <w:rsid w:val="003F12BA"/>
    <w:rsid w:val="003F3149"/>
    <w:rsid w:val="00412E84"/>
    <w:rsid w:val="004205D3"/>
    <w:rsid w:val="00425326"/>
    <w:rsid w:val="00425505"/>
    <w:rsid w:val="00453180"/>
    <w:rsid w:val="004541E9"/>
    <w:rsid w:val="00455377"/>
    <w:rsid w:val="00471405"/>
    <w:rsid w:val="00472499"/>
    <w:rsid w:val="0047331C"/>
    <w:rsid w:val="00474838"/>
    <w:rsid w:val="00474864"/>
    <w:rsid w:val="004757C0"/>
    <w:rsid w:val="00483247"/>
    <w:rsid w:val="004848EE"/>
    <w:rsid w:val="00484E1B"/>
    <w:rsid w:val="00490C2F"/>
    <w:rsid w:val="004942A3"/>
    <w:rsid w:val="004959F3"/>
    <w:rsid w:val="004964D3"/>
    <w:rsid w:val="004A2262"/>
    <w:rsid w:val="004A542B"/>
    <w:rsid w:val="004C24B1"/>
    <w:rsid w:val="004C4A15"/>
    <w:rsid w:val="004C6459"/>
    <w:rsid w:val="004D232B"/>
    <w:rsid w:val="004E48D3"/>
    <w:rsid w:val="004E5EC6"/>
    <w:rsid w:val="004F32DE"/>
    <w:rsid w:val="004F5F88"/>
    <w:rsid w:val="00501C44"/>
    <w:rsid w:val="005068B1"/>
    <w:rsid w:val="00512340"/>
    <w:rsid w:val="00515A27"/>
    <w:rsid w:val="00520676"/>
    <w:rsid w:val="00524B03"/>
    <w:rsid w:val="0052585B"/>
    <w:rsid w:val="00531220"/>
    <w:rsid w:val="0053166C"/>
    <w:rsid w:val="00531A30"/>
    <w:rsid w:val="00537CC2"/>
    <w:rsid w:val="005436F3"/>
    <w:rsid w:val="00543B5A"/>
    <w:rsid w:val="00554F76"/>
    <w:rsid w:val="00565A25"/>
    <w:rsid w:val="005742FA"/>
    <w:rsid w:val="005753B0"/>
    <w:rsid w:val="005940D1"/>
    <w:rsid w:val="005958F6"/>
    <w:rsid w:val="005A1D4F"/>
    <w:rsid w:val="005A65B8"/>
    <w:rsid w:val="005B066C"/>
    <w:rsid w:val="005B55B5"/>
    <w:rsid w:val="005C1588"/>
    <w:rsid w:val="005C386F"/>
    <w:rsid w:val="005C4677"/>
    <w:rsid w:val="005D1E4A"/>
    <w:rsid w:val="005D2709"/>
    <w:rsid w:val="005D46F9"/>
    <w:rsid w:val="005D6FF3"/>
    <w:rsid w:val="005D7E25"/>
    <w:rsid w:val="005F124A"/>
    <w:rsid w:val="005F2F2D"/>
    <w:rsid w:val="005F5A8C"/>
    <w:rsid w:val="00602EDA"/>
    <w:rsid w:val="006032E5"/>
    <w:rsid w:val="0060336E"/>
    <w:rsid w:val="00614CA8"/>
    <w:rsid w:val="00625CE0"/>
    <w:rsid w:val="0063174E"/>
    <w:rsid w:val="00633753"/>
    <w:rsid w:val="00635023"/>
    <w:rsid w:val="0063689E"/>
    <w:rsid w:val="00637DF2"/>
    <w:rsid w:val="00645EA5"/>
    <w:rsid w:val="00666E62"/>
    <w:rsid w:val="00673BE1"/>
    <w:rsid w:val="00690CF3"/>
    <w:rsid w:val="006A1355"/>
    <w:rsid w:val="006A5693"/>
    <w:rsid w:val="006A6200"/>
    <w:rsid w:val="006B2FB3"/>
    <w:rsid w:val="006F1549"/>
    <w:rsid w:val="006F4DCD"/>
    <w:rsid w:val="00703E57"/>
    <w:rsid w:val="00704660"/>
    <w:rsid w:val="007065FB"/>
    <w:rsid w:val="0071078C"/>
    <w:rsid w:val="0071141D"/>
    <w:rsid w:val="00715187"/>
    <w:rsid w:val="007170B5"/>
    <w:rsid w:val="00730169"/>
    <w:rsid w:val="00737972"/>
    <w:rsid w:val="00743131"/>
    <w:rsid w:val="00745851"/>
    <w:rsid w:val="0074702A"/>
    <w:rsid w:val="00761EF7"/>
    <w:rsid w:val="0079066F"/>
    <w:rsid w:val="007938F2"/>
    <w:rsid w:val="00796090"/>
    <w:rsid w:val="007973E8"/>
    <w:rsid w:val="007A71AE"/>
    <w:rsid w:val="007B038F"/>
    <w:rsid w:val="007B208A"/>
    <w:rsid w:val="007D3706"/>
    <w:rsid w:val="007D416F"/>
    <w:rsid w:val="007F38E3"/>
    <w:rsid w:val="00801CB2"/>
    <w:rsid w:val="00807507"/>
    <w:rsid w:val="00807E9B"/>
    <w:rsid w:val="00810E99"/>
    <w:rsid w:val="0081258C"/>
    <w:rsid w:val="008402AD"/>
    <w:rsid w:val="00840AE1"/>
    <w:rsid w:val="00843902"/>
    <w:rsid w:val="008470E9"/>
    <w:rsid w:val="00850481"/>
    <w:rsid w:val="00855797"/>
    <w:rsid w:val="00855F7E"/>
    <w:rsid w:val="00874CC0"/>
    <w:rsid w:val="00884FDB"/>
    <w:rsid w:val="008905B9"/>
    <w:rsid w:val="008917C6"/>
    <w:rsid w:val="00895141"/>
    <w:rsid w:val="008967DC"/>
    <w:rsid w:val="008A1602"/>
    <w:rsid w:val="008B06C6"/>
    <w:rsid w:val="008B0FD9"/>
    <w:rsid w:val="008B1A5D"/>
    <w:rsid w:val="008B64F8"/>
    <w:rsid w:val="008C384C"/>
    <w:rsid w:val="008C4168"/>
    <w:rsid w:val="008D2CBD"/>
    <w:rsid w:val="008D5889"/>
    <w:rsid w:val="008E2FB7"/>
    <w:rsid w:val="009002E0"/>
    <w:rsid w:val="009011F5"/>
    <w:rsid w:val="00905B82"/>
    <w:rsid w:val="00907B73"/>
    <w:rsid w:val="00914299"/>
    <w:rsid w:val="00917349"/>
    <w:rsid w:val="00923209"/>
    <w:rsid w:val="0093220A"/>
    <w:rsid w:val="009338D5"/>
    <w:rsid w:val="00951102"/>
    <w:rsid w:val="00951861"/>
    <w:rsid w:val="00951BB5"/>
    <w:rsid w:val="00965C1D"/>
    <w:rsid w:val="00974D87"/>
    <w:rsid w:val="00986B1B"/>
    <w:rsid w:val="0099205C"/>
    <w:rsid w:val="009B034D"/>
    <w:rsid w:val="009B45B9"/>
    <w:rsid w:val="009D0D05"/>
    <w:rsid w:val="009D396C"/>
    <w:rsid w:val="009D6C57"/>
    <w:rsid w:val="009E0AC2"/>
    <w:rsid w:val="009E4B5B"/>
    <w:rsid w:val="009E4F98"/>
    <w:rsid w:val="009F5270"/>
    <w:rsid w:val="00A05468"/>
    <w:rsid w:val="00A06AA0"/>
    <w:rsid w:val="00A07E83"/>
    <w:rsid w:val="00A11836"/>
    <w:rsid w:val="00A16ECB"/>
    <w:rsid w:val="00A2355D"/>
    <w:rsid w:val="00A472A7"/>
    <w:rsid w:val="00A47A5A"/>
    <w:rsid w:val="00A64A12"/>
    <w:rsid w:val="00A655C2"/>
    <w:rsid w:val="00A754E6"/>
    <w:rsid w:val="00A80C09"/>
    <w:rsid w:val="00A8401E"/>
    <w:rsid w:val="00A932D6"/>
    <w:rsid w:val="00A9545B"/>
    <w:rsid w:val="00AA34C1"/>
    <w:rsid w:val="00AB065D"/>
    <w:rsid w:val="00AB3CB7"/>
    <w:rsid w:val="00AB48CE"/>
    <w:rsid w:val="00AC0344"/>
    <w:rsid w:val="00AC114A"/>
    <w:rsid w:val="00AC214E"/>
    <w:rsid w:val="00AD1370"/>
    <w:rsid w:val="00AF14E5"/>
    <w:rsid w:val="00B02DC1"/>
    <w:rsid w:val="00B034BC"/>
    <w:rsid w:val="00B03AAD"/>
    <w:rsid w:val="00B156BB"/>
    <w:rsid w:val="00B15DF0"/>
    <w:rsid w:val="00B161EE"/>
    <w:rsid w:val="00B2561F"/>
    <w:rsid w:val="00B30472"/>
    <w:rsid w:val="00B31EC2"/>
    <w:rsid w:val="00B33594"/>
    <w:rsid w:val="00B36E4F"/>
    <w:rsid w:val="00B3766F"/>
    <w:rsid w:val="00B43E73"/>
    <w:rsid w:val="00B50C9C"/>
    <w:rsid w:val="00B539CC"/>
    <w:rsid w:val="00B82B8D"/>
    <w:rsid w:val="00B84A56"/>
    <w:rsid w:val="00B93C98"/>
    <w:rsid w:val="00BA5CB4"/>
    <w:rsid w:val="00BB03F9"/>
    <w:rsid w:val="00BB1D14"/>
    <w:rsid w:val="00BB4BE4"/>
    <w:rsid w:val="00BB5F8E"/>
    <w:rsid w:val="00BC48A5"/>
    <w:rsid w:val="00BE7D1F"/>
    <w:rsid w:val="00BF22C8"/>
    <w:rsid w:val="00BF6097"/>
    <w:rsid w:val="00BF663E"/>
    <w:rsid w:val="00C30ED4"/>
    <w:rsid w:val="00C3500A"/>
    <w:rsid w:val="00C37EE3"/>
    <w:rsid w:val="00C40090"/>
    <w:rsid w:val="00C4302D"/>
    <w:rsid w:val="00C511FA"/>
    <w:rsid w:val="00C63E24"/>
    <w:rsid w:val="00C67B90"/>
    <w:rsid w:val="00C70526"/>
    <w:rsid w:val="00C73773"/>
    <w:rsid w:val="00C7706C"/>
    <w:rsid w:val="00C8128E"/>
    <w:rsid w:val="00C82747"/>
    <w:rsid w:val="00C94C7E"/>
    <w:rsid w:val="00C97335"/>
    <w:rsid w:val="00CB141F"/>
    <w:rsid w:val="00CB1865"/>
    <w:rsid w:val="00CC421E"/>
    <w:rsid w:val="00CC432E"/>
    <w:rsid w:val="00CC66E1"/>
    <w:rsid w:val="00CC75D6"/>
    <w:rsid w:val="00CD327E"/>
    <w:rsid w:val="00CE03AE"/>
    <w:rsid w:val="00CF4C7F"/>
    <w:rsid w:val="00CF6838"/>
    <w:rsid w:val="00D167F9"/>
    <w:rsid w:val="00D16EA5"/>
    <w:rsid w:val="00D24D2E"/>
    <w:rsid w:val="00D41FFA"/>
    <w:rsid w:val="00D45CFE"/>
    <w:rsid w:val="00D64537"/>
    <w:rsid w:val="00D64A13"/>
    <w:rsid w:val="00D70AF7"/>
    <w:rsid w:val="00D83A9C"/>
    <w:rsid w:val="00D91303"/>
    <w:rsid w:val="00DA373C"/>
    <w:rsid w:val="00DA78CE"/>
    <w:rsid w:val="00DC6B7F"/>
    <w:rsid w:val="00DD2DAD"/>
    <w:rsid w:val="00DD4AAE"/>
    <w:rsid w:val="00DD51C8"/>
    <w:rsid w:val="00DE2C09"/>
    <w:rsid w:val="00DE4B12"/>
    <w:rsid w:val="00DF68B8"/>
    <w:rsid w:val="00DF6C21"/>
    <w:rsid w:val="00E15C3E"/>
    <w:rsid w:val="00E20AB6"/>
    <w:rsid w:val="00E21115"/>
    <w:rsid w:val="00E37E9A"/>
    <w:rsid w:val="00E40B58"/>
    <w:rsid w:val="00E4401F"/>
    <w:rsid w:val="00E475AD"/>
    <w:rsid w:val="00E600C3"/>
    <w:rsid w:val="00E834F5"/>
    <w:rsid w:val="00E879A4"/>
    <w:rsid w:val="00E9281D"/>
    <w:rsid w:val="00E960C9"/>
    <w:rsid w:val="00EA1BBA"/>
    <w:rsid w:val="00EA2045"/>
    <w:rsid w:val="00EA581A"/>
    <w:rsid w:val="00EA62B0"/>
    <w:rsid w:val="00EA7E61"/>
    <w:rsid w:val="00EB6DA8"/>
    <w:rsid w:val="00EC3613"/>
    <w:rsid w:val="00EC49E1"/>
    <w:rsid w:val="00EC4D29"/>
    <w:rsid w:val="00ED1D55"/>
    <w:rsid w:val="00ED7E08"/>
    <w:rsid w:val="00EE419B"/>
    <w:rsid w:val="00EF4F59"/>
    <w:rsid w:val="00EF6DC0"/>
    <w:rsid w:val="00F03498"/>
    <w:rsid w:val="00F036E5"/>
    <w:rsid w:val="00F052A0"/>
    <w:rsid w:val="00F0702A"/>
    <w:rsid w:val="00F114D0"/>
    <w:rsid w:val="00F158B8"/>
    <w:rsid w:val="00F2288A"/>
    <w:rsid w:val="00F3275C"/>
    <w:rsid w:val="00F35645"/>
    <w:rsid w:val="00F41DA2"/>
    <w:rsid w:val="00F55EBC"/>
    <w:rsid w:val="00F566B4"/>
    <w:rsid w:val="00F63234"/>
    <w:rsid w:val="00F739ED"/>
    <w:rsid w:val="00F838D3"/>
    <w:rsid w:val="00F859AB"/>
    <w:rsid w:val="00F864A0"/>
    <w:rsid w:val="00F90C32"/>
    <w:rsid w:val="00FB4E6C"/>
    <w:rsid w:val="00FC0B89"/>
    <w:rsid w:val="00FC3A8A"/>
    <w:rsid w:val="00FD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789E"/>
  <w15:chartTrackingRefBased/>
  <w15:docId w15:val="{3AD337DA-72C1-406C-B75D-D6EF1AF4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149"/>
    <w:pPr>
      <w:spacing w:after="200" w:line="276" w:lineRule="auto"/>
    </w:pPr>
  </w:style>
  <w:style w:type="paragraph" w:styleId="Heading1">
    <w:name w:val="heading 1"/>
    <w:basedOn w:val="Normal"/>
    <w:next w:val="Normal"/>
    <w:link w:val="Heading1Char"/>
    <w:uiPriority w:val="9"/>
    <w:qFormat/>
    <w:rsid w:val="003F314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F3149"/>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14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F3149"/>
    <w:rPr>
      <w:rFonts w:asciiTheme="majorHAnsi" w:eastAsiaTheme="majorEastAsia" w:hAnsiTheme="majorHAnsi" w:cstheme="majorBidi"/>
      <w:b/>
      <w:bCs/>
      <w:color w:val="4472C4" w:themeColor="accent1"/>
      <w:sz w:val="26"/>
      <w:szCs w:val="26"/>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rsid w:val="003F3149"/>
    <w:pPr>
      <w:ind w:left="720"/>
      <w:contextualSpacing/>
    </w:pPr>
  </w:style>
  <w:style w:type="paragraph" w:styleId="BalloonText">
    <w:name w:val="Balloon Text"/>
    <w:basedOn w:val="Normal"/>
    <w:link w:val="BalloonTextChar"/>
    <w:uiPriority w:val="99"/>
    <w:semiHidden/>
    <w:unhideWhenUsed/>
    <w:rsid w:val="00515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A27"/>
    <w:rPr>
      <w:rFonts w:ascii="Segoe UI" w:hAnsi="Segoe UI" w:cs="Segoe UI"/>
      <w:sz w:val="18"/>
      <w:szCs w:val="18"/>
    </w:rPr>
  </w:style>
  <w:style w:type="paragraph" w:styleId="Header">
    <w:name w:val="header"/>
    <w:basedOn w:val="Normal"/>
    <w:link w:val="HeaderChar"/>
    <w:uiPriority w:val="99"/>
    <w:unhideWhenUsed/>
    <w:rsid w:val="00890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5B9"/>
  </w:style>
  <w:style w:type="paragraph" w:styleId="Footer">
    <w:name w:val="footer"/>
    <w:basedOn w:val="Normal"/>
    <w:link w:val="FooterChar"/>
    <w:uiPriority w:val="99"/>
    <w:unhideWhenUsed/>
    <w:rsid w:val="00890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B9"/>
  </w:style>
  <w:style w:type="character" w:styleId="CommentReference">
    <w:name w:val="annotation reference"/>
    <w:basedOn w:val="DefaultParagraphFont"/>
    <w:uiPriority w:val="99"/>
    <w:semiHidden/>
    <w:unhideWhenUsed/>
    <w:rsid w:val="00AC114A"/>
    <w:rPr>
      <w:sz w:val="16"/>
      <w:szCs w:val="16"/>
    </w:rPr>
  </w:style>
  <w:style w:type="paragraph" w:styleId="CommentText">
    <w:name w:val="annotation text"/>
    <w:basedOn w:val="Normal"/>
    <w:link w:val="CommentTextChar"/>
    <w:uiPriority w:val="99"/>
    <w:unhideWhenUsed/>
    <w:rsid w:val="00AC114A"/>
    <w:pPr>
      <w:spacing w:line="240" w:lineRule="auto"/>
    </w:pPr>
    <w:rPr>
      <w:sz w:val="20"/>
      <w:szCs w:val="20"/>
    </w:rPr>
  </w:style>
  <w:style w:type="character" w:customStyle="1" w:styleId="CommentTextChar">
    <w:name w:val="Comment Text Char"/>
    <w:basedOn w:val="DefaultParagraphFont"/>
    <w:link w:val="CommentText"/>
    <w:uiPriority w:val="99"/>
    <w:rsid w:val="00AC114A"/>
    <w:rPr>
      <w:sz w:val="20"/>
      <w:szCs w:val="20"/>
    </w:rPr>
  </w:style>
  <w:style w:type="paragraph" w:styleId="CommentSubject">
    <w:name w:val="annotation subject"/>
    <w:basedOn w:val="CommentText"/>
    <w:next w:val="CommentText"/>
    <w:link w:val="CommentSubjectChar"/>
    <w:uiPriority w:val="99"/>
    <w:semiHidden/>
    <w:unhideWhenUsed/>
    <w:rsid w:val="00AC114A"/>
    <w:rPr>
      <w:b/>
      <w:bCs/>
    </w:rPr>
  </w:style>
  <w:style w:type="character" w:customStyle="1" w:styleId="CommentSubjectChar">
    <w:name w:val="Comment Subject Char"/>
    <w:basedOn w:val="CommentTextChar"/>
    <w:link w:val="CommentSubject"/>
    <w:uiPriority w:val="99"/>
    <w:semiHidden/>
    <w:rsid w:val="00AC114A"/>
    <w:rPr>
      <w:b/>
      <w:bCs/>
      <w:sz w:val="20"/>
      <w:szCs w:val="20"/>
    </w:rPr>
  </w:style>
  <w:style w:type="table" w:styleId="TableGrid">
    <w:name w:val="Table Grid"/>
    <w:basedOn w:val="TableNormal"/>
    <w:uiPriority w:val="39"/>
    <w:rsid w:val="00DD4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4D3"/>
    <w:pPr>
      <w:spacing w:after="0" w:line="240" w:lineRule="auto"/>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99"/>
    <w:qFormat/>
    <w:rsid w:val="004A542B"/>
  </w:style>
  <w:style w:type="paragraph" w:customStyle="1" w:styleId="Bulletpoint">
    <w:name w:val="Bullet point"/>
    <w:basedOn w:val="ListParagraph"/>
    <w:qFormat/>
    <w:rsid w:val="00796090"/>
    <w:pPr>
      <w:numPr>
        <w:numId w:val="21"/>
      </w:numPr>
      <w:spacing w:after="120" w:line="264" w:lineRule="auto"/>
      <w:contextualSpacing w:val="0"/>
      <w:jc w:val="both"/>
    </w:pPr>
    <w:rPr>
      <w:color w:val="000000"/>
    </w:rPr>
  </w:style>
  <w:style w:type="paragraph" w:styleId="NoSpacing">
    <w:name w:val="No Spacing"/>
    <w:link w:val="NoSpacingChar"/>
    <w:uiPriority w:val="1"/>
    <w:qFormat/>
    <w:rsid w:val="00B93C98"/>
    <w:pPr>
      <w:spacing w:after="0" w:line="240" w:lineRule="auto"/>
    </w:pPr>
    <w:rPr>
      <w:rFonts w:eastAsiaTheme="minorEastAsia"/>
    </w:rPr>
  </w:style>
  <w:style w:type="character" w:customStyle="1" w:styleId="NoSpacingChar">
    <w:name w:val="No Spacing Char"/>
    <w:basedOn w:val="DefaultParagraphFont"/>
    <w:link w:val="NoSpacing"/>
    <w:uiPriority w:val="1"/>
    <w:rsid w:val="00B93C98"/>
    <w:rPr>
      <w:rFonts w:eastAsiaTheme="minorEastAsia"/>
    </w:rPr>
  </w:style>
  <w:style w:type="numbering" w:customStyle="1" w:styleId="ImportedStyle16">
    <w:name w:val="Imported Style 16"/>
    <w:rsid w:val="007065FB"/>
    <w:pPr>
      <w:numPr>
        <w:numId w:val="23"/>
      </w:numPr>
    </w:pPr>
  </w:style>
  <w:style w:type="paragraph" w:customStyle="1" w:styleId="ReportBodyPar">
    <w:name w:val="Report Body Par"/>
    <w:basedOn w:val="Normal"/>
    <w:link w:val="ReportBodyParChar"/>
    <w:qFormat/>
    <w:rsid w:val="00AA34C1"/>
    <w:pPr>
      <w:spacing w:after="220" w:line="240" w:lineRule="auto"/>
      <w:jc w:val="both"/>
    </w:pPr>
    <w:rPr>
      <w:rFonts w:ascii="Arial" w:eastAsia="Times New Roman" w:hAnsi="Arial" w:cs="Arial"/>
    </w:rPr>
  </w:style>
  <w:style w:type="character" w:customStyle="1" w:styleId="ReportBodyParChar">
    <w:name w:val="Report Body Par Char"/>
    <w:basedOn w:val="DefaultParagraphFont"/>
    <w:link w:val="ReportBodyPar"/>
    <w:rsid w:val="00AA34C1"/>
    <w:rPr>
      <w:rFonts w:ascii="Arial" w:eastAsia="Times New Roman" w:hAnsi="Arial" w:cs="Arial"/>
      <w:lang w:val="sr"/>
    </w:rPr>
  </w:style>
  <w:style w:type="paragraph" w:customStyle="1" w:styleId="Default">
    <w:name w:val="Default"/>
    <w:rsid w:val="005C4677"/>
    <w:pPr>
      <w:widowControl w:val="0"/>
      <w:suppressAutoHyphens/>
      <w:spacing w:after="0" w:line="240" w:lineRule="auto"/>
    </w:pPr>
    <w:rPr>
      <w:rFonts w:ascii="Times New Roman" w:eastAsia="ヒラギノ角ゴ Pro W3" w:hAnsi="Times New Roman" w:cs="Times New Roman"/>
      <w:color w:val="000000"/>
      <w:sz w:val="24"/>
      <w:szCs w:val="20"/>
    </w:rPr>
  </w:style>
  <w:style w:type="character" w:styleId="Hyperlink">
    <w:name w:val="Hyperlink"/>
    <w:basedOn w:val="DefaultParagraphFont"/>
    <w:uiPriority w:val="99"/>
    <w:unhideWhenUsed/>
    <w:rsid w:val="009338D5"/>
    <w:rPr>
      <w:color w:val="0563C1" w:themeColor="hyperlink"/>
      <w:u w:val="single"/>
    </w:rPr>
  </w:style>
  <w:style w:type="paragraph" w:styleId="FootnoteText">
    <w:name w:val="footnote text"/>
    <w:basedOn w:val="Normal"/>
    <w:link w:val="FootnoteTextChar"/>
    <w:uiPriority w:val="99"/>
    <w:semiHidden/>
    <w:unhideWhenUsed/>
    <w:rsid w:val="007470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02A"/>
    <w:rPr>
      <w:sz w:val="20"/>
      <w:szCs w:val="20"/>
    </w:rPr>
  </w:style>
  <w:style w:type="table" w:customStyle="1" w:styleId="DefaultTable1">
    <w:name w:val="Default Table1"/>
    <w:basedOn w:val="TableNormal"/>
    <w:next w:val="TableGrid"/>
    <w:uiPriority w:val="39"/>
    <w:rsid w:val="007470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tref,16 Point,BVI fnr,Char Char Char Char Car Char,Footnote,Footnote Reference Number,Footnote Reference_LVL6,Footnote Reference_LVL61,Footnote Reference_LVL62,R,Ref,Ref. de nota al pie.,Style 6,Superscript 6 Point,de nota al pie,fr"/>
    <w:basedOn w:val="DefaultParagraphFont"/>
    <w:link w:val="FNRefeCharChar"/>
    <w:uiPriority w:val="99"/>
    <w:unhideWhenUsed/>
    <w:qFormat/>
    <w:rsid w:val="0074702A"/>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74702A"/>
    <w:pPr>
      <w:spacing w:after="0" w:line="240" w:lineRule="exact"/>
    </w:pPr>
    <w:rPr>
      <w:vertAlign w:val="superscript"/>
    </w:rPr>
  </w:style>
  <w:style w:type="paragraph" w:styleId="NormalWeb">
    <w:name w:val="Normal (Web)"/>
    <w:basedOn w:val="Normal"/>
    <w:uiPriority w:val="99"/>
    <w:semiHidden/>
    <w:unhideWhenUsed/>
    <w:rsid w:val="004757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541686">
      <w:bodyDiv w:val="1"/>
      <w:marLeft w:val="0"/>
      <w:marRight w:val="0"/>
      <w:marTop w:val="0"/>
      <w:marBottom w:val="0"/>
      <w:divBdr>
        <w:top w:val="none" w:sz="0" w:space="0" w:color="auto"/>
        <w:left w:val="none" w:sz="0" w:space="0" w:color="auto"/>
        <w:bottom w:val="none" w:sz="0" w:space="0" w:color="auto"/>
        <w:right w:val="none" w:sz="0" w:space="0" w:color="auto"/>
      </w:divBdr>
    </w:div>
    <w:div w:id="265159090">
      <w:bodyDiv w:val="1"/>
      <w:marLeft w:val="0"/>
      <w:marRight w:val="0"/>
      <w:marTop w:val="0"/>
      <w:marBottom w:val="0"/>
      <w:divBdr>
        <w:top w:val="none" w:sz="0" w:space="0" w:color="auto"/>
        <w:left w:val="none" w:sz="0" w:space="0" w:color="auto"/>
        <w:bottom w:val="none" w:sz="0" w:space="0" w:color="auto"/>
        <w:right w:val="none" w:sz="0" w:space="0" w:color="auto"/>
      </w:divBdr>
    </w:div>
    <w:div w:id="299463373">
      <w:bodyDiv w:val="1"/>
      <w:marLeft w:val="0"/>
      <w:marRight w:val="0"/>
      <w:marTop w:val="0"/>
      <w:marBottom w:val="0"/>
      <w:divBdr>
        <w:top w:val="none" w:sz="0" w:space="0" w:color="auto"/>
        <w:left w:val="none" w:sz="0" w:space="0" w:color="auto"/>
        <w:bottom w:val="none" w:sz="0" w:space="0" w:color="auto"/>
        <w:right w:val="none" w:sz="0" w:space="0" w:color="auto"/>
      </w:divBdr>
    </w:div>
    <w:div w:id="325328867">
      <w:bodyDiv w:val="1"/>
      <w:marLeft w:val="0"/>
      <w:marRight w:val="0"/>
      <w:marTop w:val="0"/>
      <w:marBottom w:val="0"/>
      <w:divBdr>
        <w:top w:val="none" w:sz="0" w:space="0" w:color="auto"/>
        <w:left w:val="none" w:sz="0" w:space="0" w:color="auto"/>
        <w:bottom w:val="none" w:sz="0" w:space="0" w:color="auto"/>
        <w:right w:val="none" w:sz="0" w:space="0" w:color="auto"/>
      </w:divBdr>
    </w:div>
    <w:div w:id="388312534">
      <w:bodyDiv w:val="1"/>
      <w:marLeft w:val="0"/>
      <w:marRight w:val="0"/>
      <w:marTop w:val="0"/>
      <w:marBottom w:val="0"/>
      <w:divBdr>
        <w:top w:val="none" w:sz="0" w:space="0" w:color="auto"/>
        <w:left w:val="none" w:sz="0" w:space="0" w:color="auto"/>
        <w:bottom w:val="none" w:sz="0" w:space="0" w:color="auto"/>
        <w:right w:val="none" w:sz="0" w:space="0" w:color="auto"/>
      </w:divBdr>
    </w:div>
    <w:div w:id="700202915">
      <w:bodyDiv w:val="1"/>
      <w:marLeft w:val="0"/>
      <w:marRight w:val="0"/>
      <w:marTop w:val="0"/>
      <w:marBottom w:val="0"/>
      <w:divBdr>
        <w:top w:val="none" w:sz="0" w:space="0" w:color="auto"/>
        <w:left w:val="none" w:sz="0" w:space="0" w:color="auto"/>
        <w:bottom w:val="none" w:sz="0" w:space="0" w:color="auto"/>
        <w:right w:val="none" w:sz="0" w:space="0" w:color="auto"/>
      </w:divBdr>
    </w:div>
    <w:div w:id="735474876">
      <w:bodyDiv w:val="1"/>
      <w:marLeft w:val="0"/>
      <w:marRight w:val="0"/>
      <w:marTop w:val="0"/>
      <w:marBottom w:val="0"/>
      <w:divBdr>
        <w:top w:val="none" w:sz="0" w:space="0" w:color="auto"/>
        <w:left w:val="none" w:sz="0" w:space="0" w:color="auto"/>
        <w:bottom w:val="none" w:sz="0" w:space="0" w:color="auto"/>
        <w:right w:val="none" w:sz="0" w:space="0" w:color="auto"/>
      </w:divBdr>
    </w:div>
    <w:div w:id="798954577">
      <w:bodyDiv w:val="1"/>
      <w:marLeft w:val="0"/>
      <w:marRight w:val="0"/>
      <w:marTop w:val="0"/>
      <w:marBottom w:val="0"/>
      <w:divBdr>
        <w:top w:val="none" w:sz="0" w:space="0" w:color="auto"/>
        <w:left w:val="none" w:sz="0" w:space="0" w:color="auto"/>
        <w:bottom w:val="none" w:sz="0" w:space="0" w:color="auto"/>
        <w:right w:val="none" w:sz="0" w:space="0" w:color="auto"/>
      </w:divBdr>
    </w:div>
    <w:div w:id="1086347570">
      <w:bodyDiv w:val="1"/>
      <w:marLeft w:val="0"/>
      <w:marRight w:val="0"/>
      <w:marTop w:val="0"/>
      <w:marBottom w:val="0"/>
      <w:divBdr>
        <w:top w:val="none" w:sz="0" w:space="0" w:color="auto"/>
        <w:left w:val="none" w:sz="0" w:space="0" w:color="auto"/>
        <w:bottom w:val="none" w:sz="0" w:space="0" w:color="auto"/>
        <w:right w:val="none" w:sz="0" w:space="0" w:color="auto"/>
      </w:divBdr>
    </w:div>
    <w:div w:id="1390499498">
      <w:bodyDiv w:val="1"/>
      <w:marLeft w:val="0"/>
      <w:marRight w:val="0"/>
      <w:marTop w:val="0"/>
      <w:marBottom w:val="0"/>
      <w:divBdr>
        <w:top w:val="none" w:sz="0" w:space="0" w:color="auto"/>
        <w:left w:val="none" w:sz="0" w:space="0" w:color="auto"/>
        <w:bottom w:val="none" w:sz="0" w:space="0" w:color="auto"/>
        <w:right w:val="none" w:sz="0" w:space="0" w:color="auto"/>
      </w:divBdr>
    </w:div>
    <w:div w:id="1416392840">
      <w:bodyDiv w:val="1"/>
      <w:marLeft w:val="0"/>
      <w:marRight w:val="0"/>
      <w:marTop w:val="0"/>
      <w:marBottom w:val="0"/>
      <w:divBdr>
        <w:top w:val="none" w:sz="0" w:space="0" w:color="auto"/>
        <w:left w:val="none" w:sz="0" w:space="0" w:color="auto"/>
        <w:bottom w:val="none" w:sz="0" w:space="0" w:color="auto"/>
        <w:right w:val="none" w:sz="0" w:space="0" w:color="auto"/>
      </w:divBdr>
    </w:div>
    <w:div w:id="1656454755">
      <w:bodyDiv w:val="1"/>
      <w:marLeft w:val="0"/>
      <w:marRight w:val="0"/>
      <w:marTop w:val="0"/>
      <w:marBottom w:val="0"/>
      <w:divBdr>
        <w:top w:val="none" w:sz="0" w:space="0" w:color="auto"/>
        <w:left w:val="none" w:sz="0" w:space="0" w:color="auto"/>
        <w:bottom w:val="none" w:sz="0" w:space="0" w:color="auto"/>
        <w:right w:val="none" w:sz="0" w:space="0" w:color="auto"/>
      </w:divBdr>
    </w:div>
    <w:div w:id="1987280455">
      <w:bodyDiv w:val="1"/>
      <w:marLeft w:val="0"/>
      <w:marRight w:val="0"/>
      <w:marTop w:val="0"/>
      <w:marBottom w:val="0"/>
      <w:divBdr>
        <w:top w:val="none" w:sz="0" w:space="0" w:color="auto"/>
        <w:left w:val="none" w:sz="0" w:space="0" w:color="auto"/>
        <w:bottom w:val="none" w:sz="0" w:space="0" w:color="auto"/>
        <w:right w:val="none" w:sz="0" w:space="0" w:color="auto"/>
      </w:divBdr>
    </w:div>
    <w:div w:id="2025475246">
      <w:bodyDiv w:val="1"/>
      <w:marLeft w:val="0"/>
      <w:marRight w:val="0"/>
      <w:marTop w:val="0"/>
      <w:marBottom w:val="0"/>
      <w:divBdr>
        <w:top w:val="none" w:sz="0" w:space="0" w:color="auto"/>
        <w:left w:val="none" w:sz="0" w:space="0" w:color="auto"/>
        <w:bottom w:val="none" w:sz="0" w:space="0" w:color="auto"/>
        <w:right w:val="none" w:sz="0" w:space="0" w:color="auto"/>
      </w:divBdr>
    </w:div>
    <w:div w:id="20607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8877</Words>
  <Characters>50603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ПРОЦЕДУРЕ УПРАВЉАЊА РАДНОМ СНАГОМ (ПУРС) за пројекат „Унапређивање инклузивног основног образовања и васпитања у Србији” (П181557)</vt:lpstr>
    </vt:vector>
  </TitlesOfParts>
  <Company/>
  <LinksUpToDate>false</LinksUpToDate>
  <CharactersWithSpaces>59362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ПРОЦЕДУРЕ УПРАВЉАЊА РАДНОМ СНАГОМ (ПУРС) за пројекат „Унапређивање инклузивног основног образовања и васпитања у Србији” (П181557)</dc:title>
  <dc:subject/>
  <dc:creator>Una Elizabeth Meades</dc:creator>
  <cp:keywords/>
  <dc:description/>
  <cp:lastModifiedBy>Bojana Dodić</cp:lastModifiedBy>
  <cp:revision>3</cp:revision>
  <cp:lastPrinted>2018-09-04T19:09:00Z</cp:lastPrinted>
  <dcterms:created xsi:type="dcterms:W3CDTF">2024-12-05T12:36:00Z</dcterms:created>
  <dcterms:modified xsi:type="dcterms:W3CDTF">2024-12-05T12:47:00Z</dcterms:modified>
</cp:coreProperties>
</file>