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E9615" w14:textId="77777777" w:rsidR="00935510" w:rsidRPr="00935510" w:rsidRDefault="00935510" w:rsidP="00935510">
      <w:pPr>
        <w:jc w:val="center"/>
      </w:pPr>
    </w:p>
    <w:p w14:paraId="095D9A84" w14:textId="77777777" w:rsidR="00634C91" w:rsidRDefault="00634C91" w:rsidP="004E7CEA">
      <w:pPr>
        <w:jc w:val="center"/>
      </w:pPr>
    </w:p>
    <w:p w14:paraId="2FE063FE" w14:textId="77777777" w:rsidR="004E7CEA" w:rsidRDefault="004E7CEA" w:rsidP="004E7CEA">
      <w:pPr>
        <w:jc w:val="center"/>
      </w:pPr>
    </w:p>
    <w:p w14:paraId="5022EA01" w14:textId="77777777" w:rsidR="004E7CEA" w:rsidRDefault="004E7CEA" w:rsidP="004E7CEA">
      <w:pPr>
        <w:jc w:val="center"/>
        <w:rPr>
          <w:rFonts w:ascii="Corbel" w:hAnsi="Corbel"/>
          <w:b/>
          <w:color w:val="808080" w:themeColor="background1" w:themeShade="80"/>
          <w:sz w:val="40"/>
        </w:rPr>
      </w:pPr>
    </w:p>
    <w:p w14:paraId="6677FC35" w14:textId="67A846D8" w:rsidR="004E7CEA" w:rsidRPr="00180640" w:rsidRDefault="00CE33AB" w:rsidP="04864CBB">
      <w:pPr>
        <w:jc w:val="center"/>
        <w:rPr>
          <w:rFonts w:ascii="Corbel" w:hAnsi="Corbel"/>
          <w:b/>
          <w:bCs/>
          <w:sz w:val="48"/>
          <w:szCs w:val="48"/>
        </w:rPr>
      </w:pPr>
      <w:r>
        <w:rPr>
          <w:rFonts w:ascii="Corbel" w:hAnsi="Corbel"/>
          <w:b/>
          <w:bCs/>
          <w:sz w:val="48"/>
          <w:szCs w:val="48"/>
        </w:rPr>
        <w:t>Министарство просвете</w:t>
      </w:r>
    </w:p>
    <w:p w14:paraId="7D5BEB23" w14:textId="77777777" w:rsidR="007A11A0" w:rsidRDefault="00CE33AB" w:rsidP="4E4D998E">
      <w:pPr>
        <w:jc w:val="center"/>
        <w:rPr>
          <w:rFonts w:ascii="Corbel" w:hAnsi="Corbel"/>
          <w:b/>
          <w:bCs/>
          <w:sz w:val="48"/>
          <w:szCs w:val="48"/>
          <w:lang w:val="sr-Cyrl-RS"/>
        </w:rPr>
      </w:pPr>
      <w:r w:rsidRPr="00CE33AB">
        <w:rPr>
          <w:rFonts w:ascii="Corbel" w:hAnsi="Corbel"/>
          <w:b/>
          <w:bCs/>
          <w:sz w:val="48"/>
          <w:szCs w:val="48"/>
        </w:rPr>
        <w:t xml:space="preserve">Пројекат </w:t>
      </w:r>
    </w:p>
    <w:p w14:paraId="56686C1A" w14:textId="51EC9D50" w:rsidR="00CE33AB" w:rsidRDefault="007A11A0" w:rsidP="4E4D998E">
      <w:pPr>
        <w:jc w:val="center"/>
        <w:rPr>
          <w:rFonts w:ascii="Corbel" w:hAnsi="Corbel"/>
          <w:b/>
          <w:bCs/>
          <w:sz w:val="48"/>
          <w:szCs w:val="48"/>
        </w:rPr>
      </w:pPr>
      <w:r>
        <w:rPr>
          <w:rFonts w:ascii="Corbel" w:hAnsi="Corbel"/>
          <w:b/>
          <w:bCs/>
          <w:sz w:val="48"/>
          <w:szCs w:val="48"/>
        </w:rPr>
        <w:t>„</w:t>
      </w:r>
      <w:r w:rsidRPr="007A11A0">
        <w:rPr>
          <w:rFonts w:ascii="Corbel" w:hAnsi="Corbel"/>
          <w:b/>
          <w:bCs/>
          <w:sz w:val="48"/>
          <w:szCs w:val="48"/>
        </w:rPr>
        <w:t>Унапређивање инклузивног основног образовања и васпитања у Србији”</w:t>
      </w:r>
    </w:p>
    <w:p w14:paraId="241360E9" w14:textId="6A0A3CA3" w:rsidR="004E7CEA" w:rsidRPr="004E7CEA" w:rsidRDefault="007A11A0" w:rsidP="4E4D998E">
      <w:pPr>
        <w:jc w:val="center"/>
        <w:rPr>
          <w:rFonts w:ascii="Corbel" w:hAnsi="Corbel"/>
          <w:b/>
          <w:bCs/>
          <w:sz w:val="48"/>
          <w:szCs w:val="48"/>
        </w:rPr>
      </w:pPr>
      <w:r>
        <w:rPr>
          <w:rFonts w:ascii="Corbel" w:hAnsi="Corbel"/>
          <w:b/>
          <w:bCs/>
          <w:sz w:val="48"/>
          <w:szCs w:val="48"/>
          <w:lang w:val="sr-Cyrl-RS"/>
        </w:rPr>
        <w:t>П</w:t>
      </w:r>
      <w:r w:rsidR="00CE33AB" w:rsidRPr="00CE33AB">
        <w:rPr>
          <w:rFonts w:ascii="Corbel" w:hAnsi="Corbel"/>
          <w:b/>
          <w:bCs/>
          <w:sz w:val="48"/>
          <w:szCs w:val="48"/>
        </w:rPr>
        <w:t>181557</w:t>
      </w:r>
    </w:p>
    <w:p w14:paraId="16799474" w14:textId="77777777" w:rsidR="004E7CEA" w:rsidRPr="004E7CEA" w:rsidRDefault="004E7CEA" w:rsidP="004E7CEA">
      <w:pPr>
        <w:jc w:val="center"/>
        <w:rPr>
          <w:rFonts w:ascii="Corbel" w:hAnsi="Corbel"/>
          <w:b/>
          <w:sz w:val="48"/>
        </w:rPr>
      </w:pPr>
    </w:p>
    <w:p w14:paraId="73974343" w14:textId="1502307D" w:rsidR="008F153C" w:rsidRDefault="008F153C" w:rsidP="4E4D998E">
      <w:pPr>
        <w:jc w:val="center"/>
        <w:rPr>
          <w:rFonts w:ascii="Corbel" w:hAnsi="Corbel"/>
          <w:b/>
          <w:bCs/>
          <w:sz w:val="48"/>
          <w:szCs w:val="48"/>
          <w:lang w:val="sr-Cyrl-RS"/>
        </w:rPr>
      </w:pPr>
      <w:r w:rsidRPr="4E4D998E">
        <w:rPr>
          <w:rFonts w:ascii="Corbel" w:hAnsi="Corbel"/>
          <w:b/>
          <w:bCs/>
          <w:sz w:val="48"/>
          <w:szCs w:val="48"/>
        </w:rPr>
        <w:t>Нацрт</w:t>
      </w:r>
    </w:p>
    <w:p w14:paraId="14E32CFA" w14:textId="77777777" w:rsidR="007A11A0" w:rsidRPr="007A11A0" w:rsidRDefault="007A11A0" w:rsidP="4E4D998E">
      <w:pPr>
        <w:jc w:val="center"/>
        <w:rPr>
          <w:rFonts w:ascii="Corbel" w:hAnsi="Corbel"/>
          <w:b/>
          <w:bCs/>
          <w:sz w:val="48"/>
          <w:szCs w:val="48"/>
          <w:lang w:val="sr-Cyrl-RS"/>
        </w:rPr>
      </w:pPr>
    </w:p>
    <w:p w14:paraId="5140D665" w14:textId="6F0083CD" w:rsidR="007A11A0" w:rsidRPr="4E4D998E" w:rsidRDefault="007A11A0" w:rsidP="007A11A0">
      <w:pPr>
        <w:jc w:val="center"/>
        <w:rPr>
          <w:rFonts w:ascii="Corbel" w:hAnsi="Corbel"/>
          <w:b/>
          <w:bCs/>
          <w:color w:val="4472C4" w:themeColor="accent1"/>
          <w:sz w:val="48"/>
          <w:szCs w:val="48"/>
        </w:rPr>
      </w:pPr>
      <w:bookmarkStart w:id="0" w:name="_Hlk183697781"/>
      <w:r w:rsidRPr="007A11A0">
        <w:rPr>
          <w:rFonts w:ascii="Corbel" w:hAnsi="Corbel"/>
          <w:b/>
          <w:color w:val="4472C4" w:themeColor="accent1"/>
          <w:sz w:val="48"/>
        </w:rPr>
        <w:t>План обавеза у области заштите животне средине и друштвеног окружења</w:t>
      </w:r>
      <w:bookmarkEnd w:id="0"/>
      <w:r w:rsidRPr="009062EA">
        <w:rPr>
          <w:rFonts w:ascii="Calibri Light" w:hAnsi="Calibri Light" w:cs="Calibri Light"/>
          <w:sz w:val="24"/>
          <w:szCs w:val="24"/>
          <w:lang w:val="sr-Cyrl-RS"/>
        </w:rPr>
        <w:t xml:space="preserve"> </w:t>
      </w:r>
    </w:p>
    <w:p w14:paraId="3F6DB9A2" w14:textId="08BB63D4" w:rsidR="0075364D" w:rsidRDefault="004E7CEA" w:rsidP="4E4D998E">
      <w:pPr>
        <w:jc w:val="center"/>
        <w:rPr>
          <w:rFonts w:ascii="Corbel" w:hAnsi="Corbel"/>
          <w:b/>
          <w:bCs/>
          <w:color w:val="4472C4" w:themeColor="accent1"/>
          <w:sz w:val="48"/>
          <w:szCs w:val="48"/>
        </w:rPr>
      </w:pPr>
      <w:r w:rsidRPr="4E4D998E">
        <w:rPr>
          <w:rFonts w:ascii="Corbel" w:hAnsi="Corbel"/>
          <w:b/>
          <w:bCs/>
          <w:color w:val="4472C4" w:themeColor="accent1"/>
          <w:sz w:val="48"/>
          <w:szCs w:val="48"/>
        </w:rPr>
        <w:t>(</w:t>
      </w:r>
      <w:r w:rsidR="007A11A0" w:rsidRPr="007A11A0">
        <w:rPr>
          <w:rFonts w:ascii="Corbel" w:hAnsi="Corbel"/>
          <w:b/>
          <w:color w:val="4472C4" w:themeColor="accent1"/>
          <w:sz w:val="48"/>
        </w:rPr>
        <w:t>ПОЗ</w:t>
      </w:r>
      <w:r w:rsidR="007A11A0">
        <w:rPr>
          <w:rFonts w:ascii="Corbel" w:hAnsi="Corbel"/>
          <w:b/>
          <w:color w:val="4472C4" w:themeColor="accent1"/>
          <w:sz w:val="48"/>
          <w:lang w:val="sr-Cyrl-RS"/>
        </w:rPr>
        <w:t>Ж</w:t>
      </w:r>
      <w:r w:rsidR="007A11A0" w:rsidRPr="007A11A0">
        <w:rPr>
          <w:rFonts w:ascii="Corbel" w:hAnsi="Corbel"/>
          <w:b/>
          <w:color w:val="4472C4" w:themeColor="accent1"/>
          <w:sz w:val="48"/>
        </w:rPr>
        <w:t>СДО</w:t>
      </w:r>
      <w:r w:rsidRPr="4E4D998E">
        <w:rPr>
          <w:rFonts w:ascii="Corbel" w:hAnsi="Corbel"/>
          <w:b/>
          <w:bCs/>
          <w:color w:val="4472C4" w:themeColor="accent1"/>
          <w:sz w:val="48"/>
          <w:szCs w:val="48"/>
        </w:rPr>
        <w:t>)</w:t>
      </w:r>
    </w:p>
    <w:p w14:paraId="6F7746A1" w14:textId="77777777" w:rsidR="000A0AEB" w:rsidRPr="000A0AEB" w:rsidRDefault="000A0AEB" w:rsidP="004E7CEA">
      <w:pPr>
        <w:jc w:val="center"/>
        <w:rPr>
          <w:rFonts w:ascii="Corbel" w:hAnsi="Corbel"/>
          <w:b/>
          <w:color w:val="4472C4" w:themeColor="accent1"/>
          <w:sz w:val="48"/>
        </w:rPr>
      </w:pPr>
    </w:p>
    <w:p w14:paraId="7A96DAC2" w14:textId="52D4C4C5" w:rsidR="003B4B67" w:rsidRDefault="003B4B67" w:rsidP="004E7CEA">
      <w:pPr>
        <w:jc w:val="center"/>
        <w:rPr>
          <w:rFonts w:ascii="Corbel" w:hAnsi="Corbel"/>
          <w:b/>
          <w:sz w:val="48"/>
        </w:rPr>
      </w:pPr>
      <w:r>
        <w:rPr>
          <w:rFonts w:ascii="Corbel" w:hAnsi="Corbel"/>
          <w:b/>
          <w:sz w:val="48"/>
        </w:rPr>
        <w:t>Процена</w:t>
      </w:r>
    </w:p>
    <w:p w14:paraId="3D1DC4E0" w14:textId="77777777" w:rsidR="007A11A0" w:rsidRDefault="007A11A0" w:rsidP="004E7CEA">
      <w:pPr>
        <w:jc w:val="center"/>
        <w:rPr>
          <w:rFonts w:ascii="Corbel" w:hAnsi="Corbel"/>
          <w:b/>
          <w:sz w:val="48"/>
          <w:lang w:val="sr-Cyrl-RS"/>
        </w:rPr>
      </w:pPr>
    </w:p>
    <w:p w14:paraId="0E79FA0E" w14:textId="77777777" w:rsidR="007A11A0" w:rsidRDefault="007A11A0" w:rsidP="004E7CEA">
      <w:pPr>
        <w:jc w:val="center"/>
        <w:rPr>
          <w:rFonts w:ascii="Corbel" w:hAnsi="Corbel"/>
          <w:b/>
          <w:sz w:val="48"/>
          <w:lang w:val="sr-Cyrl-RS"/>
        </w:rPr>
      </w:pPr>
    </w:p>
    <w:p w14:paraId="1307ED27" w14:textId="77777777" w:rsidR="007A11A0" w:rsidRDefault="007A11A0" w:rsidP="004E7CEA">
      <w:pPr>
        <w:jc w:val="center"/>
        <w:rPr>
          <w:rFonts w:ascii="Corbel" w:hAnsi="Corbel"/>
          <w:b/>
          <w:sz w:val="48"/>
          <w:lang w:val="sr-Cyrl-RS"/>
        </w:rPr>
      </w:pPr>
    </w:p>
    <w:p w14:paraId="4F76E275" w14:textId="77777777" w:rsidR="007A11A0" w:rsidRDefault="007A11A0" w:rsidP="004E7CEA">
      <w:pPr>
        <w:jc w:val="center"/>
        <w:rPr>
          <w:rFonts w:ascii="Corbel" w:hAnsi="Corbel"/>
          <w:b/>
          <w:sz w:val="48"/>
          <w:lang w:val="sr-Cyrl-RS"/>
        </w:rPr>
      </w:pPr>
    </w:p>
    <w:p w14:paraId="40E6765D" w14:textId="77777777" w:rsidR="007A11A0" w:rsidRDefault="007A11A0" w:rsidP="004E7CEA">
      <w:pPr>
        <w:jc w:val="center"/>
        <w:rPr>
          <w:rFonts w:ascii="Corbel" w:hAnsi="Corbel"/>
          <w:b/>
          <w:sz w:val="48"/>
          <w:lang w:val="sr-Cyrl-RS"/>
        </w:rPr>
      </w:pPr>
    </w:p>
    <w:p w14:paraId="0FC6CDD2" w14:textId="77777777" w:rsidR="007A11A0" w:rsidRDefault="007A11A0" w:rsidP="004E7CEA">
      <w:pPr>
        <w:jc w:val="center"/>
        <w:rPr>
          <w:rFonts w:ascii="Corbel" w:hAnsi="Corbel"/>
          <w:b/>
          <w:sz w:val="48"/>
          <w:lang w:val="sr-Cyrl-RS"/>
        </w:rPr>
      </w:pPr>
    </w:p>
    <w:p w14:paraId="4DDD72F7" w14:textId="64579A49" w:rsidR="0075364D" w:rsidRPr="007A11A0" w:rsidRDefault="00164DF2" w:rsidP="004E7CEA">
      <w:pPr>
        <w:jc w:val="center"/>
        <w:rPr>
          <w:rFonts w:ascii="Corbel" w:hAnsi="Corbel"/>
          <w:b/>
          <w:sz w:val="48"/>
          <w:lang w:val="sr-Cyrl-RS"/>
        </w:rPr>
      </w:pPr>
      <w:r w:rsidRPr="00164DF2">
        <w:rPr>
          <w:rFonts w:ascii="Corbel" w:hAnsi="Corbel"/>
          <w:b/>
          <w:sz w:val="48"/>
        </w:rPr>
        <w:t>новембар</w:t>
      </w:r>
      <w:r w:rsidR="00035E03" w:rsidRPr="00035E03">
        <w:rPr>
          <w:rStyle w:val="FootnoteReference"/>
          <w:rFonts w:ascii="Corbel" w:hAnsi="Corbel"/>
          <w:b/>
        </w:rPr>
        <w:t xml:space="preserve"> </w:t>
      </w:r>
      <w:r w:rsidR="007A11A0">
        <w:rPr>
          <w:rFonts w:ascii="Corbel" w:hAnsi="Corbel"/>
          <w:b/>
          <w:lang w:val="sr-Cyrl-RS"/>
        </w:rPr>
        <w:t xml:space="preserve"> </w:t>
      </w:r>
      <w:r w:rsidR="007A11A0" w:rsidRPr="00164DF2">
        <w:rPr>
          <w:rFonts w:ascii="Corbel" w:hAnsi="Corbel"/>
          <w:b/>
          <w:sz w:val="48"/>
        </w:rPr>
        <w:t>2024</w:t>
      </w:r>
      <w:r w:rsidR="007A11A0">
        <w:rPr>
          <w:rFonts w:ascii="Corbel" w:hAnsi="Corbel"/>
          <w:b/>
          <w:sz w:val="48"/>
          <w:lang w:val="sr-Cyrl-RS"/>
        </w:rPr>
        <w:t>.</w:t>
      </w:r>
    </w:p>
    <w:p w14:paraId="5E833288" w14:textId="46FEFBC5" w:rsidR="007A11A0" w:rsidRPr="4E4D998E" w:rsidRDefault="004E7CEA" w:rsidP="007A11A0">
      <w:pPr>
        <w:jc w:val="center"/>
        <w:rPr>
          <w:rFonts w:ascii="Corbel" w:hAnsi="Corbel"/>
          <w:b/>
          <w:bCs/>
          <w:color w:val="4472C4" w:themeColor="accent1"/>
          <w:sz w:val="48"/>
          <w:szCs w:val="48"/>
        </w:rPr>
      </w:pPr>
      <w:r w:rsidRPr="004E7CEA">
        <w:rPr>
          <w:sz w:val="44"/>
        </w:rPr>
        <w:br w:type="page"/>
      </w:r>
      <w:r w:rsidR="007A11A0" w:rsidRPr="007A11A0">
        <w:rPr>
          <w:rFonts w:ascii="Corbel" w:hAnsi="Corbel"/>
          <w:b/>
          <w:color w:val="4472C4" w:themeColor="accent1"/>
          <w:sz w:val="48"/>
        </w:rPr>
        <w:lastRenderedPageBreak/>
        <w:t xml:space="preserve"> </w:t>
      </w:r>
      <w:r w:rsidR="007A11A0" w:rsidRPr="007A11A0">
        <w:rPr>
          <w:rFonts w:ascii="Calibri" w:hAnsi="Calibri"/>
          <w:b/>
          <w:iCs/>
        </w:rPr>
        <w:t>ПЛАН ОБАВЕЗА У ОБЛАСТИ ЗАШТИТЕ ЖИВОТНЕ СРЕДИНЕ И ДРУШТВЕНОГ ОКРУЖЕЊА</w:t>
      </w:r>
      <w:r w:rsidR="007A11A0" w:rsidRPr="009062EA">
        <w:rPr>
          <w:rFonts w:ascii="Calibri Light" w:hAnsi="Calibri Light" w:cs="Calibri Light"/>
          <w:sz w:val="24"/>
          <w:szCs w:val="24"/>
          <w:lang w:val="sr-Cyrl-RS"/>
        </w:rPr>
        <w:t xml:space="preserve"> </w:t>
      </w:r>
    </w:p>
    <w:p w14:paraId="24701184" w14:textId="2ACF197B" w:rsidR="00FC3BA2" w:rsidRPr="000A0AEB" w:rsidRDefault="000A0AEB" w:rsidP="00EB54FE">
      <w:pPr>
        <w:jc w:val="center"/>
        <w:rPr>
          <w:rFonts w:ascii="Calibri" w:hAnsi="Calibri"/>
          <w:b/>
          <w:iCs/>
        </w:rPr>
      </w:pPr>
      <w:r w:rsidRPr="000A0AEB">
        <w:rPr>
          <w:rFonts w:ascii="Calibri" w:hAnsi="Calibri"/>
          <w:b/>
          <w:iCs/>
        </w:rPr>
        <w:t xml:space="preserve"> </w:t>
      </w:r>
    </w:p>
    <w:p w14:paraId="4C125388" w14:textId="77777777" w:rsidR="000A0AEB" w:rsidRDefault="000A0AEB" w:rsidP="004E7CEA">
      <w:pPr>
        <w:jc w:val="center"/>
        <w:rPr>
          <w:rFonts w:ascii="Calibri" w:hAnsi="Calibri"/>
          <w:b/>
          <w:i/>
          <w:iCs/>
        </w:rPr>
      </w:pPr>
    </w:p>
    <w:p w14:paraId="761B6577" w14:textId="39205D75" w:rsidR="004E7CEA" w:rsidRPr="00137279" w:rsidRDefault="00051F5D" w:rsidP="00FC3BA2">
      <w:pPr>
        <w:pStyle w:val="ListParagraph"/>
        <w:numPr>
          <w:ilvl w:val="0"/>
          <w:numId w:val="16"/>
        </w:numPr>
        <w:ind w:left="360"/>
        <w:rPr>
          <w:rFonts w:ascii="Calibri" w:hAnsi="Calibri"/>
        </w:rPr>
      </w:pPr>
      <w:r w:rsidRPr="00870E00">
        <w:rPr>
          <w:rFonts w:ascii="Calibri" w:hAnsi="Calibri"/>
        </w:rPr>
        <w:t xml:space="preserve">Министарство </w:t>
      </w:r>
      <w:bookmarkStart w:id="1" w:name="_Hlk180770227"/>
      <w:r w:rsidR="00175D69">
        <w:rPr>
          <w:rFonts w:ascii="Calibri" w:hAnsi="Calibri"/>
        </w:rPr>
        <w:t xml:space="preserve">просвете </w:t>
      </w:r>
      <w:bookmarkEnd w:id="1"/>
      <w:r w:rsidR="007A11A0">
        <w:rPr>
          <w:rFonts w:ascii="Calibri" w:hAnsi="Calibri"/>
          <w:lang w:val="sr-Cyrl-RS"/>
        </w:rPr>
        <w:t xml:space="preserve">(МП) </w:t>
      </w:r>
      <w:r w:rsidR="007A11A0" w:rsidRPr="008729F8">
        <w:rPr>
          <w:rFonts w:ascii="Calibri" w:hAnsi="Calibri"/>
        </w:rPr>
        <w:t>реализова</w:t>
      </w:r>
      <w:r w:rsidRPr="008729F8">
        <w:rPr>
          <w:rFonts w:ascii="Calibri" w:hAnsi="Calibri"/>
        </w:rPr>
        <w:t xml:space="preserve">ће </w:t>
      </w:r>
      <w:r w:rsidR="007A11A0">
        <w:rPr>
          <w:rFonts w:ascii="Calibri" w:hAnsi="Calibri"/>
          <w:lang w:val="sr-Cyrl-RS"/>
        </w:rPr>
        <w:t>п</w:t>
      </w:r>
      <w:r w:rsidRPr="008729F8">
        <w:rPr>
          <w:rFonts w:ascii="Calibri" w:hAnsi="Calibri"/>
        </w:rPr>
        <w:t xml:space="preserve">ројекат </w:t>
      </w:r>
      <w:r w:rsidR="007A11A0">
        <w:rPr>
          <w:rFonts w:ascii="Calibri" w:hAnsi="Calibri"/>
          <w:lang w:val="sr-Cyrl-RS"/>
        </w:rPr>
        <w:t>„У</w:t>
      </w:r>
      <w:r w:rsidR="002351C4">
        <w:rPr>
          <w:noProof/>
        </w:rPr>
        <w:t>напређ</w:t>
      </w:r>
      <w:r w:rsidR="007A11A0">
        <w:rPr>
          <w:noProof/>
          <w:lang w:val="sr-Cyrl-RS"/>
        </w:rPr>
        <w:t>ива</w:t>
      </w:r>
      <w:r w:rsidR="002351C4">
        <w:rPr>
          <w:noProof/>
        </w:rPr>
        <w:t>њ</w:t>
      </w:r>
      <w:r w:rsidR="007A11A0">
        <w:rPr>
          <w:noProof/>
          <w:lang w:val="sr-Cyrl-RS"/>
        </w:rPr>
        <w:t>е</w:t>
      </w:r>
      <w:r w:rsidR="002351C4">
        <w:rPr>
          <w:noProof/>
        </w:rPr>
        <w:t xml:space="preserve"> инклузивног основног образовања </w:t>
      </w:r>
      <w:r w:rsidR="007A11A0">
        <w:rPr>
          <w:noProof/>
          <w:lang w:val="sr-Cyrl-RS"/>
        </w:rPr>
        <w:t xml:space="preserve">и васпитања у </w:t>
      </w:r>
      <w:r w:rsidR="002351C4">
        <w:rPr>
          <w:noProof/>
        </w:rPr>
        <w:t>Србиј</w:t>
      </w:r>
      <w:r w:rsidR="007A11A0">
        <w:rPr>
          <w:noProof/>
          <w:lang w:val="sr-Cyrl-RS"/>
        </w:rPr>
        <w:t>и”</w:t>
      </w:r>
      <w:r w:rsidR="002351C4">
        <w:rPr>
          <w:noProof/>
        </w:rPr>
        <w:t xml:space="preserve"> </w:t>
      </w:r>
      <w:r w:rsidR="004E7CEA" w:rsidRPr="00060229">
        <w:rPr>
          <w:rFonts w:ascii="Calibri" w:hAnsi="Calibri"/>
        </w:rPr>
        <w:t>(</w:t>
      </w:r>
      <w:r w:rsidR="007A11A0">
        <w:rPr>
          <w:rFonts w:ascii="Calibri" w:hAnsi="Calibri"/>
          <w:lang w:val="sr-Cyrl-RS"/>
        </w:rPr>
        <w:t>ИПЕИП</w:t>
      </w:r>
      <w:r w:rsidR="006F3DA6">
        <w:rPr>
          <w:rFonts w:ascii="Calibri" w:hAnsi="Calibri"/>
          <w:lang w:val="sr-Cyrl-RS"/>
        </w:rPr>
        <w:t>, Пројекат</w:t>
      </w:r>
      <w:r w:rsidR="004E7CEA" w:rsidRPr="00060229">
        <w:rPr>
          <w:rFonts w:ascii="Calibri" w:hAnsi="Calibri"/>
        </w:rPr>
        <w:t xml:space="preserve">), уз учешће </w:t>
      </w:r>
      <w:r w:rsidR="00060229" w:rsidRPr="00060229">
        <w:rPr>
          <w:rFonts w:eastAsia="Times New Roman" w:cstheme="minorHAnsi"/>
        </w:rPr>
        <w:t>Завода за вредновање квалитета образовања и васпитања</w:t>
      </w:r>
      <w:r w:rsidR="007A11A0">
        <w:rPr>
          <w:rFonts w:eastAsia="Times New Roman" w:cstheme="minorHAnsi"/>
          <w:lang w:val="sr-Cyrl-RS"/>
        </w:rPr>
        <w:t xml:space="preserve"> (ЗВКОВ)</w:t>
      </w:r>
      <w:r w:rsidR="00060229" w:rsidRPr="00060229">
        <w:rPr>
          <w:rFonts w:ascii="Calibri" w:hAnsi="Calibri"/>
        </w:rPr>
        <w:t xml:space="preserve">, </w:t>
      </w:r>
      <w:r w:rsidR="00060229" w:rsidRPr="00060229">
        <w:t>Завода за унапређење образовања и васпитања</w:t>
      </w:r>
      <w:r w:rsidR="007A11A0">
        <w:rPr>
          <w:lang w:val="sr-Cyrl-RS"/>
        </w:rPr>
        <w:t xml:space="preserve"> (ЗУОВ)</w:t>
      </w:r>
      <w:r w:rsidR="00060229" w:rsidRPr="00060229">
        <w:t xml:space="preserve"> </w:t>
      </w:r>
      <w:r w:rsidR="00060229" w:rsidRPr="00060229">
        <w:rPr>
          <w:rFonts w:ascii="Calibri" w:hAnsi="Calibri"/>
        </w:rPr>
        <w:t xml:space="preserve">и одабраних локалних власти, како је </w:t>
      </w:r>
      <w:r w:rsidR="007A11A0">
        <w:rPr>
          <w:rFonts w:ascii="Calibri" w:hAnsi="Calibri"/>
          <w:lang w:val="sr-Cyrl-RS"/>
        </w:rPr>
        <w:t>предвиђено Споразумом</w:t>
      </w:r>
      <w:r w:rsidR="00060229" w:rsidRPr="00060229">
        <w:rPr>
          <w:rFonts w:ascii="Calibri" w:hAnsi="Calibri"/>
        </w:rPr>
        <w:t xml:space="preserve"> о зајму</w:t>
      </w:r>
      <w:r w:rsidR="007A11A0">
        <w:rPr>
          <w:rFonts w:ascii="Calibri" w:hAnsi="Calibri"/>
          <w:lang w:val="sr-Cyrl-RS"/>
        </w:rPr>
        <w:t xml:space="preserve"> са</w:t>
      </w:r>
      <w:r w:rsidR="00060229" w:rsidRPr="00060229">
        <w:rPr>
          <w:rFonts w:ascii="Calibri" w:hAnsi="Calibri"/>
        </w:rPr>
        <w:t xml:space="preserve"> Светск</w:t>
      </w:r>
      <w:r w:rsidR="007A11A0">
        <w:rPr>
          <w:rFonts w:ascii="Calibri" w:hAnsi="Calibri"/>
          <w:lang w:val="sr-Cyrl-RS"/>
        </w:rPr>
        <w:t>ом</w:t>
      </w:r>
      <w:r w:rsidR="00060229" w:rsidRPr="00060229">
        <w:rPr>
          <w:rFonts w:ascii="Calibri" w:hAnsi="Calibri"/>
        </w:rPr>
        <w:t xml:space="preserve"> банк</w:t>
      </w:r>
      <w:r w:rsidR="007A11A0">
        <w:rPr>
          <w:rFonts w:ascii="Calibri" w:hAnsi="Calibri"/>
          <w:lang w:val="sr-Cyrl-RS"/>
        </w:rPr>
        <w:t>ом</w:t>
      </w:r>
      <w:r w:rsidR="006F3DA6">
        <w:rPr>
          <w:rFonts w:ascii="Calibri" w:hAnsi="Calibri"/>
          <w:lang w:val="sr-Cyrl-RS"/>
        </w:rPr>
        <w:t xml:space="preserve"> (СБ)</w:t>
      </w:r>
      <w:r w:rsidR="00060229" w:rsidRPr="00060229">
        <w:rPr>
          <w:rFonts w:ascii="Calibri" w:hAnsi="Calibri"/>
        </w:rPr>
        <w:t xml:space="preserve">, која </w:t>
      </w:r>
      <w:r w:rsidR="007A11A0">
        <w:rPr>
          <w:rFonts w:ascii="Calibri" w:hAnsi="Calibri"/>
          <w:lang w:val="sr-Cyrl-RS"/>
        </w:rPr>
        <w:t xml:space="preserve">је у својству </w:t>
      </w:r>
      <w:r w:rsidR="00060229" w:rsidRPr="00060229">
        <w:rPr>
          <w:rFonts w:ascii="Calibri" w:hAnsi="Calibri"/>
        </w:rPr>
        <w:t>администратор</w:t>
      </w:r>
      <w:r w:rsidR="007A11A0">
        <w:rPr>
          <w:rFonts w:ascii="Calibri" w:hAnsi="Calibri"/>
          <w:lang w:val="sr-Cyrl-RS"/>
        </w:rPr>
        <w:t>а</w:t>
      </w:r>
      <w:r w:rsidR="00060229" w:rsidRPr="00060229">
        <w:rPr>
          <w:rFonts w:ascii="Calibri" w:hAnsi="Calibri"/>
        </w:rPr>
        <w:t xml:space="preserve"> зајма пристала да обезбеди финансирање (</w:t>
      </w:r>
      <w:r w:rsidR="007A11A0">
        <w:rPr>
          <w:rFonts w:ascii="Calibri" w:hAnsi="Calibri"/>
          <w:lang w:val="sr-Cyrl-RS"/>
        </w:rPr>
        <w:t>П П</w:t>
      </w:r>
      <w:r w:rsidR="002351C4" w:rsidRPr="002351C4">
        <w:rPr>
          <w:rFonts w:cs="Arial"/>
          <w:bCs/>
          <w:noProof/>
        </w:rPr>
        <w:t>181557</w:t>
      </w:r>
      <w:r w:rsidR="006F3DA6">
        <w:rPr>
          <w:rFonts w:cs="Arial"/>
          <w:bCs/>
          <w:noProof/>
          <w:lang w:val="sr-Cyrl-RS"/>
        </w:rPr>
        <w:t>) П</w:t>
      </w:r>
      <w:r w:rsidR="00DD2787" w:rsidRPr="000F2F6C">
        <w:rPr>
          <w:rFonts w:ascii="Calibri" w:hAnsi="Calibri"/>
        </w:rPr>
        <w:t>ројект</w:t>
      </w:r>
      <w:r w:rsidR="007A11A0">
        <w:rPr>
          <w:rFonts w:ascii="Calibri" w:hAnsi="Calibri"/>
          <w:lang w:val="sr-Cyrl-RS"/>
        </w:rPr>
        <w:t>а</w:t>
      </w:r>
      <w:r w:rsidR="00DD2787" w:rsidRPr="000F2F6C">
        <w:rPr>
          <w:rFonts w:ascii="Calibri" w:hAnsi="Calibri"/>
        </w:rPr>
        <w:t xml:space="preserve">, како је наведено у поменутом </w:t>
      </w:r>
      <w:r w:rsidR="007A11A0">
        <w:rPr>
          <w:rFonts w:ascii="Calibri" w:hAnsi="Calibri"/>
          <w:lang w:val="sr-Cyrl-RS"/>
        </w:rPr>
        <w:t>С</w:t>
      </w:r>
      <w:r w:rsidR="00DD2787" w:rsidRPr="000F2F6C">
        <w:rPr>
          <w:rFonts w:ascii="Calibri" w:hAnsi="Calibri"/>
        </w:rPr>
        <w:t>поразуму.</w:t>
      </w:r>
    </w:p>
    <w:p w14:paraId="783720F8" w14:textId="2FAE796E" w:rsidR="00655067" w:rsidRPr="00B77164" w:rsidRDefault="007A11A0" w:rsidP="003A5C2C">
      <w:pPr>
        <w:pStyle w:val="ListParagraph"/>
        <w:numPr>
          <w:ilvl w:val="0"/>
          <w:numId w:val="16"/>
        </w:numPr>
        <w:ind w:left="360"/>
      </w:pPr>
      <w:r>
        <w:rPr>
          <w:lang w:val="sr-Cyrl-RS"/>
        </w:rPr>
        <w:t>МП</w:t>
      </w:r>
      <w:r w:rsidR="007B27C0">
        <w:rPr>
          <w:rFonts w:ascii="Calibri" w:hAnsi="Calibri"/>
        </w:rPr>
        <w:t xml:space="preserve"> ће </w:t>
      </w:r>
      <w:r w:rsidR="006F3DA6">
        <w:rPr>
          <w:rFonts w:ascii="Calibri" w:hAnsi="Calibri"/>
          <w:lang w:val="sr-Cyrl-RS"/>
        </w:rPr>
        <w:t>П</w:t>
      </w:r>
      <w:r w:rsidR="007B27C0">
        <w:rPr>
          <w:rFonts w:ascii="Calibri" w:hAnsi="Calibri"/>
        </w:rPr>
        <w:t>ројекат спроводи</w:t>
      </w:r>
      <w:r>
        <w:rPr>
          <w:rFonts w:ascii="Calibri" w:hAnsi="Calibri"/>
          <w:lang w:val="sr-Cyrl-RS"/>
        </w:rPr>
        <w:t>ти</w:t>
      </w:r>
      <w:r w:rsidR="007B27C0">
        <w:rPr>
          <w:rFonts w:ascii="Calibri" w:hAnsi="Calibri"/>
        </w:rPr>
        <w:t xml:space="preserve"> у складу са Еколошким и </w:t>
      </w:r>
      <w:r>
        <w:rPr>
          <w:rFonts w:ascii="Calibri" w:hAnsi="Calibri"/>
          <w:lang w:val="sr-Cyrl-RS"/>
        </w:rPr>
        <w:t>друштвеним</w:t>
      </w:r>
      <w:r w:rsidR="007B27C0">
        <w:rPr>
          <w:rFonts w:ascii="Calibri" w:hAnsi="Calibri"/>
        </w:rPr>
        <w:t xml:space="preserve"> стандардима </w:t>
      </w:r>
      <w:r>
        <w:rPr>
          <w:rFonts w:ascii="Calibri" w:hAnsi="Calibri"/>
          <w:lang w:val="sr-Cyrl-RS"/>
        </w:rPr>
        <w:t xml:space="preserve">Светске банке </w:t>
      </w:r>
      <w:r w:rsidR="007B27C0">
        <w:rPr>
          <w:rFonts w:ascii="Calibri" w:hAnsi="Calibri"/>
        </w:rPr>
        <w:t xml:space="preserve">(ЕСС) и овим Планом </w:t>
      </w:r>
      <w:r>
        <w:rPr>
          <w:rFonts w:ascii="Calibri" w:hAnsi="Calibri"/>
        </w:rPr>
        <w:t>обавеза</w:t>
      </w:r>
      <w:r>
        <w:rPr>
          <w:rFonts w:ascii="Calibri" w:hAnsi="Calibri"/>
          <w:lang w:val="sr-Cyrl-RS"/>
        </w:rPr>
        <w:t xml:space="preserve"> у области заштите животне средине</w:t>
      </w:r>
      <w:r w:rsidR="007B27C0">
        <w:rPr>
          <w:rFonts w:ascii="Calibri" w:hAnsi="Calibri"/>
        </w:rPr>
        <w:t xml:space="preserve"> и друштвен</w:t>
      </w:r>
      <w:r>
        <w:rPr>
          <w:rFonts w:ascii="Calibri" w:hAnsi="Calibri"/>
          <w:lang w:val="sr-Cyrl-RS"/>
        </w:rPr>
        <w:t>ог окружења</w:t>
      </w:r>
      <w:r w:rsidR="007B27C0">
        <w:rPr>
          <w:rFonts w:ascii="Calibri" w:hAnsi="Calibri"/>
        </w:rPr>
        <w:t xml:space="preserve"> (</w:t>
      </w:r>
      <w:r w:rsidR="006F3DA6">
        <w:rPr>
          <w:rFonts w:ascii="Calibri" w:hAnsi="Calibri"/>
          <w:lang w:val="sr-Cyrl-RS"/>
        </w:rPr>
        <w:t>ПОЗЖСДО</w:t>
      </w:r>
      <w:r w:rsidR="007B27C0">
        <w:rPr>
          <w:rFonts w:ascii="Calibri" w:hAnsi="Calibri"/>
        </w:rPr>
        <w:t xml:space="preserve">), на начин прихватљив за Светску банку. </w:t>
      </w:r>
      <w:r w:rsidR="006F3DA6">
        <w:t>ПОЗЖСДО</w:t>
      </w:r>
      <w:r w:rsidR="005A07F4" w:rsidRPr="00137279">
        <w:t xml:space="preserve"> је део </w:t>
      </w:r>
      <w:r w:rsidR="006F3DA6">
        <w:rPr>
          <w:rFonts w:ascii="Calibri" w:hAnsi="Calibri"/>
          <w:lang w:val="sr-Cyrl-RS"/>
        </w:rPr>
        <w:t>Споразума</w:t>
      </w:r>
      <w:r w:rsidR="005A07F4" w:rsidRPr="008729F8">
        <w:rPr>
          <w:rFonts w:ascii="Calibri" w:hAnsi="Calibri"/>
        </w:rPr>
        <w:t xml:space="preserve"> о зајму. </w:t>
      </w:r>
      <w:r w:rsidR="004F61C5">
        <w:t xml:space="preserve">Осим ако није другачије дефинисано у овом </w:t>
      </w:r>
      <w:r w:rsidR="006F3DA6">
        <w:t>ПОЗЖСДО</w:t>
      </w:r>
      <w:r w:rsidR="004F61C5">
        <w:t xml:space="preserve">, </w:t>
      </w:r>
      <w:r w:rsidR="006F3DA6">
        <w:rPr>
          <w:lang w:val="sr-Cyrl-RS"/>
        </w:rPr>
        <w:t>термини</w:t>
      </w:r>
      <w:r w:rsidR="004F61C5">
        <w:t xml:space="preserve"> </w:t>
      </w:r>
      <w:r w:rsidR="006F3DA6">
        <w:rPr>
          <w:lang w:val="sr-Cyrl-RS"/>
        </w:rPr>
        <w:t>написани</w:t>
      </w:r>
      <w:r w:rsidR="004F61C5">
        <w:t xml:space="preserve"> великим </w:t>
      </w:r>
      <w:r w:rsidR="006F3DA6">
        <w:rPr>
          <w:lang w:val="sr-Cyrl-RS"/>
        </w:rPr>
        <w:t xml:space="preserve">почетним </w:t>
      </w:r>
      <w:r w:rsidR="004F61C5">
        <w:t xml:space="preserve">словом имају значења која су им приписана у наведеном </w:t>
      </w:r>
      <w:r w:rsidR="006F3DA6">
        <w:rPr>
          <w:lang w:val="sr-Cyrl-RS"/>
        </w:rPr>
        <w:t>С</w:t>
      </w:r>
      <w:r w:rsidR="004F61C5">
        <w:t>поразуму.</w:t>
      </w:r>
      <w:r w:rsidR="00DD4213" w:rsidRPr="00870E00">
        <w:rPr>
          <w:rFonts w:ascii="Calibri" w:hAnsi="Calibri"/>
        </w:rPr>
        <w:t xml:space="preserve">  </w:t>
      </w:r>
    </w:p>
    <w:p w14:paraId="6BE173E3" w14:textId="501C8F77" w:rsidR="00747414" w:rsidRPr="00263654" w:rsidRDefault="00E571D6" w:rsidP="006026D7">
      <w:pPr>
        <w:pStyle w:val="ListParagraph"/>
        <w:numPr>
          <w:ilvl w:val="0"/>
          <w:numId w:val="16"/>
        </w:numPr>
        <w:ind w:left="360"/>
      </w:pPr>
      <w:r w:rsidRPr="71039F57">
        <w:rPr>
          <w:rFonts w:ascii="Calibri" w:hAnsi="Calibri"/>
        </w:rPr>
        <w:t>Без огранич</w:t>
      </w:r>
      <w:r w:rsidR="006F3DA6">
        <w:rPr>
          <w:rFonts w:ascii="Calibri" w:hAnsi="Calibri"/>
          <w:lang w:val="sr-Cyrl-RS"/>
        </w:rPr>
        <w:t>авања</w:t>
      </w:r>
      <w:r w:rsidRPr="71039F57">
        <w:rPr>
          <w:rFonts w:ascii="Calibri" w:hAnsi="Calibri"/>
        </w:rPr>
        <w:t xml:space="preserve"> на претходно наведено, овај </w:t>
      </w:r>
      <w:r w:rsidR="006F3DA6">
        <w:rPr>
          <w:rFonts w:ascii="Calibri" w:hAnsi="Calibri"/>
        </w:rPr>
        <w:t>ПОЗЖСДО</w:t>
      </w:r>
      <w:r w:rsidRPr="71039F57">
        <w:rPr>
          <w:rFonts w:ascii="Calibri" w:hAnsi="Calibri"/>
        </w:rPr>
        <w:t xml:space="preserve"> утврђује </w:t>
      </w:r>
      <w:r w:rsidR="006F3DA6">
        <w:rPr>
          <w:rFonts w:ascii="Calibri" w:hAnsi="Calibri"/>
          <w:lang w:val="sr-Cyrl-RS"/>
        </w:rPr>
        <w:t>конкретне</w:t>
      </w:r>
      <w:r w:rsidRPr="71039F57">
        <w:rPr>
          <w:rFonts w:ascii="Calibri" w:hAnsi="Calibri"/>
        </w:rPr>
        <w:t xml:space="preserve"> мере и радње које ће </w:t>
      </w:r>
      <w:r w:rsidR="006F3DA6">
        <w:rPr>
          <w:rFonts w:ascii="Calibri" w:hAnsi="Calibri"/>
          <w:lang w:val="sr-Cyrl-RS"/>
        </w:rPr>
        <w:t>МП предузети</w:t>
      </w:r>
      <w:r w:rsidRPr="71039F57">
        <w:rPr>
          <w:rFonts w:ascii="Calibri" w:hAnsi="Calibri"/>
        </w:rPr>
        <w:t xml:space="preserve"> или </w:t>
      </w:r>
      <w:r w:rsidR="006F3DA6">
        <w:rPr>
          <w:rFonts w:ascii="Calibri" w:hAnsi="Calibri"/>
          <w:lang w:val="sr-Cyrl-RS"/>
        </w:rPr>
        <w:t>чије ће спровођење наложити</w:t>
      </w:r>
      <w:r w:rsidRPr="71039F57">
        <w:rPr>
          <w:rFonts w:ascii="Calibri" w:hAnsi="Calibri"/>
        </w:rPr>
        <w:t xml:space="preserve">, </w:t>
      </w:r>
      <w:r w:rsidR="00DD4213">
        <w:t xml:space="preserve">укључујући, по потреби, временске оквире </w:t>
      </w:r>
      <w:r w:rsidR="006F3DA6">
        <w:rPr>
          <w:lang w:val="sr-Cyrl-RS"/>
        </w:rPr>
        <w:t xml:space="preserve">спровођења </w:t>
      </w:r>
      <w:r w:rsidR="00DD4213">
        <w:t>ак</w:t>
      </w:r>
      <w:r w:rsidR="006F3DA6">
        <w:rPr>
          <w:lang w:val="sr-Cyrl-RS"/>
        </w:rPr>
        <w:t>тивности</w:t>
      </w:r>
      <w:r w:rsidR="00DD4213">
        <w:t xml:space="preserve"> и мера, институционалне</w:t>
      </w:r>
      <w:r w:rsidR="006F3DA6">
        <w:rPr>
          <w:lang w:val="sr-Cyrl-RS"/>
        </w:rPr>
        <w:t xml:space="preserve"> и</w:t>
      </w:r>
      <w:r w:rsidR="00DD4213">
        <w:t xml:space="preserve"> кадровске</w:t>
      </w:r>
      <w:r w:rsidR="006F3DA6">
        <w:rPr>
          <w:lang w:val="sr-Cyrl-RS"/>
        </w:rPr>
        <w:t xml:space="preserve"> </w:t>
      </w:r>
      <w:r w:rsidR="006F3DA6">
        <w:t>аранжман</w:t>
      </w:r>
      <w:r w:rsidR="006F3DA6">
        <w:rPr>
          <w:lang w:val="sr-Cyrl-RS"/>
        </w:rPr>
        <w:t>е</w:t>
      </w:r>
      <w:r w:rsidR="00DD4213">
        <w:t xml:space="preserve">, </w:t>
      </w:r>
      <w:r w:rsidR="006F3DA6">
        <w:rPr>
          <w:lang w:val="sr-Cyrl-RS"/>
        </w:rPr>
        <w:t xml:space="preserve">аранжмане </w:t>
      </w:r>
      <w:r w:rsidR="00DD4213">
        <w:t>обук</w:t>
      </w:r>
      <w:r w:rsidR="006F3DA6">
        <w:rPr>
          <w:lang w:val="sr-Cyrl-RS"/>
        </w:rPr>
        <w:t>е</w:t>
      </w:r>
      <w:r w:rsidR="00DD4213">
        <w:t>, праћењ</w:t>
      </w:r>
      <w:r w:rsidR="006F3DA6">
        <w:rPr>
          <w:lang w:val="sr-Cyrl-RS"/>
        </w:rPr>
        <w:t>а,</w:t>
      </w:r>
      <w:r w:rsidR="00DD4213">
        <w:t xml:space="preserve"> извештавањ</w:t>
      </w:r>
      <w:r w:rsidR="006F3DA6">
        <w:rPr>
          <w:lang w:val="sr-Cyrl-RS"/>
        </w:rPr>
        <w:t>а</w:t>
      </w:r>
      <w:r w:rsidR="00DD4213">
        <w:t xml:space="preserve"> и управљање жалбама. </w:t>
      </w:r>
      <w:r w:rsidR="006F3DA6">
        <w:t>ПОЗЖСДО</w:t>
      </w:r>
      <w:r w:rsidR="00DD4213">
        <w:t xml:space="preserve"> такође утврђује еколошке и друштвене инструменте који ће бити усвојени и </w:t>
      </w:r>
      <w:r w:rsidR="006F3DA6">
        <w:rPr>
          <w:lang w:val="sr-Cyrl-RS"/>
        </w:rPr>
        <w:t>примењени на П</w:t>
      </w:r>
      <w:r w:rsidR="00DD4213">
        <w:t>ројект</w:t>
      </w:r>
      <w:r w:rsidR="006F3DA6">
        <w:rPr>
          <w:lang w:val="sr-Cyrl-RS"/>
        </w:rPr>
        <w:t>у</w:t>
      </w:r>
      <w:r w:rsidR="00DD4213">
        <w:t xml:space="preserve">, који ће сви бити предмет претходних консултација и </w:t>
      </w:r>
      <w:r w:rsidR="006F3DA6">
        <w:rPr>
          <w:lang w:val="sr-Cyrl-RS"/>
        </w:rPr>
        <w:t>објављивања</w:t>
      </w:r>
      <w:r w:rsidR="00DD4213">
        <w:t>, у складу са ЕСС, по облику</w:t>
      </w:r>
      <w:r w:rsidR="006F3DA6">
        <w:rPr>
          <w:lang w:val="sr-Cyrl-RS"/>
        </w:rPr>
        <w:t>,</w:t>
      </w:r>
      <w:r w:rsidR="00DD4213">
        <w:t xml:space="preserve"> садржају и на начин прихватљив за Светску банку. Када буду усвојени, наведени инструменти </w:t>
      </w:r>
      <w:r w:rsidR="009342B1" w:rsidRPr="71039F57">
        <w:rPr>
          <w:rFonts w:ascii="Calibri" w:hAnsi="Calibri"/>
        </w:rPr>
        <w:t xml:space="preserve">могу се с времена на време ревидирати уз претходни писмени договор </w:t>
      </w:r>
      <w:r w:rsidR="006F3DA6">
        <w:rPr>
          <w:rFonts w:ascii="Calibri" w:hAnsi="Calibri"/>
          <w:lang w:val="sr-Cyrl-RS"/>
        </w:rPr>
        <w:t xml:space="preserve">са </w:t>
      </w:r>
      <w:r w:rsidR="009342B1" w:rsidRPr="71039F57">
        <w:rPr>
          <w:rFonts w:ascii="Calibri" w:hAnsi="Calibri"/>
        </w:rPr>
        <w:t>Светск</w:t>
      </w:r>
      <w:r w:rsidR="006F3DA6">
        <w:rPr>
          <w:rFonts w:ascii="Calibri" w:hAnsi="Calibri"/>
          <w:lang w:val="sr-Cyrl-RS"/>
        </w:rPr>
        <w:t>ом</w:t>
      </w:r>
      <w:r w:rsidR="009342B1" w:rsidRPr="71039F57">
        <w:rPr>
          <w:rFonts w:ascii="Calibri" w:hAnsi="Calibri"/>
        </w:rPr>
        <w:t xml:space="preserve"> банк</w:t>
      </w:r>
      <w:r w:rsidR="006F3DA6">
        <w:rPr>
          <w:rFonts w:ascii="Calibri" w:hAnsi="Calibri"/>
          <w:lang w:val="sr-Cyrl-RS"/>
        </w:rPr>
        <w:t>ом</w:t>
      </w:r>
      <w:r w:rsidR="009342B1" w:rsidRPr="71039F57">
        <w:rPr>
          <w:rFonts w:ascii="Calibri" w:hAnsi="Calibri"/>
        </w:rPr>
        <w:t>.</w:t>
      </w:r>
    </w:p>
    <w:p w14:paraId="1A098C3A" w14:textId="7822788E" w:rsidR="00590B33" w:rsidRDefault="5B6C40E3" w:rsidP="00590B33">
      <w:pPr>
        <w:pStyle w:val="ListParagraph"/>
        <w:numPr>
          <w:ilvl w:val="0"/>
          <w:numId w:val="16"/>
        </w:numPr>
        <w:ind w:left="360"/>
        <w:rPr>
          <w:rFonts w:ascii="Calibri" w:hAnsi="Calibri"/>
        </w:rPr>
      </w:pPr>
      <w:r w:rsidRPr="71039F57">
        <w:rPr>
          <w:rFonts w:ascii="Calibri" w:hAnsi="Calibri"/>
        </w:rPr>
        <w:t xml:space="preserve">Према договору </w:t>
      </w:r>
      <w:r w:rsidR="006F3DA6">
        <w:rPr>
          <w:rFonts w:ascii="Calibri" w:hAnsi="Calibri"/>
          <w:lang w:val="sr-Cyrl-RS"/>
        </w:rPr>
        <w:t>СБ и МП</w:t>
      </w:r>
      <w:r w:rsidRPr="71039F57">
        <w:rPr>
          <w:rFonts w:ascii="Calibri" w:hAnsi="Calibri"/>
        </w:rPr>
        <w:t xml:space="preserve">, овај </w:t>
      </w:r>
      <w:r w:rsidR="006F3DA6">
        <w:rPr>
          <w:rFonts w:ascii="Calibri" w:hAnsi="Calibri"/>
        </w:rPr>
        <w:t>ПОЗЖСДО</w:t>
      </w:r>
      <w:r w:rsidRPr="71039F57">
        <w:rPr>
          <w:rFonts w:ascii="Calibri" w:hAnsi="Calibri"/>
        </w:rPr>
        <w:t xml:space="preserve"> ће </w:t>
      </w:r>
      <w:r w:rsidR="006F3DA6" w:rsidRPr="71039F57">
        <w:rPr>
          <w:rFonts w:ascii="Calibri" w:hAnsi="Calibri"/>
        </w:rPr>
        <w:t xml:space="preserve">током </w:t>
      </w:r>
      <w:r w:rsidR="006F3DA6">
        <w:rPr>
          <w:rFonts w:ascii="Calibri" w:hAnsi="Calibri"/>
          <w:lang w:val="sr-Cyrl-RS"/>
        </w:rPr>
        <w:t>спровођења</w:t>
      </w:r>
      <w:r w:rsidR="006F3DA6" w:rsidRPr="71039F57">
        <w:rPr>
          <w:rFonts w:ascii="Calibri" w:hAnsi="Calibri"/>
        </w:rPr>
        <w:t xml:space="preserve"> Пројекта </w:t>
      </w:r>
      <w:r w:rsidRPr="71039F57">
        <w:rPr>
          <w:rFonts w:ascii="Calibri" w:hAnsi="Calibri"/>
        </w:rPr>
        <w:t>с времена на време</w:t>
      </w:r>
      <w:r w:rsidR="006F3DA6">
        <w:rPr>
          <w:rFonts w:ascii="Calibri" w:hAnsi="Calibri"/>
          <w:lang w:val="sr-Cyrl-RS"/>
        </w:rPr>
        <w:t xml:space="preserve"> и по</w:t>
      </w:r>
      <w:r w:rsidR="006F3DA6" w:rsidRPr="71039F57">
        <w:rPr>
          <w:rFonts w:ascii="Calibri" w:hAnsi="Calibri"/>
        </w:rPr>
        <w:t xml:space="preserve"> потреб</w:t>
      </w:r>
      <w:r w:rsidR="006F3DA6">
        <w:rPr>
          <w:rFonts w:ascii="Calibri" w:hAnsi="Calibri"/>
          <w:lang w:val="sr-Cyrl-RS"/>
        </w:rPr>
        <w:t>и</w:t>
      </w:r>
      <w:r w:rsidRPr="71039F57">
        <w:rPr>
          <w:rFonts w:ascii="Calibri" w:hAnsi="Calibri"/>
        </w:rPr>
        <w:t xml:space="preserve"> </w:t>
      </w:r>
      <w:r w:rsidR="006F3DA6" w:rsidRPr="71039F57">
        <w:rPr>
          <w:rFonts w:ascii="Calibri" w:hAnsi="Calibri"/>
        </w:rPr>
        <w:t>бити ревидиран</w:t>
      </w:r>
      <w:r w:rsidRPr="71039F57">
        <w:rPr>
          <w:rFonts w:ascii="Calibri" w:hAnsi="Calibri"/>
        </w:rPr>
        <w:t>,</w:t>
      </w:r>
      <w:r w:rsidR="00627E81">
        <w:rPr>
          <w:rFonts w:ascii="Calibri" w:hAnsi="Calibri"/>
          <w:lang w:val="sr-Cyrl-RS"/>
        </w:rPr>
        <w:t xml:space="preserve"> ради одговарајућег</w:t>
      </w:r>
      <w:r w:rsidRPr="71039F57">
        <w:rPr>
          <w:rFonts w:ascii="Calibri" w:hAnsi="Calibri"/>
        </w:rPr>
        <w:t xml:space="preserve"> управљањ</w:t>
      </w:r>
      <w:r w:rsidR="00627E81">
        <w:rPr>
          <w:rFonts w:ascii="Calibri" w:hAnsi="Calibri"/>
          <w:lang w:val="sr-Cyrl-RS"/>
        </w:rPr>
        <w:t>а</w:t>
      </w:r>
      <w:r w:rsidRPr="71039F57">
        <w:rPr>
          <w:rFonts w:ascii="Calibri" w:hAnsi="Calibri"/>
        </w:rPr>
        <w:t xml:space="preserve"> променама на Пројекту и непредвиђеним околностима или као одговор на </w:t>
      </w:r>
      <w:r w:rsidR="00627E81">
        <w:rPr>
          <w:rFonts w:ascii="Calibri" w:hAnsi="Calibri"/>
          <w:lang w:val="sr-Cyrl-RS"/>
        </w:rPr>
        <w:t>учинак</w:t>
      </w:r>
      <w:r w:rsidRPr="71039F57">
        <w:rPr>
          <w:rFonts w:ascii="Calibri" w:hAnsi="Calibri"/>
        </w:rPr>
        <w:t xml:space="preserve"> Пројекта. </w:t>
      </w:r>
      <w:bookmarkStart w:id="2" w:name="_Hlk74003209"/>
      <w:r w:rsidR="27402645" w:rsidRPr="71039F57">
        <w:rPr>
          <w:rFonts w:ascii="Calibri" w:hAnsi="Calibri"/>
        </w:rPr>
        <w:t>У таквим околностима</w:t>
      </w:r>
      <w:r w:rsidR="00627E81">
        <w:rPr>
          <w:rFonts w:ascii="Calibri" w:hAnsi="Calibri"/>
          <w:lang w:val="sr-Cyrl-RS"/>
        </w:rPr>
        <w:t xml:space="preserve"> МП</w:t>
      </w:r>
      <w:r w:rsidR="27402645" w:rsidRPr="71039F57">
        <w:rPr>
          <w:rFonts w:ascii="Calibri" w:hAnsi="Calibri"/>
        </w:rPr>
        <w:t xml:space="preserve"> и </w:t>
      </w:r>
      <w:r w:rsidR="00627E81">
        <w:rPr>
          <w:rFonts w:ascii="Calibri" w:hAnsi="Calibri"/>
          <w:lang w:val="sr-Cyrl-RS"/>
        </w:rPr>
        <w:t>СБ</w:t>
      </w:r>
      <w:r w:rsidR="27402645" w:rsidRPr="71039F57">
        <w:rPr>
          <w:rFonts w:ascii="Calibri" w:hAnsi="Calibri"/>
        </w:rPr>
        <w:t xml:space="preserve"> сагласни су </w:t>
      </w:r>
      <w:r w:rsidR="00627E81">
        <w:rPr>
          <w:rFonts w:ascii="Calibri" w:hAnsi="Calibri"/>
          <w:lang w:val="sr-Cyrl-RS"/>
        </w:rPr>
        <w:t>са</w:t>
      </w:r>
      <w:r w:rsidR="27402645" w:rsidRPr="71039F57">
        <w:rPr>
          <w:rFonts w:ascii="Calibri" w:hAnsi="Calibri"/>
        </w:rPr>
        <w:t xml:space="preserve"> ажурира</w:t>
      </w:r>
      <w:r w:rsidR="00627E81">
        <w:rPr>
          <w:rFonts w:ascii="Calibri" w:hAnsi="Calibri"/>
          <w:lang w:val="sr-Cyrl-RS"/>
        </w:rPr>
        <w:t>њима</w:t>
      </w:r>
      <w:r w:rsidR="27402645" w:rsidRPr="71039F57">
        <w:rPr>
          <w:rFonts w:ascii="Calibri" w:hAnsi="Calibri"/>
        </w:rPr>
        <w:t xml:space="preserve"> </w:t>
      </w:r>
      <w:r w:rsidR="006F3DA6">
        <w:rPr>
          <w:rFonts w:ascii="Calibri" w:hAnsi="Calibri"/>
        </w:rPr>
        <w:t>ПОЗЖСДО</w:t>
      </w:r>
      <w:r w:rsidR="27402645" w:rsidRPr="71039F57">
        <w:rPr>
          <w:rFonts w:ascii="Calibri" w:hAnsi="Calibri"/>
        </w:rPr>
        <w:t xml:space="preserve"> тако да </w:t>
      </w:r>
      <w:r w:rsidR="00627E81">
        <w:rPr>
          <w:rFonts w:ascii="Calibri" w:hAnsi="Calibri"/>
          <w:lang w:val="sr-Cyrl-RS"/>
        </w:rPr>
        <w:t xml:space="preserve">он </w:t>
      </w:r>
      <w:r w:rsidR="27402645" w:rsidRPr="71039F57">
        <w:rPr>
          <w:rFonts w:ascii="Calibri" w:hAnsi="Calibri"/>
        </w:rPr>
        <w:t>одражава</w:t>
      </w:r>
      <w:r w:rsidR="00627E81">
        <w:rPr>
          <w:rFonts w:ascii="Calibri" w:hAnsi="Calibri"/>
          <w:lang w:val="sr-Cyrl-RS"/>
        </w:rPr>
        <w:t xml:space="preserve"> с</w:t>
      </w:r>
      <w:r w:rsidR="27402645" w:rsidRPr="71039F57">
        <w:rPr>
          <w:rFonts w:ascii="Calibri" w:hAnsi="Calibri"/>
        </w:rPr>
        <w:t xml:space="preserve">ве промене кроз размену писама између </w:t>
      </w:r>
      <w:r w:rsidR="00627E81">
        <w:rPr>
          <w:rFonts w:ascii="Calibri" w:hAnsi="Calibri"/>
          <w:lang w:val="sr-Cyrl-RS"/>
        </w:rPr>
        <w:t>СБ</w:t>
      </w:r>
      <w:r w:rsidR="27402645" w:rsidRPr="71039F57">
        <w:rPr>
          <w:rFonts w:ascii="Calibri" w:hAnsi="Calibri"/>
        </w:rPr>
        <w:t xml:space="preserve"> и </w:t>
      </w:r>
      <w:r w:rsidR="00627E81">
        <w:rPr>
          <w:rFonts w:ascii="Calibri" w:hAnsi="Calibri"/>
          <w:lang w:val="sr-Cyrl-RS"/>
        </w:rPr>
        <w:t>МП</w:t>
      </w:r>
      <w:r w:rsidR="27402645" w:rsidRPr="71039F57">
        <w:rPr>
          <w:rFonts w:ascii="Calibri" w:hAnsi="Calibri"/>
        </w:rPr>
        <w:t xml:space="preserve"> </w:t>
      </w:r>
      <w:r w:rsidR="00627E81">
        <w:rPr>
          <w:rFonts w:ascii="Calibri" w:hAnsi="Calibri"/>
          <w:lang w:val="sr-Cyrl-RS"/>
        </w:rPr>
        <w:t xml:space="preserve">(које представља проф. др </w:t>
      </w:r>
      <w:r w:rsidR="27402645" w:rsidRPr="71039F57">
        <w:rPr>
          <w:rFonts w:ascii="Calibri" w:hAnsi="Calibri"/>
        </w:rPr>
        <w:t xml:space="preserve">Славица Ђукић </w:t>
      </w:r>
      <w:r w:rsidR="00EC54B3">
        <w:rPr>
          <w:rFonts w:ascii="Calibri" w:hAnsi="Calibri"/>
        </w:rPr>
        <w:t>Дејановић</w:t>
      </w:r>
      <w:r w:rsidR="00E34D21" w:rsidRPr="71039F57">
        <w:rPr>
          <w:rFonts w:ascii="Calibri" w:hAnsi="Calibri"/>
        </w:rPr>
        <w:t>, министар просвете</w:t>
      </w:r>
      <w:r w:rsidR="00627E81">
        <w:rPr>
          <w:rFonts w:ascii="Calibri" w:hAnsi="Calibri"/>
          <w:lang w:val="sr-Cyrl-RS"/>
        </w:rPr>
        <w:t>)</w:t>
      </w:r>
      <w:r w:rsidR="00E34D21" w:rsidRPr="71039F57">
        <w:rPr>
          <w:rFonts w:ascii="Calibri" w:hAnsi="Calibri"/>
        </w:rPr>
        <w:t xml:space="preserve">. </w:t>
      </w:r>
      <w:r w:rsidR="00627E81">
        <w:rPr>
          <w:rFonts w:ascii="Calibri" w:hAnsi="Calibri"/>
          <w:lang w:val="sr-Cyrl-RS"/>
        </w:rPr>
        <w:t>МП</w:t>
      </w:r>
      <w:r w:rsidR="00E34D21" w:rsidRPr="71039F57">
        <w:rPr>
          <w:rFonts w:ascii="Calibri" w:hAnsi="Calibri"/>
        </w:rPr>
        <w:t xml:space="preserve"> ће одмах објавити ажурирани </w:t>
      </w:r>
      <w:r w:rsidR="006F3DA6">
        <w:rPr>
          <w:rFonts w:ascii="Calibri" w:hAnsi="Calibri"/>
        </w:rPr>
        <w:t>ПОЗЖСДО</w:t>
      </w:r>
      <w:bookmarkEnd w:id="2"/>
      <w:r w:rsidR="648A4392" w:rsidRPr="71039F57">
        <w:rPr>
          <w:rFonts w:ascii="Calibri" w:hAnsi="Calibri"/>
        </w:rPr>
        <w:t>.</w:t>
      </w:r>
    </w:p>
    <w:p w14:paraId="442F9582" w14:textId="1EA8C535" w:rsidR="003B4B67" w:rsidRPr="00302478" w:rsidRDefault="00C37327" w:rsidP="003B4B67">
      <w:pPr>
        <w:pStyle w:val="ListParagraph"/>
        <w:numPr>
          <w:ilvl w:val="0"/>
          <w:numId w:val="16"/>
        </w:numPr>
        <w:ind w:left="360"/>
        <w:rPr>
          <w:rFonts w:ascii="Calibri" w:hAnsi="Calibri"/>
        </w:rPr>
      </w:pPr>
      <w:r>
        <w:rPr>
          <w:rFonts w:ascii="Calibri" w:hAnsi="Calibri"/>
          <w:lang w:val="sr-Cyrl-RS"/>
        </w:rPr>
        <w:t>О</w:t>
      </w:r>
      <w:r w:rsidR="003B4B67">
        <w:rPr>
          <w:rFonts w:ascii="Calibri" w:hAnsi="Calibri"/>
        </w:rPr>
        <w:t>дељак „</w:t>
      </w:r>
      <w:r w:rsidR="00627E81">
        <w:rPr>
          <w:rFonts w:ascii="Calibri" w:hAnsi="Calibri"/>
          <w:lang w:val="sr-Cyrl-RS"/>
        </w:rPr>
        <w:t>Показатељи</w:t>
      </w:r>
      <w:r w:rsidR="003B4B67">
        <w:rPr>
          <w:rFonts w:ascii="Calibri" w:hAnsi="Calibri"/>
        </w:rPr>
        <w:t xml:space="preserve"> спремности за </w:t>
      </w:r>
      <w:r w:rsidR="00A930FD">
        <w:rPr>
          <w:rFonts w:ascii="Calibri" w:hAnsi="Calibri"/>
          <w:lang w:val="sr-Cyrl-RS"/>
        </w:rPr>
        <w:t>спровођење</w:t>
      </w:r>
      <w:r w:rsidR="003B4B67">
        <w:rPr>
          <w:rFonts w:ascii="Calibri" w:hAnsi="Calibri"/>
        </w:rPr>
        <w:t xml:space="preserve">“ у наставку </w:t>
      </w:r>
      <w:r w:rsidR="00A930FD">
        <w:rPr>
          <w:rFonts w:ascii="Calibri" w:hAnsi="Calibri"/>
          <w:lang w:val="sr-Cyrl-RS"/>
        </w:rPr>
        <w:t>предвиђа</w:t>
      </w:r>
      <w:r w:rsidR="003B4B67">
        <w:rPr>
          <w:rFonts w:ascii="Calibri" w:hAnsi="Calibri"/>
        </w:rPr>
        <w:t xml:space="preserve"> радње и мере које треба </w:t>
      </w:r>
      <w:r>
        <w:rPr>
          <w:rFonts w:ascii="Calibri" w:hAnsi="Calibri"/>
          <w:lang w:val="sr-Cyrl-RS"/>
        </w:rPr>
        <w:t>предузети ради процене</w:t>
      </w:r>
      <w:r w:rsidR="003B4B67">
        <w:rPr>
          <w:rFonts w:ascii="Calibri" w:hAnsi="Calibri"/>
        </w:rPr>
        <w:t xml:space="preserve"> спремност</w:t>
      </w:r>
      <w:r>
        <w:rPr>
          <w:rFonts w:ascii="Calibri" w:hAnsi="Calibri"/>
          <w:lang w:val="sr-Cyrl-RS"/>
        </w:rPr>
        <w:t>и</w:t>
      </w:r>
      <w:r w:rsidR="003B4B67">
        <w:rPr>
          <w:rFonts w:ascii="Calibri" w:hAnsi="Calibri"/>
        </w:rPr>
        <w:t xml:space="preserve"> за почетак </w:t>
      </w:r>
      <w:r w:rsidR="00A930FD">
        <w:rPr>
          <w:rFonts w:ascii="Calibri" w:hAnsi="Calibri"/>
          <w:lang w:val="sr-Cyrl-RS"/>
        </w:rPr>
        <w:t>спровођења</w:t>
      </w:r>
      <w:r w:rsidR="003B4B67">
        <w:rPr>
          <w:rFonts w:ascii="Calibri" w:hAnsi="Calibri"/>
        </w:rPr>
        <w:t xml:space="preserve"> </w:t>
      </w:r>
      <w:r>
        <w:rPr>
          <w:rFonts w:ascii="Calibri" w:hAnsi="Calibri"/>
          <w:lang w:val="sr-Cyrl-RS"/>
        </w:rPr>
        <w:t xml:space="preserve">Пројекта </w:t>
      </w:r>
      <w:r w:rsidR="003B4B67">
        <w:rPr>
          <w:rFonts w:ascii="Calibri" w:hAnsi="Calibri"/>
        </w:rPr>
        <w:t xml:space="preserve">у складу са овим </w:t>
      </w:r>
      <w:r w:rsidR="006F3DA6">
        <w:rPr>
          <w:rFonts w:ascii="Calibri" w:hAnsi="Calibri"/>
        </w:rPr>
        <w:t>ПОЗЖСДО</w:t>
      </w:r>
      <w:r w:rsidR="003B4B67">
        <w:rPr>
          <w:rFonts w:ascii="Calibri" w:hAnsi="Calibri"/>
        </w:rPr>
        <w:t xml:space="preserve">. </w:t>
      </w:r>
      <w:r>
        <w:rPr>
          <w:rFonts w:ascii="Calibri" w:hAnsi="Calibri"/>
          <w:lang w:val="sr-Cyrl-RS"/>
        </w:rPr>
        <w:t>С</w:t>
      </w:r>
      <w:r w:rsidR="003B4B67">
        <w:rPr>
          <w:rFonts w:ascii="Calibri" w:hAnsi="Calibri"/>
        </w:rPr>
        <w:t xml:space="preserve">ве радње и мере у овом </w:t>
      </w:r>
      <w:r w:rsidR="006F3DA6">
        <w:rPr>
          <w:rFonts w:ascii="Calibri" w:hAnsi="Calibri"/>
        </w:rPr>
        <w:t>ПОЗЖСДО</w:t>
      </w:r>
      <w:r w:rsidR="003B4B67">
        <w:rPr>
          <w:rFonts w:ascii="Calibri" w:hAnsi="Calibri"/>
        </w:rPr>
        <w:t xml:space="preserve">-у </w:t>
      </w:r>
      <w:r w:rsidR="00A930FD">
        <w:rPr>
          <w:rFonts w:ascii="Calibri" w:hAnsi="Calibri"/>
        </w:rPr>
        <w:t>спроводи</w:t>
      </w:r>
      <w:r w:rsidR="003B4B67">
        <w:rPr>
          <w:rFonts w:ascii="Calibri" w:hAnsi="Calibri"/>
        </w:rPr>
        <w:t xml:space="preserve">ће се како је наведено у колони „Временски оквир“, без обзира да ли су наведене у </w:t>
      </w:r>
      <w:r>
        <w:rPr>
          <w:rFonts w:ascii="Calibri" w:hAnsi="Calibri"/>
          <w:lang w:val="sr-Cyrl-RS"/>
        </w:rPr>
        <w:t xml:space="preserve">поменутом </w:t>
      </w:r>
      <w:r w:rsidR="003B4B67">
        <w:rPr>
          <w:rFonts w:ascii="Calibri" w:hAnsi="Calibri"/>
        </w:rPr>
        <w:t>одељку.</w:t>
      </w:r>
    </w:p>
    <w:p w14:paraId="0D8960A7" w14:textId="77777777" w:rsidR="003B4B67" w:rsidRDefault="003B4B67" w:rsidP="00E0355E">
      <w:pPr>
        <w:pStyle w:val="ListParagraph"/>
        <w:ind w:left="360" w:firstLine="0"/>
        <w:rPr>
          <w:rFonts w:ascii="Calibri" w:hAnsi="Calibri"/>
        </w:rPr>
      </w:pPr>
    </w:p>
    <w:p w14:paraId="662AEE8E" w14:textId="2080FD36" w:rsidR="00C35CAD" w:rsidRPr="00C631B0" w:rsidRDefault="00C35CAD" w:rsidP="008729F8">
      <w:pPr>
        <w:pStyle w:val="ListParagraph"/>
        <w:ind w:left="360" w:firstLine="0"/>
        <w:rPr>
          <w:rFonts w:ascii="Calibri" w:hAnsi="Calibri"/>
        </w:rPr>
        <w:sectPr w:rsidR="00C35CAD" w:rsidRPr="00C631B0" w:rsidSect="0047550F">
          <w:headerReference w:type="even" r:id="rId13"/>
          <w:headerReference w:type="default" r:id="rId14"/>
          <w:footerReference w:type="default" r:id="rId15"/>
          <w:headerReference w:type="first" r:id="rId16"/>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7470"/>
        <w:gridCol w:w="3510"/>
        <w:gridCol w:w="2610"/>
      </w:tblGrid>
      <w:tr w:rsidR="00ED3D08" w:rsidRPr="00FA0A88" w14:paraId="09030FFB" w14:textId="77777777" w:rsidTr="00A00F1E">
        <w:trPr>
          <w:cantSplit/>
          <w:trHeight w:val="56"/>
          <w:tblHeader/>
        </w:trPr>
        <w:tc>
          <w:tcPr>
            <w:tcW w:w="8185" w:type="dxa"/>
            <w:gridSpan w:val="2"/>
            <w:tcBorders>
              <w:top w:val="single" w:sz="4" w:space="0" w:color="000000" w:themeColor="text1"/>
            </w:tcBorders>
            <w:shd w:val="clear" w:color="auto" w:fill="C5E0B3" w:themeFill="accent6" w:themeFillTint="66"/>
          </w:tcPr>
          <w:p w14:paraId="0C62ED1D" w14:textId="4E5F5420" w:rsidR="00951D79" w:rsidRPr="00FA0A88" w:rsidRDefault="00C549B1" w:rsidP="77F67444">
            <w:pPr>
              <w:keepLines/>
              <w:widowControl w:val="0"/>
              <w:rPr>
                <w:b/>
                <w:bCs/>
                <w:sz w:val="20"/>
                <w:szCs w:val="20"/>
              </w:rPr>
            </w:pPr>
            <w:r w:rsidRPr="77F67444">
              <w:rPr>
                <w:b/>
                <w:bCs/>
                <w:sz w:val="20"/>
                <w:szCs w:val="20"/>
              </w:rPr>
              <w:lastRenderedPageBreak/>
              <w:t>МЕРЕ И РАДЊЕ</w:t>
            </w:r>
            <w:r w:rsidR="00ED3D08" w:rsidRPr="77F67444">
              <w:rPr>
                <w:b/>
                <w:bCs/>
                <w:sz w:val="20"/>
                <w:szCs w:val="20"/>
              </w:rPr>
              <w:t xml:space="preserve"> </w:t>
            </w:r>
          </w:p>
        </w:tc>
        <w:tc>
          <w:tcPr>
            <w:tcW w:w="3510" w:type="dxa"/>
            <w:tcBorders>
              <w:top w:val="single" w:sz="4" w:space="0" w:color="000000" w:themeColor="text1"/>
            </w:tcBorders>
            <w:shd w:val="clear" w:color="auto" w:fill="C5E0B3" w:themeFill="accent6" w:themeFillTint="66"/>
          </w:tcPr>
          <w:p w14:paraId="0F9A1F85" w14:textId="04E13C72" w:rsidR="00C549B1" w:rsidRPr="00FA0A88" w:rsidRDefault="00C549B1" w:rsidP="00951D79">
            <w:pPr>
              <w:keepLines/>
              <w:widowControl w:val="0"/>
              <w:jc w:val="center"/>
              <w:rPr>
                <w:rFonts w:cstheme="minorHAnsi"/>
                <w:b/>
                <w:sz w:val="20"/>
                <w:szCs w:val="20"/>
              </w:rPr>
            </w:pPr>
            <w:r w:rsidRPr="00FA0A88">
              <w:rPr>
                <w:rFonts w:cstheme="minorHAnsi"/>
                <w:b/>
                <w:sz w:val="20"/>
                <w:szCs w:val="20"/>
              </w:rPr>
              <w:t>ВРЕМЕНСКИ ОКВИР</w:t>
            </w:r>
          </w:p>
        </w:tc>
        <w:tc>
          <w:tcPr>
            <w:tcW w:w="2610" w:type="dxa"/>
            <w:tcBorders>
              <w:top w:val="single" w:sz="4" w:space="0" w:color="000000" w:themeColor="text1"/>
            </w:tcBorders>
            <w:shd w:val="clear" w:color="auto" w:fill="C5E0B3" w:themeFill="accent6" w:themeFillTint="66"/>
          </w:tcPr>
          <w:p w14:paraId="26B7F86D" w14:textId="3A2B1FB9" w:rsidR="00ED3D08" w:rsidRPr="00FA0A88" w:rsidRDefault="00C549B1" w:rsidP="007E32F3">
            <w:pPr>
              <w:keepLines/>
              <w:widowControl w:val="0"/>
              <w:jc w:val="center"/>
              <w:rPr>
                <w:rFonts w:cstheme="minorHAnsi"/>
                <w:b/>
                <w:sz w:val="20"/>
                <w:szCs w:val="20"/>
              </w:rPr>
            </w:pPr>
            <w:r w:rsidRPr="00FA0A88">
              <w:rPr>
                <w:rFonts w:cstheme="minorHAnsi"/>
                <w:b/>
                <w:sz w:val="20"/>
                <w:szCs w:val="20"/>
              </w:rPr>
              <w:t>ОДГОВОРНИ СУБЈЕКТ</w:t>
            </w:r>
          </w:p>
        </w:tc>
      </w:tr>
      <w:tr w:rsidR="00B1244E" w:rsidRPr="00FA0A88" w14:paraId="449656D7" w14:textId="77777777" w:rsidTr="00A00F1E">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ПРАЋЕЊЕ И ИЗВЕШТАВАЊЕ</w:t>
            </w:r>
          </w:p>
        </w:tc>
      </w:tr>
      <w:tr w:rsidR="00502173" w:rsidRPr="00FA0A88" w14:paraId="0FBBB46F" w14:textId="77777777" w:rsidTr="00A00F1E">
        <w:trPr>
          <w:trHeight w:val="20"/>
        </w:trPr>
        <w:tc>
          <w:tcPr>
            <w:tcW w:w="715" w:type="dxa"/>
            <w:tcBorders>
              <w:bottom w:val="single" w:sz="4" w:space="0" w:color="auto"/>
            </w:tcBorders>
          </w:tcPr>
          <w:p w14:paraId="661FBB0C" w14:textId="77777777" w:rsidR="00596DC2" w:rsidRDefault="00596DC2" w:rsidP="005D394E">
            <w:pPr>
              <w:keepLines/>
              <w:widowControl w:val="0"/>
              <w:jc w:val="center"/>
              <w:rPr>
                <w:rFonts w:cstheme="minorHAnsi"/>
                <w:sz w:val="20"/>
                <w:szCs w:val="20"/>
              </w:rPr>
            </w:pPr>
          </w:p>
          <w:p w14:paraId="07CC6849" w14:textId="51B69FDD" w:rsidR="00502173" w:rsidRPr="00FA0A88" w:rsidRDefault="00502173" w:rsidP="005D394E">
            <w:pPr>
              <w:keepLines/>
              <w:widowControl w:val="0"/>
              <w:jc w:val="center"/>
              <w:rPr>
                <w:rFonts w:cstheme="minorHAnsi"/>
                <w:sz w:val="20"/>
                <w:szCs w:val="20"/>
              </w:rPr>
            </w:pPr>
            <w:r w:rsidRPr="00FA0A88">
              <w:rPr>
                <w:rFonts w:cstheme="minorHAnsi"/>
                <w:sz w:val="20"/>
                <w:szCs w:val="20"/>
              </w:rPr>
              <w:t>А</w:t>
            </w:r>
          </w:p>
        </w:tc>
        <w:tc>
          <w:tcPr>
            <w:tcW w:w="7470" w:type="dxa"/>
            <w:tcBorders>
              <w:bottom w:val="single" w:sz="4" w:space="0" w:color="auto"/>
            </w:tcBorders>
          </w:tcPr>
          <w:p w14:paraId="6BE45B11" w14:textId="77777777" w:rsidR="00502173" w:rsidRDefault="00502173" w:rsidP="005D394E">
            <w:pPr>
              <w:keepLines/>
              <w:widowControl w:val="0"/>
              <w:rPr>
                <w:rFonts w:cstheme="minorHAnsi"/>
                <w:sz w:val="20"/>
                <w:szCs w:val="20"/>
              </w:rPr>
            </w:pPr>
          </w:p>
          <w:p w14:paraId="66AA180C" w14:textId="77777777" w:rsidR="0044489C" w:rsidRPr="00302478" w:rsidRDefault="0044489C" w:rsidP="0044489C">
            <w:pPr>
              <w:keepLines/>
              <w:widowControl w:val="0"/>
              <w:rPr>
                <w:rFonts w:cstheme="minorHAnsi"/>
                <w:b/>
                <w:color w:val="4472C4" w:themeColor="accent1"/>
                <w:sz w:val="20"/>
                <w:szCs w:val="20"/>
              </w:rPr>
            </w:pPr>
            <w:r w:rsidRPr="00302478">
              <w:rPr>
                <w:rFonts w:cstheme="minorHAnsi"/>
                <w:b/>
                <w:color w:val="4472C4" w:themeColor="accent1"/>
                <w:sz w:val="20"/>
                <w:szCs w:val="20"/>
              </w:rPr>
              <w:t>ОРГАНИЗАЦИОНА СТРУКТУРА</w:t>
            </w:r>
          </w:p>
          <w:p w14:paraId="69F2CA76" w14:textId="77777777" w:rsidR="0044489C" w:rsidRPr="005929CB" w:rsidRDefault="0044489C" w:rsidP="005D394E">
            <w:pPr>
              <w:keepLines/>
              <w:widowControl w:val="0"/>
              <w:rPr>
                <w:rFonts w:cstheme="minorHAnsi"/>
                <w:sz w:val="20"/>
                <w:szCs w:val="20"/>
              </w:rPr>
            </w:pPr>
          </w:p>
          <w:p w14:paraId="5D8A7B5C" w14:textId="75975B6D" w:rsidR="0044489C" w:rsidRDefault="00A930FD" w:rsidP="00D17A6B">
            <w:pPr>
              <w:keepLines/>
              <w:widowControl w:val="0"/>
              <w:jc w:val="both"/>
              <w:rPr>
                <w:sz w:val="20"/>
                <w:szCs w:val="20"/>
              </w:rPr>
            </w:pPr>
            <w:r>
              <w:rPr>
                <w:sz w:val="20"/>
                <w:szCs w:val="20"/>
                <w:lang w:val="sr-Cyrl-RS"/>
              </w:rPr>
              <w:t>Успоставити</w:t>
            </w:r>
            <w:r w:rsidR="0044489C">
              <w:rPr>
                <w:sz w:val="20"/>
                <w:szCs w:val="20"/>
              </w:rPr>
              <w:t xml:space="preserve"> </w:t>
            </w:r>
            <w:r>
              <w:rPr>
                <w:sz w:val="20"/>
                <w:szCs w:val="20"/>
              </w:rPr>
              <w:t>ЈУП</w:t>
            </w:r>
            <w:r w:rsidR="0044489C">
              <w:rPr>
                <w:sz w:val="20"/>
                <w:szCs w:val="20"/>
              </w:rPr>
              <w:t xml:space="preserve"> с квалификованим особљем и ресурсима за подршку управљању еколошким, </w:t>
            </w:r>
            <w:r>
              <w:rPr>
                <w:sz w:val="20"/>
                <w:szCs w:val="20"/>
                <w:lang w:val="sr-Cyrl-RS"/>
              </w:rPr>
              <w:t>друштвеним</w:t>
            </w:r>
            <w:r w:rsidR="0044489C">
              <w:rPr>
                <w:sz w:val="20"/>
                <w:szCs w:val="20"/>
              </w:rPr>
              <w:t xml:space="preserve">, здравственим и </w:t>
            </w:r>
            <w:r>
              <w:rPr>
                <w:sz w:val="20"/>
                <w:szCs w:val="20"/>
                <w:lang w:val="sr-Cyrl-RS"/>
              </w:rPr>
              <w:t>безбедносним</w:t>
            </w:r>
            <w:r w:rsidR="0044489C">
              <w:rPr>
                <w:sz w:val="20"/>
                <w:szCs w:val="20"/>
              </w:rPr>
              <w:t xml:space="preserve"> ризицима и утицајима Пројекта, укључујући једног стално запосленог стручњака за </w:t>
            </w:r>
            <w:r>
              <w:rPr>
                <w:sz w:val="20"/>
                <w:szCs w:val="20"/>
                <w:lang w:val="sr-Cyrl-RS"/>
              </w:rPr>
              <w:t xml:space="preserve">заштиту </w:t>
            </w:r>
            <w:r w:rsidR="0044489C">
              <w:rPr>
                <w:sz w:val="20"/>
                <w:szCs w:val="20"/>
              </w:rPr>
              <w:t>животн</w:t>
            </w:r>
            <w:r>
              <w:rPr>
                <w:sz w:val="20"/>
                <w:szCs w:val="20"/>
                <w:lang w:val="sr-Cyrl-RS"/>
              </w:rPr>
              <w:t>е</w:t>
            </w:r>
            <w:r w:rsidR="0044489C">
              <w:rPr>
                <w:sz w:val="20"/>
                <w:szCs w:val="20"/>
              </w:rPr>
              <w:t xml:space="preserve"> средин</w:t>
            </w:r>
            <w:r>
              <w:rPr>
                <w:sz w:val="20"/>
                <w:szCs w:val="20"/>
                <w:lang w:val="sr-Cyrl-RS"/>
              </w:rPr>
              <w:t>е</w:t>
            </w:r>
            <w:r w:rsidR="0044489C">
              <w:rPr>
                <w:sz w:val="20"/>
                <w:szCs w:val="20"/>
              </w:rPr>
              <w:t xml:space="preserve"> и једног стално </w:t>
            </w:r>
            <w:r>
              <w:rPr>
                <w:sz w:val="20"/>
                <w:szCs w:val="20"/>
              </w:rPr>
              <w:t xml:space="preserve">запосленог стручњака за </w:t>
            </w:r>
            <w:r>
              <w:rPr>
                <w:sz w:val="20"/>
                <w:szCs w:val="20"/>
                <w:lang w:val="sr-Cyrl-RS"/>
              </w:rPr>
              <w:t>заштиту друштвеног окружења</w:t>
            </w:r>
            <w:r w:rsidR="0044489C">
              <w:rPr>
                <w:sz w:val="20"/>
                <w:szCs w:val="20"/>
              </w:rPr>
              <w:t>.</w:t>
            </w:r>
          </w:p>
          <w:p w14:paraId="4C87A2AA" w14:textId="77777777" w:rsidR="0044489C" w:rsidRDefault="0044489C" w:rsidP="0044489C">
            <w:pPr>
              <w:keepLines/>
              <w:widowControl w:val="0"/>
              <w:rPr>
                <w:sz w:val="20"/>
                <w:szCs w:val="20"/>
              </w:rPr>
            </w:pPr>
          </w:p>
          <w:p w14:paraId="47C9621B" w14:textId="28458F4F" w:rsidR="002A26DE" w:rsidRPr="005929CB" w:rsidRDefault="002A26DE" w:rsidP="0044489C">
            <w:pPr>
              <w:keepLines/>
              <w:widowControl w:val="0"/>
              <w:rPr>
                <w:sz w:val="20"/>
                <w:szCs w:val="20"/>
              </w:rPr>
            </w:pPr>
          </w:p>
        </w:tc>
        <w:tc>
          <w:tcPr>
            <w:tcW w:w="3510" w:type="dxa"/>
            <w:tcBorders>
              <w:bottom w:val="single" w:sz="4" w:space="0" w:color="auto"/>
            </w:tcBorders>
          </w:tcPr>
          <w:p w14:paraId="2A7261A9" w14:textId="77777777" w:rsidR="000951F8" w:rsidRDefault="000951F8" w:rsidP="71039F57">
            <w:pPr>
              <w:keepLines/>
              <w:widowControl w:val="0"/>
              <w:rPr>
                <w:rFonts w:eastAsia="Times New Roman"/>
                <w:sz w:val="20"/>
                <w:szCs w:val="20"/>
              </w:rPr>
            </w:pPr>
          </w:p>
          <w:p w14:paraId="3088A535" w14:textId="33970894" w:rsidR="00C37814" w:rsidRPr="00302478" w:rsidRDefault="00C37814" w:rsidP="00C37814">
            <w:pPr>
              <w:keepLines/>
              <w:widowControl w:val="0"/>
              <w:rPr>
                <w:rFonts w:eastAsia="Times New Roman"/>
                <w:sz w:val="20"/>
                <w:szCs w:val="20"/>
              </w:rPr>
            </w:pPr>
            <w:r w:rsidRPr="00302478">
              <w:rPr>
                <w:rFonts w:eastAsia="Times New Roman"/>
                <w:sz w:val="20"/>
                <w:szCs w:val="20"/>
              </w:rPr>
              <w:t>Ангаж</w:t>
            </w:r>
            <w:r w:rsidR="00A930FD">
              <w:rPr>
                <w:rFonts w:eastAsia="Times New Roman"/>
                <w:sz w:val="20"/>
                <w:szCs w:val="20"/>
                <w:lang w:val="sr-Cyrl-RS"/>
              </w:rPr>
              <w:t>овати</w:t>
            </w:r>
            <w:r w:rsidRPr="00302478">
              <w:rPr>
                <w:rFonts w:eastAsia="Times New Roman"/>
                <w:sz w:val="20"/>
                <w:szCs w:val="20"/>
              </w:rPr>
              <w:t xml:space="preserve"> </w:t>
            </w:r>
            <w:r>
              <w:rPr>
                <w:sz w:val="20"/>
                <w:szCs w:val="20"/>
              </w:rPr>
              <w:t xml:space="preserve">једног стручњака за заштиту животне средине и једног </w:t>
            </w:r>
            <w:r w:rsidR="00A930FD">
              <w:rPr>
                <w:sz w:val="20"/>
                <w:szCs w:val="20"/>
              </w:rPr>
              <w:t xml:space="preserve">стручњака за </w:t>
            </w:r>
            <w:r w:rsidR="00A930FD">
              <w:rPr>
                <w:sz w:val="20"/>
                <w:szCs w:val="20"/>
                <w:lang w:val="sr-Cyrl-RS"/>
              </w:rPr>
              <w:t>заштиту друштвеног окружења</w:t>
            </w:r>
            <w:r w:rsidR="00A930FD">
              <w:rPr>
                <w:sz w:val="20"/>
                <w:szCs w:val="20"/>
              </w:rPr>
              <w:t xml:space="preserve"> </w:t>
            </w:r>
            <w:r>
              <w:rPr>
                <w:sz w:val="20"/>
                <w:szCs w:val="20"/>
              </w:rPr>
              <w:t>најкасније месец дана након</w:t>
            </w:r>
            <w:r w:rsidR="00A930FD">
              <w:rPr>
                <w:sz w:val="20"/>
                <w:szCs w:val="20"/>
                <w:lang w:val="sr-Cyrl-RS"/>
              </w:rPr>
              <w:t xml:space="preserve"> </w:t>
            </w:r>
            <w:r>
              <w:rPr>
                <w:sz w:val="20"/>
                <w:szCs w:val="20"/>
              </w:rPr>
              <w:t xml:space="preserve">ефективности </w:t>
            </w:r>
            <w:r w:rsidR="00A930FD">
              <w:rPr>
                <w:sz w:val="20"/>
                <w:szCs w:val="20"/>
                <w:lang w:val="sr-Cyrl-RS"/>
              </w:rPr>
              <w:t>П</w:t>
            </w:r>
            <w:r>
              <w:rPr>
                <w:sz w:val="20"/>
                <w:szCs w:val="20"/>
              </w:rPr>
              <w:t>ројекта и након тога одржава</w:t>
            </w:r>
            <w:r w:rsidR="00A930FD">
              <w:rPr>
                <w:sz w:val="20"/>
                <w:szCs w:val="20"/>
                <w:lang w:val="sr-Cyrl-RS"/>
              </w:rPr>
              <w:t>ти</w:t>
            </w:r>
            <w:r>
              <w:rPr>
                <w:sz w:val="20"/>
                <w:szCs w:val="20"/>
              </w:rPr>
              <w:t xml:space="preserve"> </w:t>
            </w:r>
            <w:r w:rsidR="00A930FD">
              <w:rPr>
                <w:sz w:val="20"/>
                <w:szCs w:val="20"/>
              </w:rPr>
              <w:t>ЈУП</w:t>
            </w:r>
            <w:r>
              <w:rPr>
                <w:sz w:val="20"/>
                <w:szCs w:val="20"/>
              </w:rPr>
              <w:t xml:space="preserve"> и </w:t>
            </w:r>
            <w:r w:rsidR="00A930FD">
              <w:rPr>
                <w:sz w:val="20"/>
                <w:szCs w:val="20"/>
                <w:lang w:val="sr-Cyrl-RS"/>
              </w:rPr>
              <w:t>наведене</w:t>
            </w:r>
            <w:r>
              <w:rPr>
                <w:sz w:val="20"/>
                <w:szCs w:val="20"/>
              </w:rPr>
              <w:t xml:space="preserve"> позиције током </w:t>
            </w:r>
            <w:r w:rsidR="00A930FD">
              <w:rPr>
                <w:sz w:val="20"/>
                <w:szCs w:val="20"/>
                <w:lang w:val="sr-Cyrl-RS"/>
              </w:rPr>
              <w:t>спровођења П</w:t>
            </w:r>
            <w:r>
              <w:rPr>
                <w:sz w:val="20"/>
                <w:szCs w:val="20"/>
              </w:rPr>
              <w:t>ројекта.</w:t>
            </w:r>
            <w:r w:rsidRPr="00302478">
              <w:rPr>
                <w:rFonts w:eastAsia="Times New Roman"/>
                <w:sz w:val="20"/>
                <w:szCs w:val="20"/>
              </w:rPr>
              <w:t xml:space="preserve"> </w:t>
            </w:r>
          </w:p>
          <w:p w14:paraId="19A80186" w14:textId="6C83C710" w:rsidR="00502173" w:rsidRPr="005929CB" w:rsidRDefault="00502173" w:rsidP="002F7E58">
            <w:pPr>
              <w:keepLines/>
              <w:widowControl w:val="0"/>
              <w:rPr>
                <w:rFonts w:cstheme="minorHAnsi"/>
                <w:sz w:val="20"/>
                <w:szCs w:val="20"/>
              </w:rPr>
            </w:pPr>
          </w:p>
        </w:tc>
        <w:tc>
          <w:tcPr>
            <w:tcW w:w="2610" w:type="dxa"/>
            <w:tcBorders>
              <w:bottom w:val="single" w:sz="4" w:space="0" w:color="auto"/>
            </w:tcBorders>
          </w:tcPr>
          <w:p w14:paraId="363D8FB1" w14:textId="77777777" w:rsidR="00C11D95" w:rsidRDefault="00C11D95" w:rsidP="005D394E">
            <w:pPr>
              <w:keepLines/>
              <w:widowControl w:val="0"/>
              <w:rPr>
                <w:rFonts w:cstheme="minorHAnsi"/>
                <w:iCs/>
                <w:sz w:val="20"/>
                <w:szCs w:val="20"/>
              </w:rPr>
            </w:pPr>
          </w:p>
          <w:p w14:paraId="5D4F34D0" w14:textId="51A1EF87" w:rsidR="00502173" w:rsidRPr="00F508F0" w:rsidRDefault="00F508F0" w:rsidP="005D394E">
            <w:pPr>
              <w:keepLines/>
              <w:widowControl w:val="0"/>
              <w:rPr>
                <w:rFonts w:cstheme="minorHAnsi"/>
                <w:iCs/>
                <w:sz w:val="20"/>
                <w:szCs w:val="20"/>
                <w:lang w:val="sr-Latn-RS"/>
              </w:rPr>
            </w:pPr>
            <w:r>
              <w:rPr>
                <w:rFonts w:cstheme="minorHAnsi"/>
                <w:iCs/>
                <w:sz w:val="20"/>
                <w:szCs w:val="20"/>
              </w:rPr>
              <w:t>Министарство просвете (МП)</w:t>
            </w:r>
            <w:r w:rsidR="00A930FD">
              <w:rPr>
                <w:rFonts w:cstheme="minorHAnsi"/>
                <w:iCs/>
                <w:sz w:val="20"/>
                <w:szCs w:val="20"/>
                <w:lang w:val="sr-Cyrl-RS"/>
              </w:rPr>
              <w:t xml:space="preserve"> </w:t>
            </w:r>
            <w:r>
              <w:rPr>
                <w:rFonts w:cstheme="minorHAnsi"/>
                <w:iCs/>
                <w:sz w:val="20"/>
                <w:szCs w:val="20"/>
              </w:rPr>
              <w:t>/</w:t>
            </w:r>
            <w:r w:rsidR="00A930FD">
              <w:rPr>
                <w:rFonts w:cstheme="minorHAnsi"/>
                <w:iCs/>
                <w:sz w:val="20"/>
                <w:szCs w:val="20"/>
                <w:lang w:val="sr-Cyrl-RS"/>
              </w:rPr>
              <w:t xml:space="preserve"> </w:t>
            </w:r>
            <w:r>
              <w:rPr>
                <w:rFonts w:cstheme="minorHAnsi"/>
                <w:iCs/>
                <w:sz w:val="20"/>
                <w:szCs w:val="20"/>
              </w:rPr>
              <w:t>Јединица за управљање пројект</w:t>
            </w:r>
            <w:r w:rsidR="00A930FD">
              <w:rPr>
                <w:rFonts w:cstheme="minorHAnsi"/>
                <w:iCs/>
                <w:sz w:val="20"/>
                <w:szCs w:val="20"/>
                <w:lang w:val="sr-Cyrl-RS"/>
              </w:rPr>
              <w:t>ом</w:t>
            </w:r>
            <w:r>
              <w:rPr>
                <w:rFonts w:cstheme="minorHAnsi"/>
                <w:iCs/>
                <w:sz w:val="20"/>
                <w:szCs w:val="20"/>
              </w:rPr>
              <w:t xml:space="preserve"> </w:t>
            </w:r>
            <w:r>
              <w:rPr>
                <w:rFonts w:cstheme="minorHAnsi"/>
                <w:iCs/>
                <w:sz w:val="20"/>
                <w:szCs w:val="20"/>
                <w:lang w:val="sr-Latn-RS"/>
              </w:rPr>
              <w:t>(</w:t>
            </w:r>
            <w:r w:rsidR="00A930FD">
              <w:rPr>
                <w:rFonts w:cstheme="minorHAnsi"/>
                <w:iCs/>
                <w:sz w:val="20"/>
                <w:szCs w:val="20"/>
                <w:lang w:val="sr-Latn-RS"/>
              </w:rPr>
              <w:t>ЈУП</w:t>
            </w:r>
            <w:r>
              <w:rPr>
                <w:rFonts w:cstheme="minorHAnsi"/>
                <w:iCs/>
                <w:sz w:val="20"/>
                <w:szCs w:val="20"/>
                <w:lang w:val="sr-Latn-RS"/>
              </w:rPr>
              <w:t>)</w:t>
            </w:r>
          </w:p>
        </w:tc>
      </w:tr>
      <w:tr w:rsidR="00502173" w:rsidRPr="00FA0A88" w14:paraId="60FD2891" w14:textId="77777777" w:rsidTr="00A00F1E">
        <w:trPr>
          <w:trHeight w:val="20"/>
        </w:trPr>
        <w:tc>
          <w:tcPr>
            <w:tcW w:w="715" w:type="dxa"/>
            <w:tcBorders>
              <w:bottom w:val="single" w:sz="4" w:space="0" w:color="000000" w:themeColor="text1"/>
            </w:tcBorders>
          </w:tcPr>
          <w:p w14:paraId="44FA4F07" w14:textId="77777777" w:rsidR="00596DC2" w:rsidRDefault="00596DC2" w:rsidP="005D394E">
            <w:pPr>
              <w:keepLines/>
              <w:widowControl w:val="0"/>
              <w:jc w:val="center"/>
              <w:rPr>
                <w:rFonts w:cstheme="minorHAnsi"/>
                <w:sz w:val="20"/>
                <w:szCs w:val="20"/>
              </w:rPr>
            </w:pPr>
          </w:p>
          <w:p w14:paraId="2F05AFC3" w14:textId="08231571" w:rsidR="00502173" w:rsidRPr="00FA0A88" w:rsidRDefault="00502173" w:rsidP="005D394E">
            <w:pPr>
              <w:keepLines/>
              <w:widowControl w:val="0"/>
              <w:jc w:val="center"/>
              <w:rPr>
                <w:rFonts w:cstheme="minorHAnsi"/>
                <w:sz w:val="20"/>
                <w:szCs w:val="20"/>
              </w:rPr>
            </w:pPr>
            <w:r w:rsidRPr="00FA0A88">
              <w:rPr>
                <w:rFonts w:cstheme="minorHAnsi"/>
                <w:sz w:val="20"/>
                <w:szCs w:val="20"/>
              </w:rPr>
              <w:t>Б</w:t>
            </w:r>
          </w:p>
        </w:tc>
        <w:tc>
          <w:tcPr>
            <w:tcW w:w="7470" w:type="dxa"/>
            <w:tcBorders>
              <w:bottom w:val="single" w:sz="4" w:space="0" w:color="000000" w:themeColor="text1"/>
            </w:tcBorders>
          </w:tcPr>
          <w:p w14:paraId="44CDEC46" w14:textId="77777777" w:rsidR="00E94EA7" w:rsidRDefault="00E94EA7" w:rsidP="00FF1E56"/>
          <w:p w14:paraId="602C8CBD" w14:textId="77777777" w:rsidR="00C37814" w:rsidRPr="00302478" w:rsidRDefault="00C37814" w:rsidP="00C37814">
            <w:pPr>
              <w:rPr>
                <w:rFonts w:cstheme="minorHAnsi"/>
                <w:b/>
                <w:color w:val="4472C4" w:themeColor="accent1"/>
                <w:sz w:val="20"/>
                <w:szCs w:val="20"/>
              </w:rPr>
            </w:pPr>
            <w:r w:rsidRPr="00302478">
              <w:rPr>
                <w:rFonts w:cstheme="minorHAnsi"/>
                <w:b/>
                <w:color w:val="4472C4" w:themeColor="accent1"/>
                <w:sz w:val="20"/>
                <w:szCs w:val="20"/>
              </w:rPr>
              <w:t>ПЛАН/МЕРЕ ИЗГРАДЊЕ КАПАЦИТЕТА</w:t>
            </w:r>
          </w:p>
          <w:p w14:paraId="687FEC20" w14:textId="77777777" w:rsidR="00C37814" w:rsidRDefault="00C37814" w:rsidP="00FF1E56"/>
          <w:p w14:paraId="10E476E7" w14:textId="60BC3637" w:rsidR="00C37814" w:rsidRPr="00302478" w:rsidRDefault="00C37814" w:rsidP="00C37814">
            <w:pPr>
              <w:rPr>
                <w:sz w:val="20"/>
                <w:szCs w:val="20"/>
              </w:rPr>
            </w:pPr>
            <w:r w:rsidRPr="00302478">
              <w:rPr>
                <w:sz w:val="20"/>
                <w:szCs w:val="20"/>
              </w:rPr>
              <w:t>Припремит</w:t>
            </w:r>
            <w:r w:rsidR="00A930FD">
              <w:rPr>
                <w:sz w:val="20"/>
                <w:szCs w:val="20"/>
                <w:lang w:val="sr-Cyrl-RS"/>
              </w:rPr>
              <w:t>и</w:t>
            </w:r>
            <w:r w:rsidRPr="00302478">
              <w:rPr>
                <w:sz w:val="20"/>
                <w:szCs w:val="20"/>
              </w:rPr>
              <w:t xml:space="preserve"> и применит</w:t>
            </w:r>
            <w:r w:rsidR="00A930FD">
              <w:rPr>
                <w:sz w:val="20"/>
                <w:szCs w:val="20"/>
                <w:lang w:val="sr-Cyrl-RS"/>
              </w:rPr>
              <w:t>и</w:t>
            </w:r>
            <w:r w:rsidRPr="00302478">
              <w:rPr>
                <w:sz w:val="20"/>
                <w:szCs w:val="20"/>
              </w:rPr>
              <w:t xml:space="preserve"> следеће мере за изградњу капацитета:</w:t>
            </w:r>
          </w:p>
          <w:p w14:paraId="27B245B9" w14:textId="77777777" w:rsidR="00C37814" w:rsidRPr="00302478" w:rsidRDefault="00C37814" w:rsidP="00C37814">
            <w:pPr>
              <w:rPr>
                <w:sz w:val="20"/>
                <w:szCs w:val="20"/>
              </w:rPr>
            </w:pPr>
          </w:p>
          <w:p w14:paraId="6A0FA985" w14:textId="7AFF0308" w:rsidR="00C37814" w:rsidRPr="005929CB" w:rsidRDefault="00C37814" w:rsidP="00810A19">
            <w:pPr>
              <w:pStyle w:val="ListParagraph"/>
              <w:numPr>
                <w:ilvl w:val="0"/>
                <w:numId w:val="32"/>
              </w:numPr>
            </w:pPr>
            <w:r w:rsidRPr="00715BC4">
              <w:rPr>
                <w:rFonts w:cstheme="minorHAnsi"/>
                <w:sz w:val="20"/>
                <w:szCs w:val="20"/>
              </w:rPr>
              <w:t>обука особљ</w:t>
            </w:r>
            <w:r w:rsidR="00A930FD">
              <w:rPr>
                <w:rFonts w:cstheme="minorHAnsi"/>
                <w:sz w:val="20"/>
                <w:szCs w:val="20"/>
                <w:lang w:val="sr-Cyrl-RS"/>
              </w:rPr>
              <w:t>а</w:t>
            </w:r>
            <w:r w:rsidRPr="00715BC4">
              <w:rPr>
                <w:rFonts w:cstheme="minorHAnsi"/>
                <w:sz w:val="20"/>
                <w:szCs w:val="20"/>
              </w:rPr>
              <w:t xml:space="preserve"> </w:t>
            </w:r>
            <w:r w:rsidR="00A930FD">
              <w:rPr>
                <w:rFonts w:cstheme="minorHAnsi"/>
                <w:sz w:val="20"/>
                <w:szCs w:val="20"/>
              </w:rPr>
              <w:t>ЈУП</w:t>
            </w:r>
            <w:r w:rsidRPr="00715BC4">
              <w:rPr>
                <w:rFonts w:cstheme="minorHAnsi"/>
                <w:sz w:val="20"/>
                <w:szCs w:val="20"/>
              </w:rPr>
              <w:t>-а, заинтересован</w:t>
            </w:r>
            <w:r w:rsidR="00A930FD">
              <w:rPr>
                <w:rFonts w:cstheme="minorHAnsi"/>
                <w:sz w:val="20"/>
                <w:szCs w:val="20"/>
                <w:lang w:val="sr-Cyrl-RS"/>
              </w:rPr>
              <w:t>их</w:t>
            </w:r>
            <w:r w:rsidRPr="00715BC4">
              <w:rPr>
                <w:rFonts w:cstheme="minorHAnsi"/>
                <w:sz w:val="20"/>
                <w:szCs w:val="20"/>
              </w:rPr>
              <w:t xml:space="preserve"> стран</w:t>
            </w:r>
            <w:r w:rsidR="00A930FD">
              <w:rPr>
                <w:rFonts w:cstheme="minorHAnsi"/>
                <w:sz w:val="20"/>
                <w:szCs w:val="20"/>
                <w:lang w:val="sr-Cyrl-RS"/>
              </w:rPr>
              <w:t>а</w:t>
            </w:r>
            <w:r w:rsidRPr="00715BC4">
              <w:rPr>
                <w:rFonts w:cstheme="minorHAnsi"/>
                <w:sz w:val="20"/>
                <w:szCs w:val="20"/>
              </w:rPr>
              <w:t>, заједнице, радник</w:t>
            </w:r>
            <w:r w:rsidR="00A930FD">
              <w:rPr>
                <w:rFonts w:cstheme="minorHAnsi"/>
                <w:sz w:val="20"/>
                <w:szCs w:val="20"/>
                <w:lang w:val="sr-Cyrl-RS"/>
              </w:rPr>
              <w:t>а на пројекту</w:t>
            </w:r>
            <w:r w:rsidRPr="00715BC4">
              <w:rPr>
                <w:rFonts w:cstheme="minorHAnsi"/>
                <w:sz w:val="20"/>
                <w:szCs w:val="20"/>
              </w:rPr>
              <w:t xml:space="preserve">, </w:t>
            </w:r>
            <w:r w:rsidR="00A930FD">
              <w:rPr>
                <w:rFonts w:cstheme="minorHAnsi"/>
                <w:sz w:val="20"/>
                <w:szCs w:val="20"/>
                <w:lang w:val="sr-Cyrl-RS"/>
              </w:rPr>
              <w:t>предузимача</w:t>
            </w:r>
            <w:r w:rsidRPr="00715BC4">
              <w:rPr>
                <w:rFonts w:cstheme="minorHAnsi"/>
                <w:sz w:val="20"/>
                <w:szCs w:val="20"/>
              </w:rPr>
              <w:t xml:space="preserve"> о мапирању и ангажовању заинтересованих страна, специфичним аспектима еколошке и </w:t>
            </w:r>
            <w:r w:rsidR="00A930FD">
              <w:rPr>
                <w:rFonts w:cstheme="minorHAnsi"/>
                <w:sz w:val="20"/>
                <w:szCs w:val="20"/>
                <w:lang w:val="sr-Cyrl-RS"/>
              </w:rPr>
              <w:t>друштвене</w:t>
            </w:r>
            <w:r w:rsidRPr="00715BC4">
              <w:rPr>
                <w:rFonts w:cstheme="minorHAnsi"/>
                <w:sz w:val="20"/>
                <w:szCs w:val="20"/>
              </w:rPr>
              <w:t xml:space="preserve"> процене, </w:t>
            </w:r>
            <w:r w:rsidR="00A930FD">
              <w:rPr>
                <w:rFonts w:cstheme="minorHAnsi"/>
                <w:sz w:val="20"/>
                <w:szCs w:val="20"/>
                <w:lang w:val="sr-Cyrl-RS"/>
              </w:rPr>
              <w:t xml:space="preserve">о </w:t>
            </w:r>
            <w:r w:rsidRPr="00715BC4">
              <w:rPr>
                <w:rFonts w:cstheme="minorHAnsi"/>
                <w:sz w:val="20"/>
                <w:szCs w:val="20"/>
              </w:rPr>
              <w:t xml:space="preserve">спремности и реаговању у ванредним ситуацијама, </w:t>
            </w:r>
            <w:r w:rsidR="00A930FD">
              <w:rPr>
                <w:rFonts w:cstheme="minorHAnsi"/>
                <w:sz w:val="20"/>
                <w:szCs w:val="20"/>
                <w:lang w:val="sr-Cyrl-RS"/>
              </w:rPr>
              <w:t xml:space="preserve">о </w:t>
            </w:r>
            <w:r w:rsidRPr="00715BC4">
              <w:rPr>
                <w:sz w:val="20"/>
                <w:szCs w:val="20"/>
              </w:rPr>
              <w:t xml:space="preserve">здрављу и безбедности заједнице, </w:t>
            </w:r>
            <w:r w:rsidR="00A930FD">
              <w:rPr>
                <w:sz w:val="20"/>
                <w:szCs w:val="20"/>
                <w:lang w:val="sr-Cyrl-RS"/>
              </w:rPr>
              <w:t xml:space="preserve">о успостављању и коришћењу жалбеног </w:t>
            </w:r>
            <w:r w:rsidRPr="00715BC4">
              <w:rPr>
                <w:sz w:val="20"/>
                <w:szCs w:val="20"/>
              </w:rPr>
              <w:t>механизм</w:t>
            </w:r>
            <w:r w:rsidR="00A930FD">
              <w:rPr>
                <w:sz w:val="20"/>
                <w:szCs w:val="20"/>
                <w:lang w:val="sr-Cyrl-RS"/>
              </w:rPr>
              <w:t>а</w:t>
            </w:r>
            <w:r w:rsidRPr="00715BC4">
              <w:rPr>
                <w:sz w:val="20"/>
                <w:szCs w:val="20"/>
              </w:rPr>
              <w:t xml:space="preserve"> итд.</w:t>
            </w:r>
          </w:p>
          <w:p w14:paraId="0834907A" w14:textId="72BE51CA" w:rsidR="00092CF1" w:rsidRPr="005929CB" w:rsidRDefault="00092CF1" w:rsidP="002F51F6">
            <w:pPr>
              <w:rPr>
                <w:b/>
                <w:bCs/>
                <w:sz w:val="20"/>
                <w:szCs w:val="20"/>
              </w:rPr>
            </w:pPr>
          </w:p>
        </w:tc>
        <w:tc>
          <w:tcPr>
            <w:tcW w:w="3510" w:type="dxa"/>
            <w:tcBorders>
              <w:bottom w:val="single" w:sz="4" w:space="0" w:color="000000" w:themeColor="text1"/>
            </w:tcBorders>
          </w:tcPr>
          <w:p w14:paraId="6B8DF61B" w14:textId="77777777" w:rsidR="00C11D95" w:rsidRDefault="00C11D95" w:rsidP="77F67444">
            <w:pPr>
              <w:keepLines/>
              <w:widowControl w:val="0"/>
              <w:rPr>
                <w:rFonts w:eastAsia="Times New Roman"/>
                <w:sz w:val="20"/>
                <w:szCs w:val="20"/>
              </w:rPr>
            </w:pPr>
          </w:p>
          <w:p w14:paraId="316B82F5" w14:textId="5A12C672" w:rsidR="002F7E58" w:rsidRDefault="002F7E58" w:rsidP="77F67444">
            <w:pPr>
              <w:keepLines/>
              <w:widowControl w:val="0"/>
              <w:rPr>
                <w:rFonts w:eastAsia="Times New Roman"/>
                <w:sz w:val="20"/>
                <w:szCs w:val="20"/>
              </w:rPr>
            </w:pPr>
          </w:p>
          <w:p w14:paraId="7885E81F" w14:textId="77777777" w:rsidR="002F7E58" w:rsidRDefault="002F7E58" w:rsidP="77F67444">
            <w:pPr>
              <w:keepLines/>
              <w:widowControl w:val="0"/>
              <w:rPr>
                <w:rFonts w:eastAsia="Times New Roman"/>
                <w:sz w:val="20"/>
                <w:szCs w:val="20"/>
              </w:rPr>
            </w:pPr>
          </w:p>
          <w:p w14:paraId="4077096F" w14:textId="42E903E3" w:rsidR="00502173" w:rsidRPr="005929CB" w:rsidRDefault="008A2C83" w:rsidP="77F67444">
            <w:pPr>
              <w:keepLines/>
              <w:widowControl w:val="0"/>
              <w:rPr>
                <w:sz w:val="20"/>
                <w:szCs w:val="20"/>
              </w:rPr>
            </w:pPr>
            <w:r>
              <w:rPr>
                <w:rFonts w:eastAsia="Times New Roman"/>
                <w:sz w:val="20"/>
                <w:szCs w:val="20"/>
              </w:rPr>
              <w:t xml:space="preserve">Током </w:t>
            </w:r>
            <w:r w:rsidR="00A930FD">
              <w:rPr>
                <w:rFonts w:eastAsia="Times New Roman"/>
                <w:sz w:val="20"/>
                <w:szCs w:val="20"/>
                <w:lang w:val="sr-Cyrl-RS"/>
              </w:rPr>
              <w:t>спровођења П</w:t>
            </w:r>
            <w:r>
              <w:rPr>
                <w:rFonts w:eastAsia="Times New Roman"/>
                <w:sz w:val="20"/>
                <w:szCs w:val="20"/>
              </w:rPr>
              <w:t>ројекта</w:t>
            </w:r>
          </w:p>
        </w:tc>
        <w:tc>
          <w:tcPr>
            <w:tcW w:w="2610" w:type="dxa"/>
            <w:tcBorders>
              <w:bottom w:val="single" w:sz="4" w:space="0" w:color="000000" w:themeColor="text1"/>
            </w:tcBorders>
          </w:tcPr>
          <w:p w14:paraId="1371ECDB" w14:textId="77777777" w:rsidR="00596DC2" w:rsidRDefault="00596DC2" w:rsidP="005D394E">
            <w:pPr>
              <w:keepLines/>
              <w:widowControl w:val="0"/>
              <w:rPr>
                <w:rFonts w:cstheme="minorHAnsi"/>
                <w:iCs/>
                <w:sz w:val="20"/>
                <w:szCs w:val="20"/>
                <w:lang w:val="sr-Latn-RS"/>
              </w:rPr>
            </w:pPr>
          </w:p>
          <w:p w14:paraId="31262662" w14:textId="77777777" w:rsidR="00596DC2" w:rsidRDefault="00596DC2" w:rsidP="005D394E">
            <w:pPr>
              <w:keepLines/>
              <w:widowControl w:val="0"/>
              <w:rPr>
                <w:rFonts w:cstheme="minorHAnsi"/>
                <w:iCs/>
                <w:sz w:val="20"/>
                <w:szCs w:val="20"/>
                <w:lang w:val="sr-Latn-RS"/>
              </w:rPr>
            </w:pPr>
          </w:p>
          <w:p w14:paraId="22B4AB79" w14:textId="77777777" w:rsidR="00596DC2" w:rsidRDefault="00596DC2" w:rsidP="005D394E">
            <w:pPr>
              <w:keepLines/>
              <w:widowControl w:val="0"/>
              <w:rPr>
                <w:rFonts w:cstheme="minorHAnsi"/>
                <w:iCs/>
                <w:sz w:val="20"/>
                <w:szCs w:val="20"/>
                <w:lang w:val="sr-Latn-RS"/>
              </w:rPr>
            </w:pPr>
          </w:p>
          <w:p w14:paraId="31B1BE9E" w14:textId="0D9997E4" w:rsidR="00502173" w:rsidRPr="00FA0A88" w:rsidRDefault="00A930FD" w:rsidP="005D394E">
            <w:pPr>
              <w:keepLines/>
              <w:widowControl w:val="0"/>
              <w:rPr>
                <w:rFonts w:cstheme="minorHAnsi"/>
                <w:sz w:val="20"/>
                <w:szCs w:val="20"/>
              </w:rPr>
            </w:pPr>
            <w:r>
              <w:rPr>
                <w:rFonts w:cstheme="minorHAnsi"/>
                <w:iCs/>
                <w:sz w:val="20"/>
                <w:szCs w:val="20"/>
                <w:lang w:val="sr-Latn-RS"/>
              </w:rPr>
              <w:t>ЈУП</w:t>
            </w:r>
          </w:p>
        </w:tc>
      </w:tr>
      <w:tr w:rsidR="00502173" w:rsidRPr="00FA0A88" w14:paraId="60635AF2" w14:textId="77777777" w:rsidTr="00A00F1E">
        <w:trPr>
          <w:trHeight w:val="20"/>
        </w:trPr>
        <w:tc>
          <w:tcPr>
            <w:tcW w:w="715" w:type="dxa"/>
            <w:tcBorders>
              <w:bottom w:val="single" w:sz="4" w:space="0" w:color="000000" w:themeColor="text1"/>
            </w:tcBorders>
          </w:tcPr>
          <w:p w14:paraId="3C0FB096" w14:textId="77777777" w:rsidR="00A930FD" w:rsidRDefault="00A930FD" w:rsidP="005D394E">
            <w:pPr>
              <w:keepLines/>
              <w:widowControl w:val="0"/>
              <w:jc w:val="center"/>
              <w:rPr>
                <w:rFonts w:cstheme="minorHAnsi"/>
                <w:sz w:val="20"/>
                <w:szCs w:val="20"/>
                <w:lang w:val="sr-Cyrl-RS"/>
              </w:rPr>
            </w:pPr>
          </w:p>
          <w:p w14:paraId="09ECD440" w14:textId="0046ED71" w:rsidR="00502173" w:rsidRPr="00FA0A88" w:rsidRDefault="00502173" w:rsidP="005D394E">
            <w:pPr>
              <w:keepLines/>
              <w:widowControl w:val="0"/>
              <w:jc w:val="center"/>
              <w:rPr>
                <w:rFonts w:cstheme="minorHAnsi"/>
                <w:sz w:val="20"/>
                <w:szCs w:val="20"/>
              </w:rPr>
            </w:pPr>
            <w:r w:rsidRPr="00FA0A88">
              <w:rPr>
                <w:rFonts w:cstheme="minorHAnsi"/>
                <w:sz w:val="20"/>
                <w:szCs w:val="20"/>
              </w:rPr>
              <w:t>Ц</w:t>
            </w:r>
          </w:p>
        </w:tc>
        <w:tc>
          <w:tcPr>
            <w:tcW w:w="7470" w:type="dxa"/>
            <w:tcBorders>
              <w:bottom w:val="single" w:sz="4" w:space="0" w:color="000000" w:themeColor="text1"/>
            </w:tcBorders>
          </w:tcPr>
          <w:p w14:paraId="44321F38" w14:textId="77777777" w:rsidR="00A930FD" w:rsidRDefault="00A930FD" w:rsidP="00C37814">
            <w:pPr>
              <w:keepLines/>
              <w:widowControl w:val="0"/>
              <w:rPr>
                <w:rFonts w:cstheme="minorHAnsi"/>
                <w:b/>
                <w:color w:val="4472C4" w:themeColor="accent1"/>
                <w:sz w:val="20"/>
                <w:szCs w:val="20"/>
                <w:lang w:val="sr-Cyrl-RS"/>
              </w:rPr>
            </w:pPr>
          </w:p>
          <w:p w14:paraId="43C9DA6B" w14:textId="40F64E99" w:rsidR="00C37814" w:rsidRDefault="00C37814" w:rsidP="00C37814">
            <w:pPr>
              <w:keepLines/>
              <w:widowControl w:val="0"/>
              <w:rPr>
                <w:rFonts w:cstheme="minorHAnsi"/>
                <w:sz w:val="20"/>
                <w:szCs w:val="20"/>
              </w:rPr>
            </w:pPr>
            <w:r w:rsidRPr="00996F53">
              <w:rPr>
                <w:rFonts w:cstheme="minorHAnsi"/>
                <w:b/>
                <w:color w:val="4472C4" w:themeColor="accent1"/>
                <w:sz w:val="20"/>
                <w:szCs w:val="20"/>
              </w:rPr>
              <w:t>РЕДОВНО ИЗВЕШТАВАЊЕ</w:t>
            </w:r>
            <w:r w:rsidRPr="00996F53">
              <w:rPr>
                <w:rFonts w:cstheme="minorHAnsi"/>
                <w:sz w:val="20"/>
                <w:szCs w:val="20"/>
              </w:rPr>
              <w:t xml:space="preserve"> </w:t>
            </w:r>
          </w:p>
          <w:p w14:paraId="03F23B3E" w14:textId="77777777" w:rsidR="00C37814" w:rsidRPr="00996F53" w:rsidRDefault="00C37814" w:rsidP="00C37814">
            <w:pPr>
              <w:keepLines/>
              <w:widowControl w:val="0"/>
              <w:rPr>
                <w:rFonts w:cstheme="minorHAnsi"/>
                <w:sz w:val="20"/>
                <w:szCs w:val="20"/>
              </w:rPr>
            </w:pPr>
          </w:p>
          <w:p w14:paraId="362FF1B6" w14:textId="63B6EAFC" w:rsidR="00C37814" w:rsidRPr="00302478" w:rsidRDefault="00C37814" w:rsidP="00A930FD">
            <w:pPr>
              <w:keepLines/>
              <w:widowControl w:val="0"/>
              <w:rPr>
                <w:sz w:val="20"/>
                <w:szCs w:val="20"/>
              </w:rPr>
            </w:pPr>
            <w:r w:rsidRPr="00302478">
              <w:rPr>
                <w:sz w:val="20"/>
                <w:szCs w:val="20"/>
              </w:rPr>
              <w:t xml:space="preserve">Припремити и доставити Светској банци редовне извештаје о праћењу </w:t>
            </w:r>
            <w:r w:rsidR="00A930FD">
              <w:rPr>
                <w:sz w:val="20"/>
                <w:szCs w:val="20"/>
                <w:lang w:val="sr-Cyrl-RS"/>
              </w:rPr>
              <w:t>утицаја</w:t>
            </w:r>
            <w:r w:rsidRPr="00302478">
              <w:rPr>
                <w:sz w:val="20"/>
                <w:szCs w:val="20"/>
              </w:rPr>
              <w:t xml:space="preserve"> Пројекта на животну средину, друштв</w:t>
            </w:r>
            <w:r w:rsidR="00A930FD">
              <w:rPr>
                <w:sz w:val="20"/>
                <w:szCs w:val="20"/>
                <w:lang w:val="sr-Cyrl-RS"/>
              </w:rPr>
              <w:t>ено окружење</w:t>
            </w:r>
            <w:r w:rsidRPr="00302478">
              <w:rPr>
                <w:sz w:val="20"/>
                <w:szCs w:val="20"/>
              </w:rPr>
              <w:t xml:space="preserve">, здравље и </w:t>
            </w:r>
            <w:r w:rsidR="00A930FD">
              <w:rPr>
                <w:sz w:val="20"/>
                <w:szCs w:val="20"/>
                <w:lang w:val="sr-Cyrl-RS"/>
              </w:rPr>
              <w:t>безбедност</w:t>
            </w:r>
            <w:r w:rsidRPr="00302478">
              <w:rPr>
                <w:sz w:val="20"/>
                <w:szCs w:val="20"/>
              </w:rPr>
              <w:t xml:space="preserve">. Извештаји </w:t>
            </w:r>
            <w:r w:rsidR="00A930FD">
              <w:rPr>
                <w:sz w:val="20"/>
                <w:szCs w:val="20"/>
                <w:lang w:val="sr-Cyrl-RS"/>
              </w:rPr>
              <w:t>треба да</w:t>
            </w:r>
            <w:r w:rsidRPr="00302478">
              <w:rPr>
                <w:sz w:val="20"/>
                <w:szCs w:val="20"/>
              </w:rPr>
              <w:t xml:space="preserve"> укључ</w:t>
            </w:r>
            <w:r w:rsidR="00A930FD">
              <w:rPr>
                <w:sz w:val="20"/>
                <w:szCs w:val="20"/>
                <w:lang w:val="sr-Cyrl-RS"/>
              </w:rPr>
              <w:t>ују</w:t>
            </w:r>
            <w:r w:rsidRPr="00302478">
              <w:rPr>
                <w:sz w:val="20"/>
                <w:szCs w:val="20"/>
              </w:rPr>
              <w:t>:</w:t>
            </w:r>
          </w:p>
          <w:p w14:paraId="6858A516" w14:textId="77777777" w:rsidR="00C37814" w:rsidRPr="00302478" w:rsidRDefault="00C37814" w:rsidP="00A930FD">
            <w:pPr>
              <w:keepLines/>
              <w:widowControl w:val="0"/>
              <w:rPr>
                <w:sz w:val="20"/>
                <w:szCs w:val="20"/>
              </w:rPr>
            </w:pPr>
          </w:p>
          <w:p w14:paraId="59D96B4F" w14:textId="0A1A0DEF" w:rsidR="00A930FD" w:rsidRPr="00A930FD" w:rsidRDefault="00A930FD" w:rsidP="00A930FD">
            <w:pPr>
              <w:pStyle w:val="ListParagraph"/>
              <w:keepLines/>
              <w:widowControl w:val="0"/>
              <w:numPr>
                <w:ilvl w:val="0"/>
                <w:numId w:val="36"/>
              </w:numPr>
              <w:spacing w:after="0"/>
              <w:ind w:left="421"/>
              <w:rPr>
                <w:sz w:val="20"/>
                <w:szCs w:val="20"/>
              </w:rPr>
            </w:pPr>
            <w:r w:rsidRPr="00A930FD">
              <w:rPr>
                <w:sz w:val="20"/>
                <w:szCs w:val="20"/>
                <w:lang w:val="sr-Cyrl-RS"/>
              </w:rPr>
              <w:t>с</w:t>
            </w:r>
            <w:r w:rsidR="00C37814" w:rsidRPr="00A930FD">
              <w:rPr>
                <w:sz w:val="20"/>
                <w:szCs w:val="20"/>
              </w:rPr>
              <w:t xml:space="preserve">татус припреме и </w:t>
            </w:r>
            <w:r>
              <w:rPr>
                <w:sz w:val="20"/>
                <w:szCs w:val="20"/>
                <w:lang w:val="sr-Cyrl-RS"/>
              </w:rPr>
              <w:t>спровођења</w:t>
            </w:r>
            <w:r w:rsidR="00C37814" w:rsidRPr="00A930FD">
              <w:rPr>
                <w:sz w:val="20"/>
                <w:szCs w:val="20"/>
              </w:rPr>
              <w:t xml:space="preserve"> докумената</w:t>
            </w:r>
            <w:r>
              <w:rPr>
                <w:sz w:val="20"/>
                <w:szCs w:val="20"/>
                <w:lang w:val="sr-Cyrl-RS"/>
              </w:rPr>
              <w:t xml:space="preserve"> предвиђених овим</w:t>
            </w:r>
            <w:r w:rsidR="00C37814" w:rsidRPr="00A930FD">
              <w:rPr>
                <w:sz w:val="20"/>
                <w:szCs w:val="20"/>
              </w:rPr>
              <w:t xml:space="preserve"> </w:t>
            </w:r>
            <w:r w:rsidR="006F3DA6" w:rsidRPr="00A930FD">
              <w:rPr>
                <w:sz w:val="20"/>
                <w:szCs w:val="20"/>
              </w:rPr>
              <w:t>ПОЗЖСДО</w:t>
            </w:r>
            <w:r w:rsidRPr="00A930FD">
              <w:rPr>
                <w:sz w:val="20"/>
                <w:szCs w:val="20"/>
                <w:lang w:val="sr-Cyrl-RS"/>
              </w:rPr>
              <w:t>,</w:t>
            </w:r>
          </w:p>
          <w:p w14:paraId="540ECBB7" w14:textId="237117ED" w:rsidR="00C37814" w:rsidRPr="00A930FD" w:rsidRDefault="00A930FD" w:rsidP="00A930FD">
            <w:pPr>
              <w:pStyle w:val="ListParagraph"/>
              <w:keepLines/>
              <w:widowControl w:val="0"/>
              <w:numPr>
                <w:ilvl w:val="0"/>
                <w:numId w:val="36"/>
              </w:numPr>
              <w:spacing w:after="0"/>
              <w:ind w:left="421"/>
              <w:rPr>
                <w:sz w:val="20"/>
                <w:szCs w:val="20"/>
              </w:rPr>
            </w:pPr>
            <w:r>
              <w:rPr>
                <w:sz w:val="20"/>
                <w:szCs w:val="20"/>
                <w:lang w:val="sr-Cyrl-RS"/>
              </w:rPr>
              <w:t>р</w:t>
            </w:r>
            <w:r w:rsidR="00C37814" w:rsidRPr="00A930FD">
              <w:rPr>
                <w:sz w:val="20"/>
                <w:szCs w:val="20"/>
              </w:rPr>
              <w:t xml:space="preserve">езиме активности </w:t>
            </w:r>
            <w:r w:rsidR="00AD1A76">
              <w:rPr>
                <w:sz w:val="20"/>
                <w:szCs w:val="20"/>
                <w:lang w:val="sr-Cyrl-RS"/>
              </w:rPr>
              <w:t xml:space="preserve">на </w:t>
            </w:r>
            <w:r w:rsidR="00C37814" w:rsidRPr="00A930FD">
              <w:rPr>
                <w:sz w:val="20"/>
                <w:szCs w:val="20"/>
              </w:rPr>
              <w:t>ангажовањ</w:t>
            </w:r>
            <w:r w:rsidR="00AD1A76">
              <w:rPr>
                <w:sz w:val="20"/>
                <w:szCs w:val="20"/>
                <w:lang w:val="sr-Cyrl-RS"/>
              </w:rPr>
              <w:t>у</w:t>
            </w:r>
            <w:r w:rsidR="00C37814" w:rsidRPr="00A930FD">
              <w:rPr>
                <w:sz w:val="20"/>
                <w:szCs w:val="20"/>
              </w:rPr>
              <w:t xml:space="preserve"> заинтересованих страна спроведених у складу с Планом ангажовања заинтересованих страна</w:t>
            </w:r>
            <w:r w:rsidR="00AD1A76">
              <w:rPr>
                <w:sz w:val="20"/>
                <w:szCs w:val="20"/>
                <w:lang w:val="sr-Cyrl-RS"/>
              </w:rPr>
              <w:t xml:space="preserve"> (ПАЗС),</w:t>
            </w:r>
          </w:p>
          <w:p w14:paraId="56AA1F18" w14:textId="5719AFE0" w:rsidR="00C37814" w:rsidRPr="00302478" w:rsidRDefault="00AD1A76" w:rsidP="00A930FD">
            <w:pPr>
              <w:pStyle w:val="ListParagraph"/>
              <w:keepLines/>
              <w:widowControl w:val="0"/>
              <w:numPr>
                <w:ilvl w:val="0"/>
                <w:numId w:val="36"/>
              </w:numPr>
              <w:spacing w:after="0"/>
              <w:ind w:left="421"/>
              <w:rPr>
                <w:sz w:val="20"/>
                <w:szCs w:val="20"/>
              </w:rPr>
            </w:pPr>
            <w:r>
              <w:rPr>
                <w:sz w:val="20"/>
                <w:szCs w:val="20"/>
                <w:lang w:val="sr-Cyrl-RS"/>
              </w:rPr>
              <w:t>притужбе</w:t>
            </w:r>
            <w:r w:rsidR="00C37814" w:rsidRPr="00302478">
              <w:rPr>
                <w:sz w:val="20"/>
                <w:szCs w:val="20"/>
              </w:rPr>
              <w:t xml:space="preserve"> поднете </w:t>
            </w:r>
            <w:r>
              <w:rPr>
                <w:sz w:val="20"/>
                <w:szCs w:val="20"/>
                <w:lang w:val="sr-Cyrl-RS"/>
              </w:rPr>
              <w:t xml:space="preserve">у оквиру Жалбеног </w:t>
            </w:r>
            <w:r w:rsidR="00C37814" w:rsidRPr="00302478">
              <w:rPr>
                <w:sz w:val="20"/>
                <w:szCs w:val="20"/>
              </w:rPr>
              <w:t>механизм</w:t>
            </w:r>
            <w:r>
              <w:rPr>
                <w:sz w:val="20"/>
                <w:szCs w:val="20"/>
                <w:lang w:val="sr-Cyrl-RS"/>
              </w:rPr>
              <w:t>а</w:t>
            </w:r>
            <w:r w:rsidR="00C37814" w:rsidRPr="00302478">
              <w:rPr>
                <w:sz w:val="20"/>
                <w:szCs w:val="20"/>
              </w:rPr>
              <w:t>, евиденциј</w:t>
            </w:r>
            <w:r>
              <w:rPr>
                <w:sz w:val="20"/>
                <w:szCs w:val="20"/>
                <w:lang w:val="sr-Cyrl-RS"/>
              </w:rPr>
              <w:t>е притужби</w:t>
            </w:r>
            <w:r w:rsidR="00C37814" w:rsidRPr="00302478">
              <w:rPr>
                <w:sz w:val="20"/>
                <w:szCs w:val="20"/>
              </w:rPr>
              <w:t xml:space="preserve"> и напредак у њиховом решавању</w:t>
            </w:r>
            <w:r>
              <w:rPr>
                <w:sz w:val="20"/>
                <w:szCs w:val="20"/>
                <w:lang w:val="sr-Cyrl-RS"/>
              </w:rPr>
              <w:t>,</w:t>
            </w:r>
          </w:p>
          <w:p w14:paraId="49543DEF" w14:textId="77777777" w:rsidR="00AD1A76" w:rsidRPr="00AD1A76" w:rsidRDefault="00AD1A76" w:rsidP="003A62B0">
            <w:pPr>
              <w:pStyle w:val="ListParagraph"/>
              <w:keepLines/>
              <w:widowControl w:val="0"/>
              <w:numPr>
                <w:ilvl w:val="0"/>
                <w:numId w:val="36"/>
              </w:numPr>
              <w:ind w:left="421"/>
              <w:rPr>
                <w:rFonts w:eastAsia="Times New Roman" w:cstheme="minorHAnsi"/>
                <w:bCs/>
                <w:color w:val="4472C4" w:themeColor="accent1"/>
                <w:sz w:val="20"/>
                <w:szCs w:val="20"/>
              </w:rPr>
            </w:pPr>
            <w:r w:rsidRPr="00AD1A76">
              <w:rPr>
                <w:sz w:val="20"/>
                <w:szCs w:val="20"/>
                <w:lang w:val="sr-Cyrl-RS"/>
              </w:rPr>
              <w:t>утицај извођача</w:t>
            </w:r>
            <w:r w:rsidR="00C37814" w:rsidRPr="00AD1A76">
              <w:rPr>
                <w:sz w:val="20"/>
                <w:szCs w:val="20"/>
              </w:rPr>
              <w:t xml:space="preserve"> и подизвођача </w:t>
            </w:r>
            <w:r w:rsidRPr="00AD1A76">
              <w:rPr>
                <w:sz w:val="20"/>
                <w:szCs w:val="20"/>
                <w:lang w:val="sr-Cyrl-RS"/>
              </w:rPr>
              <w:t xml:space="preserve">радова по питању заштите животне средине и друштвеног окружења, о којима се </w:t>
            </w:r>
            <w:r w:rsidR="00C37814" w:rsidRPr="00AD1A76">
              <w:rPr>
                <w:sz w:val="20"/>
                <w:szCs w:val="20"/>
              </w:rPr>
              <w:t xml:space="preserve">извештава кроз месечне извештаје извођача и </w:t>
            </w:r>
            <w:r w:rsidRPr="00AD1A76">
              <w:rPr>
                <w:sz w:val="20"/>
                <w:szCs w:val="20"/>
                <w:lang w:val="sr-Cyrl-RS"/>
              </w:rPr>
              <w:t xml:space="preserve">стручног </w:t>
            </w:r>
            <w:r w:rsidR="00C37814" w:rsidRPr="00AD1A76">
              <w:rPr>
                <w:sz w:val="20"/>
                <w:szCs w:val="20"/>
              </w:rPr>
              <w:t>надзор</w:t>
            </w:r>
            <w:r w:rsidRPr="00AD1A76">
              <w:rPr>
                <w:sz w:val="20"/>
                <w:szCs w:val="20"/>
                <w:lang w:val="sr-Cyrl-RS"/>
              </w:rPr>
              <w:t>а радова,</w:t>
            </w:r>
          </w:p>
          <w:p w14:paraId="5D975CA9" w14:textId="2BD2EE49" w:rsidR="00C11D95" w:rsidRPr="00FA0A88" w:rsidRDefault="00AD1A76" w:rsidP="00AD1A76">
            <w:pPr>
              <w:pStyle w:val="ListParagraph"/>
              <w:keepLines/>
              <w:widowControl w:val="0"/>
              <w:numPr>
                <w:ilvl w:val="0"/>
                <w:numId w:val="36"/>
              </w:numPr>
              <w:ind w:left="421"/>
              <w:rPr>
                <w:sz w:val="20"/>
                <w:szCs w:val="20"/>
              </w:rPr>
            </w:pPr>
            <w:r>
              <w:rPr>
                <w:sz w:val="20"/>
                <w:szCs w:val="20"/>
                <w:lang w:val="sr-Cyrl-RS"/>
              </w:rPr>
              <w:lastRenderedPageBreak/>
              <w:t>б</w:t>
            </w:r>
            <w:r w:rsidR="00C37814" w:rsidRPr="00AD1A76">
              <w:rPr>
                <w:sz w:val="20"/>
                <w:szCs w:val="20"/>
              </w:rPr>
              <w:t>рој и статус решавања инцидената и незгода пријављених у оквиру ак</w:t>
            </w:r>
            <w:r>
              <w:rPr>
                <w:sz w:val="20"/>
                <w:szCs w:val="20"/>
                <w:lang w:val="sr-Cyrl-RS"/>
              </w:rPr>
              <w:t xml:space="preserve">тивности </w:t>
            </w:r>
            <w:r w:rsidRPr="00A00F1E">
              <w:rPr>
                <w:sz w:val="20"/>
                <w:szCs w:val="20"/>
                <w:lang w:val="sr-Cyrl-RS"/>
              </w:rPr>
              <w:t>под</w:t>
            </w:r>
            <w:r w:rsidR="00C37814" w:rsidRPr="00A00F1E">
              <w:rPr>
                <w:sz w:val="20"/>
                <w:szCs w:val="20"/>
              </w:rPr>
              <w:t xml:space="preserve"> </w:t>
            </w:r>
            <w:r w:rsidR="00A00F1E" w:rsidRPr="00A00F1E">
              <w:rPr>
                <w:sz w:val="20"/>
                <w:szCs w:val="20"/>
                <w:lang w:val="sr-Cyrl-RS"/>
              </w:rPr>
              <w:t>Д</w:t>
            </w:r>
            <w:r w:rsidR="00C37814" w:rsidRPr="00A00F1E">
              <w:rPr>
                <w:sz w:val="20"/>
                <w:szCs w:val="20"/>
              </w:rPr>
              <w:t xml:space="preserve"> </w:t>
            </w:r>
            <w:r w:rsidRPr="00A00F1E">
              <w:rPr>
                <w:sz w:val="20"/>
                <w:szCs w:val="20"/>
                <w:lang w:val="sr-Cyrl-RS"/>
              </w:rPr>
              <w:t>доле</w:t>
            </w:r>
            <w:r w:rsidR="00C37814" w:rsidRPr="00A00F1E">
              <w:rPr>
                <w:sz w:val="20"/>
                <w:szCs w:val="20"/>
              </w:rPr>
              <w:t>.</w:t>
            </w:r>
          </w:p>
        </w:tc>
        <w:tc>
          <w:tcPr>
            <w:tcW w:w="3510" w:type="dxa"/>
            <w:tcBorders>
              <w:bottom w:val="single" w:sz="4" w:space="0" w:color="000000" w:themeColor="text1"/>
            </w:tcBorders>
          </w:tcPr>
          <w:p w14:paraId="1AC1B7C4" w14:textId="77777777" w:rsidR="00C11D95" w:rsidRDefault="00C11D95" w:rsidP="005D394E">
            <w:pPr>
              <w:keepLines/>
              <w:widowControl w:val="0"/>
              <w:rPr>
                <w:rFonts w:eastAsia="Times New Roman" w:cstheme="minorHAnsi"/>
                <w:bCs/>
                <w:sz w:val="20"/>
                <w:szCs w:val="20"/>
              </w:rPr>
            </w:pPr>
          </w:p>
          <w:p w14:paraId="60A641F7" w14:textId="46E3DFBA" w:rsidR="00502173" w:rsidRDefault="00502173" w:rsidP="005D394E">
            <w:pPr>
              <w:keepLines/>
              <w:widowControl w:val="0"/>
              <w:rPr>
                <w:rFonts w:cstheme="minorHAnsi"/>
                <w:i/>
                <w:sz w:val="20"/>
                <w:szCs w:val="20"/>
              </w:rPr>
            </w:pPr>
          </w:p>
          <w:p w14:paraId="12CAAF31" w14:textId="795C5399" w:rsidR="00B95AA6" w:rsidRPr="000478B0" w:rsidRDefault="00B95AA6" w:rsidP="005D394E">
            <w:pPr>
              <w:keepLines/>
              <w:widowControl w:val="0"/>
              <w:rPr>
                <w:rFonts w:cstheme="minorHAnsi"/>
                <w:iCs/>
                <w:sz w:val="20"/>
                <w:szCs w:val="20"/>
                <w:lang w:val="sr-Cyrl-RS"/>
              </w:rPr>
            </w:pPr>
            <w:r w:rsidRPr="71039F57">
              <w:rPr>
                <w:rFonts w:eastAsia="Times New Roman"/>
                <w:sz w:val="20"/>
                <w:szCs w:val="20"/>
              </w:rPr>
              <w:t xml:space="preserve">Достављати кварталне извештаје Светској банци током </w:t>
            </w:r>
            <w:r w:rsidR="00AD1A76">
              <w:rPr>
                <w:rFonts w:eastAsia="Times New Roman"/>
                <w:sz w:val="20"/>
                <w:szCs w:val="20"/>
                <w:lang w:val="sr-Cyrl-RS"/>
              </w:rPr>
              <w:t>спровођења</w:t>
            </w:r>
            <w:r w:rsidRPr="71039F57">
              <w:rPr>
                <w:rFonts w:eastAsia="Times New Roman"/>
                <w:sz w:val="20"/>
                <w:szCs w:val="20"/>
              </w:rPr>
              <w:t xml:space="preserve"> Пројекта, почевши од </w:t>
            </w:r>
            <w:r w:rsidR="00AD1A76">
              <w:rPr>
                <w:rFonts w:eastAsia="Times New Roman"/>
                <w:sz w:val="20"/>
                <w:szCs w:val="20"/>
                <w:lang w:val="sr-Cyrl-RS"/>
              </w:rPr>
              <w:t>д</w:t>
            </w:r>
            <w:r w:rsidRPr="71039F57">
              <w:rPr>
                <w:rFonts w:eastAsia="Times New Roman"/>
                <w:sz w:val="20"/>
                <w:szCs w:val="20"/>
              </w:rPr>
              <w:t xml:space="preserve">атума </w:t>
            </w:r>
            <w:r w:rsidR="00AD1A76">
              <w:rPr>
                <w:rFonts w:eastAsia="Times New Roman"/>
                <w:sz w:val="20"/>
                <w:szCs w:val="20"/>
                <w:lang w:val="sr-Cyrl-RS"/>
              </w:rPr>
              <w:t>ефективности</w:t>
            </w:r>
            <w:r w:rsidRPr="71039F57">
              <w:rPr>
                <w:rFonts w:eastAsia="Times New Roman"/>
                <w:sz w:val="20"/>
                <w:szCs w:val="20"/>
              </w:rPr>
              <w:t xml:space="preserve">. </w:t>
            </w:r>
            <w:r w:rsidR="00AD1A76">
              <w:rPr>
                <w:rFonts w:eastAsia="Times New Roman"/>
                <w:sz w:val="20"/>
                <w:szCs w:val="20"/>
                <w:lang w:val="sr-Cyrl-RS"/>
              </w:rPr>
              <w:t>Извештаје доставити</w:t>
            </w:r>
            <w:r w:rsidRPr="71039F57">
              <w:rPr>
                <w:rFonts w:eastAsia="Times New Roman"/>
                <w:sz w:val="20"/>
                <w:szCs w:val="20"/>
              </w:rPr>
              <w:t xml:space="preserve"> најкасније 30 дана </w:t>
            </w:r>
            <w:r w:rsidR="00AD1A76">
              <w:rPr>
                <w:rFonts w:eastAsia="Times New Roman"/>
                <w:sz w:val="20"/>
                <w:szCs w:val="20"/>
                <w:lang w:val="sr-Cyrl-RS"/>
              </w:rPr>
              <w:t>од дана</w:t>
            </w:r>
            <w:r w:rsidRPr="71039F57">
              <w:rPr>
                <w:rFonts w:eastAsia="Times New Roman"/>
                <w:sz w:val="20"/>
                <w:szCs w:val="20"/>
              </w:rPr>
              <w:t xml:space="preserve"> завршетка сваког периода извештавања</w:t>
            </w:r>
            <w:r w:rsidR="000478B0">
              <w:rPr>
                <w:rFonts w:eastAsia="Times New Roman"/>
                <w:sz w:val="20"/>
                <w:szCs w:val="20"/>
                <w:lang w:val="sr-Cyrl-RS"/>
              </w:rPr>
              <w:t>.</w:t>
            </w:r>
          </w:p>
        </w:tc>
        <w:tc>
          <w:tcPr>
            <w:tcW w:w="2610" w:type="dxa"/>
            <w:tcBorders>
              <w:bottom w:val="single" w:sz="4" w:space="0" w:color="000000" w:themeColor="text1"/>
            </w:tcBorders>
          </w:tcPr>
          <w:p w14:paraId="4823D450" w14:textId="77777777" w:rsidR="00C11D95" w:rsidRDefault="00C11D95" w:rsidP="005D394E">
            <w:pPr>
              <w:keepLines/>
              <w:widowControl w:val="0"/>
              <w:rPr>
                <w:rFonts w:cstheme="minorHAnsi"/>
                <w:sz w:val="20"/>
                <w:szCs w:val="20"/>
              </w:rPr>
            </w:pPr>
          </w:p>
          <w:p w14:paraId="1BE2D965" w14:textId="77777777" w:rsidR="00715BC4" w:rsidRDefault="00715BC4" w:rsidP="005D394E">
            <w:pPr>
              <w:keepLines/>
              <w:widowControl w:val="0"/>
              <w:rPr>
                <w:rFonts w:cstheme="minorHAnsi"/>
                <w:sz w:val="20"/>
                <w:szCs w:val="20"/>
                <w:lang w:val="sr-Latn-RS"/>
              </w:rPr>
            </w:pPr>
          </w:p>
          <w:p w14:paraId="04AF9E95" w14:textId="29374D41" w:rsidR="00502173" w:rsidRPr="00900C50" w:rsidRDefault="00A930FD" w:rsidP="005D394E">
            <w:pPr>
              <w:keepLines/>
              <w:widowControl w:val="0"/>
              <w:rPr>
                <w:rFonts w:cstheme="minorHAnsi"/>
                <w:sz w:val="20"/>
                <w:szCs w:val="20"/>
                <w:lang w:val="sr-Latn-RS"/>
              </w:rPr>
            </w:pPr>
            <w:r>
              <w:rPr>
                <w:rFonts w:cstheme="minorHAnsi"/>
                <w:sz w:val="20"/>
                <w:szCs w:val="20"/>
                <w:lang w:val="sr-Latn-RS"/>
              </w:rPr>
              <w:t>ЈУП</w:t>
            </w:r>
          </w:p>
        </w:tc>
      </w:tr>
      <w:tr w:rsidR="00624B0B" w:rsidRPr="00FA0A88" w14:paraId="564EC4C2" w14:textId="77777777" w:rsidTr="00A00F1E">
        <w:trPr>
          <w:trHeight w:val="20"/>
        </w:trPr>
        <w:tc>
          <w:tcPr>
            <w:tcW w:w="715" w:type="dxa"/>
            <w:tcBorders>
              <w:bottom w:val="single" w:sz="4" w:space="0" w:color="000000" w:themeColor="text1"/>
            </w:tcBorders>
          </w:tcPr>
          <w:p w14:paraId="72DD1B79" w14:textId="77777777" w:rsidR="0081370C" w:rsidRDefault="0081370C" w:rsidP="005D394E">
            <w:pPr>
              <w:keepLines/>
              <w:widowControl w:val="0"/>
              <w:jc w:val="center"/>
              <w:rPr>
                <w:rFonts w:cstheme="minorHAnsi"/>
                <w:sz w:val="20"/>
                <w:szCs w:val="20"/>
              </w:rPr>
            </w:pPr>
          </w:p>
          <w:p w14:paraId="7FB4B5F7" w14:textId="5C98F432" w:rsidR="00624B0B" w:rsidRPr="00FA0A88" w:rsidRDefault="00624B0B" w:rsidP="005D394E">
            <w:pPr>
              <w:keepLines/>
              <w:widowControl w:val="0"/>
              <w:jc w:val="center"/>
              <w:rPr>
                <w:rFonts w:cstheme="minorHAnsi"/>
                <w:sz w:val="20"/>
                <w:szCs w:val="20"/>
              </w:rPr>
            </w:pPr>
            <w:r>
              <w:rPr>
                <w:rFonts w:cstheme="minorHAnsi"/>
                <w:sz w:val="20"/>
                <w:szCs w:val="20"/>
              </w:rPr>
              <w:t>Д</w:t>
            </w:r>
          </w:p>
        </w:tc>
        <w:tc>
          <w:tcPr>
            <w:tcW w:w="7470" w:type="dxa"/>
            <w:tcBorders>
              <w:bottom w:val="single" w:sz="4" w:space="0" w:color="000000" w:themeColor="text1"/>
            </w:tcBorders>
          </w:tcPr>
          <w:p w14:paraId="63169CE7" w14:textId="77777777" w:rsidR="00774DE1" w:rsidRDefault="00774DE1" w:rsidP="00774DE1">
            <w:pPr>
              <w:pStyle w:val="ModelNrmlSingle"/>
              <w:keepLines/>
              <w:widowControl w:val="0"/>
              <w:spacing w:after="0"/>
              <w:ind w:firstLine="0"/>
              <w:jc w:val="left"/>
              <w:rPr>
                <w:rFonts w:asciiTheme="minorHAnsi" w:eastAsiaTheme="minorHAnsi" w:hAnsiTheme="minorHAnsi" w:cstheme="minorHAnsi"/>
                <w:sz w:val="20"/>
              </w:rPr>
            </w:pPr>
          </w:p>
          <w:p w14:paraId="26A98999" w14:textId="6F5DB061" w:rsidR="00AC7204" w:rsidRPr="00AD1A76" w:rsidRDefault="00AC7204" w:rsidP="00AC7204">
            <w:pPr>
              <w:rPr>
                <w:rFonts w:cstheme="minorHAnsi"/>
                <w:b/>
                <w:color w:val="4472C4" w:themeColor="accent1"/>
                <w:sz w:val="20"/>
                <w:szCs w:val="20"/>
                <w:lang w:val="sr-Cyrl-RS"/>
              </w:rPr>
            </w:pPr>
            <w:r w:rsidRPr="00302478">
              <w:rPr>
                <w:rFonts w:cstheme="minorHAnsi"/>
                <w:b/>
                <w:color w:val="4472C4" w:themeColor="accent1"/>
                <w:sz w:val="20"/>
                <w:szCs w:val="20"/>
              </w:rPr>
              <w:t>МЕСЕЧНИ ИЗВЕШТАЈИ ИЗВОЂАЧА</w:t>
            </w:r>
            <w:r w:rsidR="00AD1A76">
              <w:rPr>
                <w:rFonts w:cstheme="minorHAnsi"/>
                <w:b/>
                <w:color w:val="4472C4" w:themeColor="accent1"/>
                <w:sz w:val="20"/>
                <w:szCs w:val="20"/>
                <w:lang w:val="sr-Cyrl-RS"/>
              </w:rPr>
              <w:t xml:space="preserve"> РАДОВА</w:t>
            </w:r>
          </w:p>
          <w:p w14:paraId="7C0A2D4C" w14:textId="77777777" w:rsidR="00AC7204" w:rsidRPr="00F96E40" w:rsidRDefault="00AC7204" w:rsidP="00774DE1">
            <w:pPr>
              <w:pStyle w:val="ModelNrmlSingle"/>
              <w:keepLines/>
              <w:widowControl w:val="0"/>
              <w:spacing w:after="0"/>
              <w:ind w:firstLine="0"/>
              <w:jc w:val="left"/>
              <w:rPr>
                <w:rFonts w:asciiTheme="minorHAnsi" w:eastAsiaTheme="minorHAnsi" w:hAnsiTheme="minorHAnsi" w:cstheme="minorHAnsi"/>
                <w:sz w:val="20"/>
              </w:rPr>
            </w:pPr>
          </w:p>
          <w:p w14:paraId="1EEFB98C" w14:textId="27A9FC0E" w:rsidR="00530E28" w:rsidRPr="00302478" w:rsidRDefault="00530E28" w:rsidP="00530E28">
            <w:pPr>
              <w:rPr>
                <w:sz w:val="20"/>
                <w:szCs w:val="20"/>
              </w:rPr>
            </w:pPr>
            <w:r w:rsidRPr="00302478">
              <w:rPr>
                <w:sz w:val="20"/>
                <w:szCs w:val="20"/>
              </w:rPr>
              <w:t xml:space="preserve">Захтевати од </w:t>
            </w:r>
            <w:r w:rsidR="00AD1A76">
              <w:rPr>
                <w:sz w:val="20"/>
                <w:szCs w:val="20"/>
                <w:lang w:val="sr-Cyrl-RS"/>
              </w:rPr>
              <w:t>извођача радова</w:t>
            </w:r>
            <w:r w:rsidRPr="00302478">
              <w:rPr>
                <w:sz w:val="20"/>
                <w:szCs w:val="20"/>
              </w:rPr>
              <w:t xml:space="preserve"> и фирми </w:t>
            </w:r>
            <w:r w:rsidR="00AD1A76">
              <w:rPr>
                <w:sz w:val="20"/>
                <w:szCs w:val="20"/>
                <w:lang w:val="sr-Cyrl-RS"/>
              </w:rPr>
              <w:t>које обављају стручни</w:t>
            </w:r>
            <w:r w:rsidRPr="00302478">
              <w:rPr>
                <w:sz w:val="20"/>
                <w:szCs w:val="20"/>
              </w:rPr>
              <w:t xml:space="preserve"> надзор месечне извештаје о праћењу </w:t>
            </w:r>
            <w:r w:rsidR="000478B0">
              <w:rPr>
                <w:sz w:val="20"/>
                <w:szCs w:val="20"/>
                <w:lang w:val="sr-Cyrl-RS"/>
              </w:rPr>
              <w:t>утицаја на животну средину и социјално окружење</w:t>
            </w:r>
            <w:r w:rsidRPr="00302478">
              <w:rPr>
                <w:sz w:val="20"/>
                <w:szCs w:val="20"/>
              </w:rPr>
              <w:t xml:space="preserve"> у складу с метрик</w:t>
            </w:r>
            <w:r w:rsidR="000478B0">
              <w:rPr>
                <w:sz w:val="20"/>
                <w:szCs w:val="20"/>
                <w:lang w:val="sr-Cyrl-RS"/>
              </w:rPr>
              <w:t>ом</w:t>
            </w:r>
            <w:r w:rsidRPr="00302478">
              <w:rPr>
                <w:sz w:val="20"/>
                <w:szCs w:val="20"/>
              </w:rPr>
              <w:t xml:space="preserve"> наведен</w:t>
            </w:r>
            <w:r w:rsidR="000478B0">
              <w:rPr>
                <w:sz w:val="20"/>
                <w:szCs w:val="20"/>
                <w:lang w:val="sr-Cyrl-RS"/>
              </w:rPr>
              <w:t>о</w:t>
            </w:r>
            <w:r w:rsidRPr="00302478">
              <w:rPr>
                <w:sz w:val="20"/>
                <w:szCs w:val="20"/>
              </w:rPr>
              <w:t>м у одговарајућим тендерск</w:t>
            </w:r>
            <w:r w:rsidR="000478B0">
              <w:rPr>
                <w:sz w:val="20"/>
                <w:szCs w:val="20"/>
                <w:lang w:val="sr-Cyrl-RS"/>
              </w:rPr>
              <w:t>о</w:t>
            </w:r>
            <w:r w:rsidRPr="00302478">
              <w:rPr>
                <w:sz w:val="20"/>
                <w:szCs w:val="20"/>
              </w:rPr>
              <w:t>м документ</w:t>
            </w:r>
            <w:r w:rsidR="000478B0">
              <w:rPr>
                <w:sz w:val="20"/>
                <w:szCs w:val="20"/>
                <w:lang w:val="sr-Cyrl-RS"/>
              </w:rPr>
              <w:t>у</w:t>
            </w:r>
            <w:r w:rsidRPr="00302478">
              <w:rPr>
                <w:sz w:val="20"/>
                <w:szCs w:val="20"/>
              </w:rPr>
              <w:t xml:space="preserve"> и уговор</w:t>
            </w:r>
            <w:r w:rsidR="000478B0">
              <w:rPr>
                <w:sz w:val="20"/>
                <w:szCs w:val="20"/>
                <w:lang w:val="sr-Cyrl-RS"/>
              </w:rPr>
              <w:t xml:space="preserve">у, које ће </w:t>
            </w:r>
            <w:r w:rsidRPr="00302478">
              <w:rPr>
                <w:sz w:val="20"/>
                <w:szCs w:val="20"/>
              </w:rPr>
              <w:t>поднос</w:t>
            </w:r>
            <w:r w:rsidR="000478B0">
              <w:rPr>
                <w:sz w:val="20"/>
                <w:szCs w:val="20"/>
                <w:lang w:val="sr-Cyrl-RS"/>
              </w:rPr>
              <w:t>ити СБ</w:t>
            </w:r>
            <w:r w:rsidRPr="00302478">
              <w:rPr>
                <w:sz w:val="20"/>
                <w:szCs w:val="20"/>
              </w:rPr>
              <w:t>.</w:t>
            </w:r>
          </w:p>
          <w:p w14:paraId="52B5CA54" w14:textId="25E6FB72" w:rsidR="00774DE1" w:rsidRPr="00F96E40" w:rsidRDefault="00774DE1" w:rsidP="00530E28">
            <w:pPr>
              <w:rPr>
                <w:sz w:val="20"/>
                <w:szCs w:val="20"/>
              </w:rPr>
            </w:pPr>
          </w:p>
        </w:tc>
        <w:tc>
          <w:tcPr>
            <w:tcW w:w="3510" w:type="dxa"/>
            <w:tcBorders>
              <w:bottom w:val="single" w:sz="4" w:space="0" w:color="000000" w:themeColor="text1"/>
            </w:tcBorders>
          </w:tcPr>
          <w:p w14:paraId="33194CFC" w14:textId="77777777" w:rsidR="0081370C" w:rsidRDefault="0081370C" w:rsidP="00ED12F0">
            <w:pPr>
              <w:keepLines/>
              <w:widowControl w:val="0"/>
              <w:rPr>
                <w:rFonts w:eastAsia="Times New Roman" w:cstheme="minorHAnsi"/>
                <w:bCs/>
                <w:sz w:val="20"/>
                <w:szCs w:val="20"/>
              </w:rPr>
            </w:pPr>
          </w:p>
          <w:p w14:paraId="7D9D7577" w14:textId="77777777" w:rsidR="0081370C" w:rsidRDefault="0081370C" w:rsidP="00ED12F0">
            <w:pPr>
              <w:keepLines/>
              <w:widowControl w:val="0"/>
              <w:rPr>
                <w:rFonts w:eastAsia="Times New Roman" w:cstheme="minorHAnsi"/>
                <w:bCs/>
                <w:sz w:val="20"/>
                <w:szCs w:val="20"/>
              </w:rPr>
            </w:pPr>
          </w:p>
          <w:p w14:paraId="231FCD43" w14:textId="540FB33F" w:rsidR="00930699" w:rsidRPr="00F96E40" w:rsidRDefault="00ED12F0" w:rsidP="00ED12F0">
            <w:pPr>
              <w:keepLines/>
              <w:widowControl w:val="0"/>
              <w:rPr>
                <w:rFonts w:cstheme="minorHAnsi"/>
                <w:sz w:val="20"/>
                <w:szCs w:val="20"/>
              </w:rPr>
            </w:pPr>
            <w:r w:rsidRPr="00302478">
              <w:rPr>
                <w:rFonts w:eastAsia="Times New Roman" w:cstheme="minorHAnsi"/>
                <w:bCs/>
                <w:sz w:val="20"/>
                <w:szCs w:val="20"/>
              </w:rPr>
              <w:t>Подн</w:t>
            </w:r>
            <w:r w:rsidR="000478B0">
              <w:rPr>
                <w:rFonts w:eastAsia="Times New Roman" w:cstheme="minorHAnsi"/>
                <w:bCs/>
                <w:sz w:val="20"/>
                <w:szCs w:val="20"/>
                <w:lang w:val="sr-Cyrl-RS"/>
              </w:rPr>
              <w:t>осити</w:t>
            </w:r>
            <w:r w:rsidRPr="00302478">
              <w:rPr>
                <w:rFonts w:eastAsia="Times New Roman" w:cstheme="minorHAnsi"/>
                <w:bCs/>
                <w:sz w:val="20"/>
                <w:szCs w:val="20"/>
              </w:rPr>
              <w:t xml:space="preserve"> </w:t>
            </w:r>
            <w:r w:rsidRPr="00302478">
              <w:rPr>
                <w:rFonts w:cstheme="minorHAnsi"/>
                <w:sz w:val="20"/>
                <w:szCs w:val="20"/>
              </w:rPr>
              <w:t xml:space="preserve">месечне извештаје </w:t>
            </w:r>
            <w:r w:rsidR="000478B0">
              <w:rPr>
                <w:rFonts w:cstheme="minorHAnsi"/>
                <w:sz w:val="20"/>
                <w:szCs w:val="20"/>
                <w:lang w:val="sr-Cyrl-RS"/>
              </w:rPr>
              <w:t>СБ</w:t>
            </w:r>
            <w:r w:rsidRPr="00302478">
              <w:rPr>
                <w:rFonts w:cstheme="minorHAnsi"/>
                <w:sz w:val="20"/>
                <w:szCs w:val="20"/>
              </w:rPr>
              <w:t xml:space="preserve"> као </w:t>
            </w:r>
            <w:r w:rsidR="000478B0">
              <w:rPr>
                <w:rFonts w:cstheme="minorHAnsi"/>
                <w:sz w:val="20"/>
                <w:szCs w:val="20"/>
                <w:lang w:val="sr-Cyrl-RS"/>
              </w:rPr>
              <w:t>прилоге извештајима који се подносе у оквиру активности Ц горе</w:t>
            </w:r>
            <w:r w:rsidRPr="00302478">
              <w:rPr>
                <w:rFonts w:cstheme="minorHAnsi"/>
                <w:sz w:val="20"/>
                <w:szCs w:val="20"/>
              </w:rPr>
              <w:t>.</w:t>
            </w:r>
          </w:p>
        </w:tc>
        <w:tc>
          <w:tcPr>
            <w:tcW w:w="2610" w:type="dxa"/>
            <w:tcBorders>
              <w:bottom w:val="single" w:sz="4" w:space="0" w:color="000000" w:themeColor="text1"/>
            </w:tcBorders>
          </w:tcPr>
          <w:p w14:paraId="31BD4B6C" w14:textId="77777777" w:rsidR="0081370C" w:rsidRDefault="0081370C" w:rsidP="005D394E">
            <w:pPr>
              <w:keepLines/>
              <w:widowControl w:val="0"/>
              <w:rPr>
                <w:rFonts w:cstheme="minorHAnsi"/>
                <w:sz w:val="20"/>
                <w:szCs w:val="20"/>
              </w:rPr>
            </w:pPr>
          </w:p>
          <w:p w14:paraId="027BA5EC" w14:textId="77777777" w:rsidR="0081370C" w:rsidRDefault="0081370C" w:rsidP="005D394E">
            <w:pPr>
              <w:keepLines/>
              <w:widowControl w:val="0"/>
              <w:rPr>
                <w:rFonts w:cstheme="minorHAnsi"/>
                <w:sz w:val="20"/>
                <w:szCs w:val="20"/>
              </w:rPr>
            </w:pPr>
          </w:p>
          <w:p w14:paraId="0B2F399E" w14:textId="6CEDE73F" w:rsidR="00624B0B" w:rsidRDefault="00A930FD" w:rsidP="005D394E">
            <w:pPr>
              <w:keepLines/>
              <w:widowControl w:val="0"/>
              <w:rPr>
                <w:rFonts w:cstheme="minorHAnsi"/>
                <w:sz w:val="20"/>
                <w:szCs w:val="20"/>
              </w:rPr>
            </w:pPr>
            <w:r>
              <w:rPr>
                <w:rFonts w:cstheme="minorHAnsi"/>
                <w:sz w:val="20"/>
                <w:szCs w:val="20"/>
              </w:rPr>
              <w:t>ЈУП</w:t>
            </w:r>
          </w:p>
          <w:p w14:paraId="16124787" w14:textId="5CE9F72F" w:rsidR="00784EF6" w:rsidRPr="00FA0A88" w:rsidRDefault="00784EF6" w:rsidP="005D394E">
            <w:pPr>
              <w:keepLines/>
              <w:widowControl w:val="0"/>
              <w:rPr>
                <w:rFonts w:cstheme="minorHAnsi"/>
                <w:sz w:val="20"/>
                <w:szCs w:val="20"/>
              </w:rPr>
            </w:pPr>
            <w:r>
              <w:rPr>
                <w:rFonts w:cstheme="minorHAnsi"/>
                <w:sz w:val="20"/>
                <w:szCs w:val="20"/>
              </w:rPr>
              <w:t>Извођачи радова</w:t>
            </w:r>
          </w:p>
        </w:tc>
      </w:tr>
      <w:tr w:rsidR="00502173" w:rsidRPr="00FA0A88" w14:paraId="574F4D94" w14:textId="77777777" w:rsidTr="00A00F1E">
        <w:trPr>
          <w:cantSplit/>
          <w:trHeight w:val="341"/>
        </w:trPr>
        <w:tc>
          <w:tcPr>
            <w:tcW w:w="14305" w:type="dxa"/>
            <w:gridSpan w:val="4"/>
            <w:tcBorders>
              <w:top w:val="single" w:sz="4" w:space="0" w:color="000000" w:themeColor="text1"/>
            </w:tcBorders>
            <w:shd w:val="clear" w:color="auto" w:fill="F4B083" w:themeFill="accent2" w:themeFillTint="99"/>
          </w:tcPr>
          <w:p w14:paraId="1B9C5400" w14:textId="4C619EED" w:rsidR="00502173" w:rsidRPr="00FA0A88" w:rsidRDefault="00502173" w:rsidP="005D394E">
            <w:pPr>
              <w:keepLines/>
              <w:widowControl w:val="0"/>
              <w:rPr>
                <w:rFonts w:cstheme="minorHAnsi"/>
                <w:sz w:val="20"/>
                <w:szCs w:val="20"/>
              </w:rPr>
            </w:pPr>
            <w:r w:rsidRPr="00FA0A88">
              <w:rPr>
                <w:rFonts w:cstheme="minorHAnsi"/>
                <w:b/>
                <w:sz w:val="20"/>
                <w:szCs w:val="20"/>
              </w:rPr>
              <w:t xml:space="preserve">ЕСС1: </w:t>
            </w:r>
            <w:r w:rsidR="000478B0" w:rsidRPr="000478B0">
              <w:rPr>
                <w:rFonts w:cstheme="minorHAnsi"/>
                <w:b/>
                <w:sz w:val="20"/>
                <w:szCs w:val="20"/>
              </w:rPr>
              <w:t>ПРОЦЕНА РИЗИКА И УТИЦАЈА НА ЖИВОТНУ СРЕДИНУ И ДРУШТВЕНО ОКРУЖЕЊЕ И УПРАВЉАЊЕ РИЗИЦИМА И УТИЦАЈИМА</w:t>
            </w:r>
          </w:p>
        </w:tc>
      </w:tr>
      <w:tr w:rsidR="00502173" w:rsidRPr="00FA0A88" w14:paraId="3D1122BF" w14:textId="77777777" w:rsidTr="00A00F1E">
        <w:trPr>
          <w:trHeight w:val="20"/>
        </w:trPr>
        <w:tc>
          <w:tcPr>
            <w:tcW w:w="715" w:type="dxa"/>
          </w:tcPr>
          <w:p w14:paraId="1BB3C3C9" w14:textId="77777777" w:rsidR="00E0355E" w:rsidRDefault="00E0355E" w:rsidP="005D394E">
            <w:pPr>
              <w:keepLines/>
              <w:widowControl w:val="0"/>
              <w:jc w:val="center"/>
              <w:rPr>
                <w:rFonts w:cstheme="minorHAnsi"/>
                <w:sz w:val="20"/>
                <w:szCs w:val="20"/>
              </w:rPr>
            </w:pPr>
          </w:p>
          <w:p w14:paraId="577C00AF" w14:textId="3C6577DA" w:rsidR="00502173" w:rsidRPr="003D0940" w:rsidRDefault="00502173" w:rsidP="005D394E">
            <w:pPr>
              <w:keepLines/>
              <w:widowControl w:val="0"/>
              <w:jc w:val="center"/>
              <w:rPr>
                <w:rFonts w:cstheme="minorHAnsi"/>
                <w:sz w:val="20"/>
                <w:szCs w:val="20"/>
              </w:rPr>
            </w:pPr>
            <w:r w:rsidRPr="003D0940">
              <w:rPr>
                <w:rFonts w:cstheme="minorHAnsi"/>
                <w:sz w:val="20"/>
                <w:szCs w:val="20"/>
              </w:rPr>
              <w:t>1.1</w:t>
            </w:r>
          </w:p>
        </w:tc>
        <w:tc>
          <w:tcPr>
            <w:tcW w:w="7470" w:type="dxa"/>
          </w:tcPr>
          <w:p w14:paraId="44A3E883" w14:textId="77777777" w:rsidR="004B1D49" w:rsidRDefault="004B1D49" w:rsidP="00217E82">
            <w:pPr>
              <w:keepLines/>
              <w:widowControl w:val="0"/>
              <w:rPr>
                <w:rFonts w:cstheme="minorHAnsi"/>
                <w:sz w:val="20"/>
                <w:szCs w:val="20"/>
              </w:rPr>
            </w:pPr>
          </w:p>
          <w:p w14:paraId="54A54330" w14:textId="2812E2A1" w:rsidR="002F479E" w:rsidRPr="00302478" w:rsidRDefault="002F479E" w:rsidP="002F479E">
            <w:pPr>
              <w:keepLines/>
              <w:widowControl w:val="0"/>
              <w:rPr>
                <w:rFonts w:cstheme="minorHAnsi"/>
                <w:b/>
                <w:color w:val="4472C4" w:themeColor="accent1"/>
                <w:sz w:val="20"/>
                <w:szCs w:val="20"/>
              </w:rPr>
            </w:pPr>
            <w:r w:rsidRPr="00302478">
              <w:rPr>
                <w:rFonts w:cstheme="minorHAnsi"/>
                <w:b/>
                <w:color w:val="4472C4" w:themeColor="accent1"/>
                <w:sz w:val="20"/>
                <w:szCs w:val="20"/>
              </w:rPr>
              <w:t xml:space="preserve">ЕКОЛОШКЕ И СОЦИЈАЛНЕ ПРОЦЕНЕ </w:t>
            </w:r>
            <w:r w:rsidR="000478B0">
              <w:rPr>
                <w:rFonts w:cstheme="minorHAnsi"/>
                <w:b/>
                <w:color w:val="4472C4" w:themeColor="accent1"/>
                <w:sz w:val="20"/>
                <w:szCs w:val="20"/>
                <w:lang w:val="sr-Cyrl-RS"/>
              </w:rPr>
              <w:t>ОДНОСНО</w:t>
            </w:r>
            <w:r w:rsidRPr="00302478">
              <w:rPr>
                <w:rFonts w:cstheme="minorHAnsi"/>
                <w:b/>
                <w:color w:val="4472C4" w:themeColor="accent1"/>
                <w:sz w:val="20"/>
                <w:szCs w:val="20"/>
              </w:rPr>
              <w:t xml:space="preserve"> ПЛАНОВИ</w:t>
            </w:r>
          </w:p>
          <w:p w14:paraId="095D2648" w14:textId="77777777" w:rsidR="002F479E" w:rsidRDefault="002F479E" w:rsidP="00217E82">
            <w:pPr>
              <w:keepLines/>
              <w:widowControl w:val="0"/>
              <w:rPr>
                <w:rFonts w:cstheme="minorHAnsi"/>
                <w:sz w:val="20"/>
                <w:szCs w:val="20"/>
              </w:rPr>
            </w:pPr>
          </w:p>
          <w:p w14:paraId="6C5786BE" w14:textId="0EAEC266" w:rsidR="00273033" w:rsidRDefault="0075184D" w:rsidP="00273033">
            <w:pPr>
              <w:pStyle w:val="ListParagraph"/>
              <w:keepLines/>
              <w:widowControl w:val="0"/>
              <w:numPr>
                <w:ilvl w:val="0"/>
                <w:numId w:val="39"/>
              </w:numPr>
              <w:rPr>
                <w:sz w:val="20"/>
                <w:szCs w:val="20"/>
              </w:rPr>
            </w:pPr>
            <w:r w:rsidRPr="00A44115">
              <w:rPr>
                <w:rFonts w:cstheme="minorHAnsi"/>
                <w:sz w:val="20"/>
                <w:szCs w:val="20"/>
              </w:rPr>
              <w:t xml:space="preserve"> </w:t>
            </w:r>
            <w:r w:rsidRPr="00A44115">
              <w:rPr>
                <w:sz w:val="20"/>
                <w:szCs w:val="20"/>
              </w:rPr>
              <w:t xml:space="preserve">Припремити и </w:t>
            </w:r>
            <w:r w:rsidR="000478B0">
              <w:rPr>
                <w:sz w:val="20"/>
                <w:szCs w:val="20"/>
                <w:lang w:val="sr-Cyrl-RS"/>
              </w:rPr>
              <w:t>применити</w:t>
            </w:r>
            <w:r w:rsidRPr="00A44115">
              <w:rPr>
                <w:sz w:val="20"/>
                <w:szCs w:val="20"/>
              </w:rPr>
              <w:t xml:space="preserve"> </w:t>
            </w:r>
            <w:r w:rsidR="000478B0" w:rsidRPr="000478B0">
              <w:rPr>
                <w:sz w:val="20"/>
                <w:szCs w:val="20"/>
              </w:rPr>
              <w:t>План</w:t>
            </w:r>
            <w:r w:rsidR="000478B0">
              <w:rPr>
                <w:sz w:val="20"/>
                <w:szCs w:val="20"/>
                <w:lang w:val="sr-Cyrl-RS"/>
              </w:rPr>
              <w:t>ове</w:t>
            </w:r>
            <w:r w:rsidR="000478B0" w:rsidRPr="000478B0">
              <w:rPr>
                <w:sz w:val="20"/>
                <w:szCs w:val="20"/>
              </w:rPr>
              <w:t xml:space="preserve"> управљања животном средином и друштвеним окружењем</w:t>
            </w:r>
            <w:r w:rsidRPr="00A44115">
              <w:rPr>
                <w:sz w:val="20"/>
                <w:szCs w:val="20"/>
              </w:rPr>
              <w:t xml:space="preserve"> (</w:t>
            </w:r>
            <w:r w:rsidR="000478B0" w:rsidRPr="000478B0">
              <w:rPr>
                <w:sz w:val="20"/>
                <w:szCs w:val="20"/>
              </w:rPr>
              <w:t>ПУЖСДО</w:t>
            </w:r>
            <w:r w:rsidRPr="00A44115">
              <w:rPr>
                <w:sz w:val="20"/>
                <w:szCs w:val="20"/>
              </w:rPr>
              <w:t xml:space="preserve">) и контролне листе </w:t>
            </w:r>
            <w:r w:rsidR="000478B0">
              <w:rPr>
                <w:sz w:val="20"/>
                <w:szCs w:val="20"/>
                <w:lang w:val="sr-Cyrl-RS"/>
              </w:rPr>
              <w:t>који прате те планове</w:t>
            </w:r>
            <w:r w:rsidRPr="00A44115">
              <w:rPr>
                <w:sz w:val="20"/>
                <w:szCs w:val="20"/>
              </w:rPr>
              <w:t>, у складу са релевантним ЕСС</w:t>
            </w:r>
            <w:r w:rsidR="000478B0">
              <w:rPr>
                <w:sz w:val="20"/>
                <w:szCs w:val="20"/>
                <w:lang w:val="sr-Cyrl-RS"/>
              </w:rPr>
              <w:t xml:space="preserve"> стандардима СБ</w:t>
            </w:r>
            <w:r w:rsidRPr="00A44115">
              <w:rPr>
                <w:sz w:val="20"/>
                <w:szCs w:val="20"/>
              </w:rPr>
              <w:t>.</w:t>
            </w:r>
          </w:p>
          <w:p w14:paraId="0F779C6D" w14:textId="346887D9" w:rsidR="00273033" w:rsidRPr="000478B0" w:rsidRDefault="00273033" w:rsidP="00273033">
            <w:pPr>
              <w:pStyle w:val="ListParagraph"/>
              <w:keepLines/>
              <w:widowControl w:val="0"/>
              <w:numPr>
                <w:ilvl w:val="0"/>
                <w:numId w:val="39"/>
              </w:numPr>
              <w:rPr>
                <w:rFonts w:cstheme="minorHAnsi"/>
                <w:sz w:val="20"/>
                <w:szCs w:val="20"/>
              </w:rPr>
            </w:pPr>
            <w:r w:rsidRPr="00A44115">
              <w:rPr>
                <w:rFonts w:cstheme="minorHAnsi"/>
                <w:sz w:val="20"/>
                <w:szCs w:val="20"/>
              </w:rPr>
              <w:t xml:space="preserve">Припремити и </w:t>
            </w:r>
            <w:r w:rsidR="000478B0">
              <w:rPr>
                <w:rFonts w:cstheme="minorHAnsi"/>
                <w:sz w:val="20"/>
                <w:szCs w:val="20"/>
                <w:lang w:val="sr-Cyrl-RS"/>
              </w:rPr>
              <w:t>применити</w:t>
            </w:r>
            <w:r w:rsidRPr="00A44115">
              <w:rPr>
                <w:rFonts w:cstheme="minorHAnsi"/>
                <w:sz w:val="20"/>
                <w:szCs w:val="20"/>
              </w:rPr>
              <w:t xml:space="preserve"> </w:t>
            </w:r>
            <w:bookmarkStart w:id="3" w:name="_Hlk183697772"/>
            <w:r w:rsidR="000478B0" w:rsidRPr="000478B0">
              <w:rPr>
                <w:rFonts w:cstheme="minorHAnsi"/>
                <w:sz w:val="20"/>
                <w:szCs w:val="20"/>
              </w:rPr>
              <w:t>Оквир за управљање животном средином и друштвеним окружењем</w:t>
            </w:r>
            <w:bookmarkEnd w:id="3"/>
            <w:r w:rsidR="000478B0" w:rsidRPr="000478B0">
              <w:rPr>
                <w:rFonts w:cstheme="minorHAnsi"/>
                <w:sz w:val="20"/>
                <w:szCs w:val="20"/>
              </w:rPr>
              <w:t xml:space="preserve"> (</w:t>
            </w:r>
            <w:bookmarkStart w:id="4" w:name="_Hlk183698270"/>
            <w:r w:rsidR="000478B0" w:rsidRPr="000478B0">
              <w:rPr>
                <w:rFonts w:cstheme="minorHAnsi"/>
                <w:sz w:val="20"/>
                <w:szCs w:val="20"/>
              </w:rPr>
              <w:t>ОУЖСДО</w:t>
            </w:r>
            <w:bookmarkEnd w:id="4"/>
            <w:r w:rsidR="000478B0" w:rsidRPr="000478B0">
              <w:rPr>
                <w:rFonts w:cstheme="minorHAnsi"/>
                <w:sz w:val="20"/>
                <w:szCs w:val="20"/>
              </w:rPr>
              <w:t xml:space="preserve">) </w:t>
            </w:r>
            <w:r w:rsidRPr="00A44115">
              <w:rPr>
                <w:rFonts w:cstheme="minorHAnsi"/>
                <w:sz w:val="20"/>
                <w:szCs w:val="20"/>
              </w:rPr>
              <w:t xml:space="preserve">за </w:t>
            </w:r>
            <w:r w:rsidR="000478B0" w:rsidRPr="000478B0">
              <w:rPr>
                <w:rFonts w:cstheme="minorHAnsi"/>
                <w:sz w:val="20"/>
                <w:szCs w:val="20"/>
              </w:rPr>
              <w:t>П</w:t>
            </w:r>
            <w:r w:rsidRPr="00A44115">
              <w:rPr>
                <w:rFonts w:cstheme="minorHAnsi"/>
                <w:sz w:val="20"/>
                <w:szCs w:val="20"/>
              </w:rPr>
              <w:t xml:space="preserve">ројекат, у складу са релевантним </w:t>
            </w:r>
            <w:r w:rsidR="000478B0" w:rsidRPr="000478B0">
              <w:rPr>
                <w:rFonts w:cstheme="minorHAnsi"/>
                <w:sz w:val="20"/>
                <w:szCs w:val="20"/>
              </w:rPr>
              <w:t>ЕСС стандардима СБ</w:t>
            </w:r>
            <w:r w:rsidRPr="00A44115">
              <w:rPr>
                <w:rFonts w:cstheme="minorHAnsi"/>
                <w:sz w:val="20"/>
                <w:szCs w:val="20"/>
              </w:rPr>
              <w:t>.</w:t>
            </w:r>
          </w:p>
          <w:p w14:paraId="10FE93C3" w14:textId="51AFDA05" w:rsidR="00273033" w:rsidRPr="00273033" w:rsidRDefault="00A314E9" w:rsidP="00715BC4">
            <w:pPr>
              <w:pStyle w:val="ListParagraph"/>
              <w:keepLines/>
              <w:widowControl w:val="0"/>
              <w:numPr>
                <w:ilvl w:val="0"/>
                <w:numId w:val="39"/>
              </w:numPr>
              <w:rPr>
                <w:sz w:val="20"/>
                <w:szCs w:val="20"/>
              </w:rPr>
            </w:pPr>
            <w:r>
              <w:rPr>
                <w:rFonts w:cstheme="minorHAnsi"/>
                <w:sz w:val="20"/>
                <w:szCs w:val="20"/>
              </w:rPr>
              <w:t xml:space="preserve">Извођачи </w:t>
            </w:r>
            <w:r w:rsidR="000478B0">
              <w:rPr>
                <w:rFonts w:cstheme="minorHAnsi"/>
                <w:sz w:val="20"/>
                <w:szCs w:val="20"/>
                <w:lang w:val="sr-Cyrl-RS"/>
              </w:rPr>
              <w:t xml:space="preserve">радова </w:t>
            </w:r>
            <w:r>
              <w:rPr>
                <w:rFonts w:cstheme="minorHAnsi"/>
                <w:sz w:val="20"/>
                <w:szCs w:val="20"/>
              </w:rPr>
              <w:t xml:space="preserve">и други </w:t>
            </w:r>
            <w:r w:rsidRPr="003D0940">
              <w:rPr>
                <w:sz w:val="20"/>
                <w:szCs w:val="20"/>
              </w:rPr>
              <w:t xml:space="preserve">субјекти потпројекта </w:t>
            </w:r>
            <w:r w:rsidR="000478B0">
              <w:rPr>
                <w:sz w:val="20"/>
                <w:szCs w:val="20"/>
                <w:lang w:val="sr-Cyrl-RS"/>
              </w:rPr>
              <w:t xml:space="preserve">треба </w:t>
            </w:r>
            <w:r w:rsidRPr="003D0940">
              <w:rPr>
                <w:sz w:val="20"/>
                <w:szCs w:val="20"/>
              </w:rPr>
              <w:t xml:space="preserve">да припреме и </w:t>
            </w:r>
            <w:r w:rsidR="000478B0">
              <w:rPr>
                <w:sz w:val="20"/>
                <w:szCs w:val="20"/>
                <w:lang w:val="sr-Cyrl-RS"/>
              </w:rPr>
              <w:t>примене</w:t>
            </w:r>
            <w:r w:rsidRPr="003D0940">
              <w:rPr>
                <w:sz w:val="20"/>
                <w:szCs w:val="20"/>
              </w:rPr>
              <w:t xml:space="preserve"> </w:t>
            </w:r>
            <w:r w:rsidR="000478B0" w:rsidRPr="000478B0">
              <w:rPr>
                <w:sz w:val="20"/>
                <w:szCs w:val="20"/>
              </w:rPr>
              <w:t>План</w:t>
            </w:r>
            <w:r w:rsidR="000478B0">
              <w:rPr>
                <w:sz w:val="20"/>
                <w:szCs w:val="20"/>
                <w:lang w:val="sr-Cyrl-RS"/>
              </w:rPr>
              <w:t>ове</w:t>
            </w:r>
            <w:r w:rsidR="000478B0" w:rsidRPr="000478B0">
              <w:rPr>
                <w:sz w:val="20"/>
                <w:szCs w:val="20"/>
              </w:rPr>
              <w:t xml:space="preserve"> управљања животном средином и друштвеним окружењем</w:t>
            </w:r>
            <w:r w:rsidR="000478B0" w:rsidRPr="00A44115">
              <w:rPr>
                <w:sz w:val="20"/>
                <w:szCs w:val="20"/>
              </w:rPr>
              <w:t xml:space="preserve"> (</w:t>
            </w:r>
            <w:r w:rsidR="000478B0" w:rsidRPr="000478B0">
              <w:rPr>
                <w:sz w:val="20"/>
                <w:szCs w:val="20"/>
              </w:rPr>
              <w:t>ПУЖСДО</w:t>
            </w:r>
            <w:r w:rsidR="000478B0" w:rsidRPr="00A44115">
              <w:rPr>
                <w:sz w:val="20"/>
                <w:szCs w:val="20"/>
              </w:rPr>
              <w:t>)</w:t>
            </w:r>
            <w:r w:rsidR="000478B0">
              <w:rPr>
                <w:sz w:val="20"/>
                <w:szCs w:val="20"/>
                <w:lang w:val="sr-Cyrl-RS"/>
              </w:rPr>
              <w:t xml:space="preserve"> на нивоу потпројеката </w:t>
            </w:r>
            <w:r w:rsidRPr="003D0940">
              <w:rPr>
                <w:sz w:val="20"/>
                <w:szCs w:val="20"/>
              </w:rPr>
              <w:t xml:space="preserve">и </w:t>
            </w:r>
            <w:r w:rsidR="000478B0">
              <w:rPr>
                <w:sz w:val="20"/>
                <w:szCs w:val="20"/>
                <w:lang w:val="sr-Cyrl-RS"/>
              </w:rPr>
              <w:t>одговарајуће</w:t>
            </w:r>
            <w:r w:rsidRPr="003D0940">
              <w:rPr>
                <w:sz w:val="20"/>
                <w:szCs w:val="20"/>
              </w:rPr>
              <w:t xml:space="preserve"> контролне листе, као што је наведено у </w:t>
            </w:r>
            <w:r w:rsidR="000478B0" w:rsidRPr="000478B0">
              <w:rPr>
                <w:rFonts w:cstheme="minorHAnsi"/>
                <w:sz w:val="20"/>
                <w:szCs w:val="20"/>
              </w:rPr>
              <w:t>ОУЖСДО</w:t>
            </w:r>
            <w:r w:rsidRPr="003D0940">
              <w:rPr>
                <w:sz w:val="20"/>
                <w:szCs w:val="20"/>
              </w:rPr>
              <w:t xml:space="preserve">-у. </w:t>
            </w:r>
            <w:r w:rsidR="000478B0">
              <w:rPr>
                <w:sz w:val="20"/>
                <w:szCs w:val="20"/>
                <w:lang w:val="sr-Cyrl-RS"/>
              </w:rPr>
              <w:t xml:space="preserve">Ако се неке </w:t>
            </w:r>
            <w:r w:rsidRPr="008A0A39">
              <w:rPr>
                <w:rFonts w:cstheme="minorHAnsi"/>
                <w:sz w:val="20"/>
                <w:szCs w:val="20"/>
              </w:rPr>
              <w:t xml:space="preserve">активности </w:t>
            </w:r>
            <w:r w:rsidR="000478B0">
              <w:rPr>
                <w:sz w:val="20"/>
                <w:szCs w:val="20"/>
                <w:lang w:val="sr-Cyrl-RS"/>
              </w:rPr>
              <w:t>п</w:t>
            </w:r>
            <w:r w:rsidR="000478B0" w:rsidRPr="003D0940">
              <w:rPr>
                <w:sz w:val="20"/>
                <w:szCs w:val="20"/>
              </w:rPr>
              <w:t xml:space="preserve">редложене </w:t>
            </w:r>
            <w:r w:rsidR="000478B0">
              <w:rPr>
                <w:sz w:val="20"/>
                <w:szCs w:val="20"/>
                <w:lang w:val="sr-Cyrl-RS"/>
              </w:rPr>
              <w:t xml:space="preserve">на </w:t>
            </w:r>
            <w:r w:rsidRPr="008A0A39">
              <w:rPr>
                <w:rFonts w:cstheme="minorHAnsi"/>
                <w:sz w:val="20"/>
                <w:szCs w:val="20"/>
              </w:rPr>
              <w:t>по</w:t>
            </w:r>
            <w:r w:rsidR="000478B0">
              <w:rPr>
                <w:rFonts w:cstheme="minorHAnsi"/>
                <w:sz w:val="20"/>
                <w:szCs w:val="20"/>
                <w:lang w:val="sr-Cyrl-RS"/>
              </w:rPr>
              <w:t>т</w:t>
            </w:r>
            <w:r w:rsidRPr="008A0A39">
              <w:rPr>
                <w:rFonts w:cstheme="minorHAnsi"/>
                <w:sz w:val="20"/>
                <w:szCs w:val="20"/>
              </w:rPr>
              <w:t>пројек</w:t>
            </w:r>
            <w:r w:rsidR="000478B0">
              <w:rPr>
                <w:rFonts w:cstheme="minorHAnsi"/>
                <w:sz w:val="20"/>
                <w:szCs w:val="20"/>
                <w:lang w:val="sr-Cyrl-RS"/>
              </w:rPr>
              <w:t xml:space="preserve">тима налазе на списку неприхватљивих активности наведеном у </w:t>
            </w:r>
            <w:r w:rsidR="000478B0" w:rsidRPr="000478B0">
              <w:rPr>
                <w:rFonts w:cstheme="minorHAnsi"/>
                <w:sz w:val="20"/>
                <w:szCs w:val="20"/>
              </w:rPr>
              <w:t>ОУЖСДО</w:t>
            </w:r>
            <w:r w:rsidRPr="008A0A39">
              <w:rPr>
                <w:rFonts w:cstheme="minorHAnsi"/>
                <w:sz w:val="20"/>
                <w:szCs w:val="20"/>
              </w:rPr>
              <w:t>-у</w:t>
            </w:r>
            <w:r w:rsidR="000478B0">
              <w:rPr>
                <w:rFonts w:cstheme="minorHAnsi"/>
                <w:sz w:val="20"/>
                <w:szCs w:val="20"/>
                <w:lang w:val="sr-Cyrl-RS"/>
              </w:rPr>
              <w:t>, ти потпројекти ће бити дис</w:t>
            </w:r>
            <w:r w:rsidRPr="008A0A39">
              <w:rPr>
                <w:rFonts w:cstheme="minorHAnsi"/>
                <w:sz w:val="20"/>
                <w:szCs w:val="20"/>
              </w:rPr>
              <w:t>квалификован</w:t>
            </w:r>
            <w:r w:rsidR="000478B0">
              <w:rPr>
                <w:rFonts w:cstheme="minorHAnsi"/>
                <w:sz w:val="20"/>
                <w:szCs w:val="20"/>
                <w:lang w:val="sr-Cyrl-RS"/>
              </w:rPr>
              <w:t>и из</w:t>
            </w:r>
            <w:r w:rsidRPr="008A0A39">
              <w:rPr>
                <w:rFonts w:cstheme="minorHAnsi"/>
                <w:sz w:val="20"/>
                <w:szCs w:val="20"/>
              </w:rPr>
              <w:t xml:space="preserve"> финансирањ</w:t>
            </w:r>
            <w:r w:rsidR="000478B0">
              <w:rPr>
                <w:rFonts w:cstheme="minorHAnsi"/>
                <w:sz w:val="20"/>
                <w:szCs w:val="20"/>
                <w:lang w:val="sr-Cyrl-RS"/>
              </w:rPr>
              <w:t>а</w:t>
            </w:r>
            <w:r w:rsidRPr="008A0A39">
              <w:rPr>
                <w:rFonts w:cstheme="minorHAnsi"/>
                <w:sz w:val="20"/>
                <w:szCs w:val="20"/>
              </w:rPr>
              <w:t xml:space="preserve"> у оквиру Пројекта.</w:t>
            </w:r>
          </w:p>
          <w:p w14:paraId="06CD00AA" w14:textId="0971AB94" w:rsidR="00502173" w:rsidRDefault="00502173" w:rsidP="77F67444">
            <w:pPr>
              <w:keepLines/>
              <w:widowControl w:val="0"/>
              <w:rPr>
                <w:sz w:val="20"/>
                <w:szCs w:val="20"/>
              </w:rPr>
            </w:pPr>
          </w:p>
          <w:p w14:paraId="105C3B9C" w14:textId="03A18126" w:rsidR="00C538F8" w:rsidRPr="00A03C9B" w:rsidRDefault="00C538F8" w:rsidP="77F67444">
            <w:pPr>
              <w:keepLines/>
              <w:widowControl w:val="0"/>
              <w:rPr>
                <w:rFonts w:cstheme="minorHAnsi"/>
                <w:b/>
                <w:color w:val="4472C4" w:themeColor="accent1"/>
                <w:sz w:val="20"/>
                <w:szCs w:val="20"/>
              </w:rPr>
            </w:pPr>
          </w:p>
        </w:tc>
        <w:tc>
          <w:tcPr>
            <w:tcW w:w="3510" w:type="dxa"/>
          </w:tcPr>
          <w:p w14:paraId="2FBDFC6F" w14:textId="77777777" w:rsidR="005006FE" w:rsidRDefault="005006FE" w:rsidP="00C82840">
            <w:pPr>
              <w:keepLines/>
              <w:widowControl w:val="0"/>
              <w:rPr>
                <w:rFonts w:cstheme="minorHAnsi"/>
                <w:sz w:val="20"/>
                <w:szCs w:val="20"/>
              </w:rPr>
            </w:pPr>
          </w:p>
          <w:p w14:paraId="55BDCDBA" w14:textId="77777777" w:rsidR="005D3C51" w:rsidRDefault="005D3C51" w:rsidP="00C82840">
            <w:pPr>
              <w:keepLines/>
              <w:widowControl w:val="0"/>
              <w:rPr>
                <w:rFonts w:cstheme="minorHAnsi"/>
                <w:sz w:val="20"/>
                <w:szCs w:val="20"/>
              </w:rPr>
            </w:pPr>
          </w:p>
          <w:p w14:paraId="0F18798F" w14:textId="16DEAB16" w:rsidR="00F13259" w:rsidRPr="00715BC4" w:rsidRDefault="005D3C51" w:rsidP="00963E17">
            <w:pPr>
              <w:pStyle w:val="ListParagraph"/>
              <w:keepLines/>
              <w:widowControl w:val="0"/>
              <w:numPr>
                <w:ilvl w:val="0"/>
                <w:numId w:val="40"/>
              </w:numPr>
              <w:jc w:val="left"/>
              <w:rPr>
                <w:rFonts w:cstheme="minorHAnsi"/>
                <w:sz w:val="20"/>
                <w:szCs w:val="20"/>
              </w:rPr>
            </w:pPr>
            <w:r w:rsidRPr="00715BC4">
              <w:rPr>
                <w:rFonts w:cstheme="minorHAnsi"/>
                <w:sz w:val="20"/>
                <w:szCs w:val="20"/>
              </w:rPr>
              <w:t xml:space="preserve">Припремити </w:t>
            </w:r>
            <w:r w:rsidR="000478B0" w:rsidRPr="000478B0">
              <w:rPr>
                <w:sz w:val="20"/>
                <w:szCs w:val="20"/>
              </w:rPr>
              <w:t>ПУЖСДО</w:t>
            </w:r>
            <w:r w:rsidR="000478B0" w:rsidRPr="00715BC4">
              <w:rPr>
                <w:rFonts w:cstheme="minorHAnsi"/>
                <w:sz w:val="20"/>
                <w:szCs w:val="20"/>
              </w:rPr>
              <w:t xml:space="preserve"> </w:t>
            </w:r>
            <w:r w:rsidR="000478B0">
              <w:rPr>
                <w:rFonts w:cstheme="minorHAnsi"/>
                <w:sz w:val="20"/>
                <w:szCs w:val="20"/>
                <w:lang w:val="sr-Cyrl-RS"/>
              </w:rPr>
              <w:t xml:space="preserve">и одговарајуће </w:t>
            </w:r>
            <w:r w:rsidRPr="00715BC4">
              <w:rPr>
                <w:rFonts w:cstheme="minorHAnsi"/>
                <w:sz w:val="20"/>
                <w:szCs w:val="20"/>
              </w:rPr>
              <w:t xml:space="preserve">контролне листе пре почетка радова на изградњи и реконструкцији, а након тога </w:t>
            </w:r>
            <w:r w:rsidR="000478B0">
              <w:rPr>
                <w:rFonts w:cstheme="minorHAnsi"/>
                <w:sz w:val="20"/>
                <w:szCs w:val="20"/>
                <w:lang w:val="sr-Cyrl-RS"/>
              </w:rPr>
              <w:t xml:space="preserve">примењивати те планове и листе </w:t>
            </w:r>
            <w:r w:rsidRPr="00715BC4">
              <w:rPr>
                <w:rFonts w:cstheme="minorHAnsi"/>
                <w:sz w:val="20"/>
                <w:szCs w:val="20"/>
              </w:rPr>
              <w:t xml:space="preserve"> током </w:t>
            </w:r>
            <w:r w:rsidR="000478B0">
              <w:rPr>
                <w:rFonts w:cstheme="minorHAnsi"/>
                <w:sz w:val="20"/>
                <w:szCs w:val="20"/>
                <w:lang w:val="sr-Cyrl-RS"/>
              </w:rPr>
              <w:t>спровођења</w:t>
            </w:r>
            <w:r w:rsidRPr="00715BC4">
              <w:rPr>
                <w:rFonts w:cstheme="minorHAnsi"/>
                <w:sz w:val="20"/>
                <w:szCs w:val="20"/>
              </w:rPr>
              <w:t xml:space="preserve"> Пројекта.</w:t>
            </w:r>
          </w:p>
          <w:p w14:paraId="0B4B04BE" w14:textId="6843ED28" w:rsidR="005D3C51" w:rsidRPr="00A44115" w:rsidRDefault="00F13259" w:rsidP="001C5050">
            <w:pPr>
              <w:pStyle w:val="ListParagraph"/>
              <w:keepLines/>
              <w:widowControl w:val="0"/>
              <w:numPr>
                <w:ilvl w:val="0"/>
                <w:numId w:val="40"/>
              </w:numPr>
              <w:jc w:val="left"/>
              <w:rPr>
                <w:rFonts w:cstheme="minorHAnsi"/>
                <w:sz w:val="20"/>
                <w:szCs w:val="20"/>
              </w:rPr>
            </w:pPr>
            <w:r w:rsidRPr="00A44115">
              <w:rPr>
                <w:rFonts w:cstheme="minorHAnsi"/>
                <w:sz w:val="20"/>
                <w:szCs w:val="20"/>
              </w:rPr>
              <w:t xml:space="preserve">Припремит </w:t>
            </w:r>
            <w:r w:rsidR="000478B0" w:rsidRPr="000478B0">
              <w:rPr>
                <w:rFonts w:cstheme="minorHAnsi"/>
                <w:sz w:val="20"/>
                <w:szCs w:val="20"/>
              </w:rPr>
              <w:t>ОУЖСДО</w:t>
            </w:r>
            <w:r w:rsidR="000478B0" w:rsidRPr="00A44115">
              <w:rPr>
                <w:rFonts w:cstheme="minorHAnsi"/>
                <w:sz w:val="20"/>
                <w:szCs w:val="20"/>
              </w:rPr>
              <w:t xml:space="preserve"> </w:t>
            </w:r>
            <w:r w:rsidRPr="00A44115">
              <w:rPr>
                <w:rFonts w:cstheme="minorHAnsi"/>
                <w:sz w:val="20"/>
                <w:szCs w:val="20"/>
              </w:rPr>
              <w:t xml:space="preserve">пре процене и након тога </w:t>
            </w:r>
            <w:r w:rsidR="000478B0">
              <w:rPr>
                <w:rFonts w:cstheme="minorHAnsi"/>
                <w:sz w:val="20"/>
                <w:szCs w:val="20"/>
                <w:lang w:val="sr-Cyrl-RS"/>
              </w:rPr>
              <w:t>примењивати</w:t>
            </w:r>
            <w:r w:rsidRPr="00A44115">
              <w:rPr>
                <w:rFonts w:cstheme="minorHAnsi"/>
                <w:sz w:val="20"/>
                <w:szCs w:val="20"/>
              </w:rPr>
              <w:t xml:space="preserve"> </w:t>
            </w:r>
            <w:r w:rsidR="000478B0">
              <w:rPr>
                <w:rFonts w:cstheme="minorHAnsi"/>
                <w:sz w:val="20"/>
                <w:szCs w:val="20"/>
                <w:lang w:val="sr-Cyrl-RS"/>
              </w:rPr>
              <w:t>Оквир</w:t>
            </w:r>
            <w:r w:rsidRPr="00A44115">
              <w:rPr>
                <w:rFonts w:cstheme="minorHAnsi"/>
                <w:sz w:val="20"/>
                <w:szCs w:val="20"/>
              </w:rPr>
              <w:t xml:space="preserve"> током </w:t>
            </w:r>
            <w:r w:rsidR="000478B0">
              <w:rPr>
                <w:rFonts w:cstheme="minorHAnsi"/>
                <w:sz w:val="20"/>
                <w:szCs w:val="20"/>
                <w:lang w:val="sr-Cyrl-RS"/>
              </w:rPr>
              <w:t>спровођења П</w:t>
            </w:r>
            <w:r w:rsidRPr="00A44115">
              <w:rPr>
                <w:rFonts w:cstheme="minorHAnsi"/>
                <w:sz w:val="20"/>
                <w:szCs w:val="20"/>
              </w:rPr>
              <w:t>ројекта.</w:t>
            </w:r>
          </w:p>
          <w:p w14:paraId="6FE8512A" w14:textId="0982423F" w:rsidR="00C52DB4" w:rsidRPr="00A44115" w:rsidRDefault="00C52DB4" w:rsidP="00A44115">
            <w:pPr>
              <w:pStyle w:val="ListParagraph"/>
              <w:keepLines/>
              <w:widowControl w:val="0"/>
              <w:numPr>
                <w:ilvl w:val="0"/>
                <w:numId w:val="40"/>
              </w:numPr>
              <w:rPr>
                <w:rFonts w:eastAsia="Times New Roman"/>
                <w:sz w:val="20"/>
                <w:szCs w:val="20"/>
              </w:rPr>
            </w:pPr>
            <w:r>
              <w:rPr>
                <w:rFonts w:eastAsia="Times New Roman"/>
                <w:sz w:val="20"/>
                <w:szCs w:val="20"/>
              </w:rPr>
              <w:t xml:space="preserve">Припремити </w:t>
            </w:r>
            <w:r w:rsidR="002C54D2" w:rsidRPr="000478B0">
              <w:rPr>
                <w:sz w:val="20"/>
                <w:szCs w:val="20"/>
              </w:rPr>
              <w:t>ПУЖСДО</w:t>
            </w:r>
            <w:r w:rsidR="002C54D2" w:rsidRPr="00A44115">
              <w:rPr>
                <w:rFonts w:eastAsia="Times New Roman"/>
                <w:sz w:val="20"/>
                <w:szCs w:val="20"/>
              </w:rPr>
              <w:t xml:space="preserve"> </w:t>
            </w:r>
            <w:r w:rsidRPr="00A44115">
              <w:rPr>
                <w:rFonts w:eastAsia="Times New Roman"/>
                <w:sz w:val="20"/>
                <w:szCs w:val="20"/>
              </w:rPr>
              <w:t xml:space="preserve">и </w:t>
            </w:r>
            <w:r w:rsidR="002C54D2">
              <w:rPr>
                <w:rFonts w:eastAsia="Times New Roman"/>
                <w:sz w:val="20"/>
                <w:szCs w:val="20"/>
                <w:lang w:val="sr-Cyrl-RS"/>
              </w:rPr>
              <w:t>одговарајуће</w:t>
            </w:r>
            <w:r w:rsidRPr="00A44115">
              <w:rPr>
                <w:rFonts w:eastAsia="Times New Roman"/>
                <w:sz w:val="20"/>
                <w:szCs w:val="20"/>
              </w:rPr>
              <w:t xml:space="preserve"> контролне листе и укључити их </w:t>
            </w:r>
            <w:r w:rsidR="002C54D2">
              <w:rPr>
                <w:rFonts w:eastAsia="Times New Roman"/>
                <w:sz w:val="20"/>
                <w:szCs w:val="20"/>
                <w:lang w:val="sr-Cyrl-RS"/>
              </w:rPr>
              <w:t>у</w:t>
            </w:r>
            <w:r w:rsidRPr="00A44115">
              <w:rPr>
                <w:rFonts w:eastAsia="Times New Roman"/>
                <w:sz w:val="20"/>
                <w:szCs w:val="20"/>
              </w:rPr>
              <w:t xml:space="preserve"> одговарајућ</w:t>
            </w:r>
            <w:r w:rsidR="002C54D2">
              <w:rPr>
                <w:rFonts w:eastAsia="Times New Roman"/>
                <w:sz w:val="20"/>
                <w:szCs w:val="20"/>
                <w:lang w:val="sr-Cyrl-RS"/>
              </w:rPr>
              <w:t>у</w:t>
            </w:r>
            <w:r w:rsidRPr="00A44115">
              <w:rPr>
                <w:rFonts w:eastAsia="Times New Roman"/>
                <w:sz w:val="20"/>
                <w:szCs w:val="20"/>
              </w:rPr>
              <w:t xml:space="preserve"> тендерск</w:t>
            </w:r>
            <w:r w:rsidR="002C54D2">
              <w:rPr>
                <w:rFonts w:eastAsia="Times New Roman"/>
                <w:sz w:val="20"/>
                <w:szCs w:val="20"/>
                <w:lang w:val="sr-Cyrl-RS"/>
              </w:rPr>
              <w:t>у</w:t>
            </w:r>
            <w:r w:rsidRPr="00A44115">
              <w:rPr>
                <w:rFonts w:eastAsia="Times New Roman"/>
                <w:sz w:val="20"/>
                <w:szCs w:val="20"/>
              </w:rPr>
              <w:t xml:space="preserve"> документациј</w:t>
            </w:r>
            <w:r w:rsidR="002C54D2">
              <w:rPr>
                <w:rFonts w:eastAsia="Times New Roman"/>
                <w:sz w:val="20"/>
                <w:szCs w:val="20"/>
                <w:lang w:val="sr-Cyrl-RS"/>
              </w:rPr>
              <w:t>у</w:t>
            </w:r>
            <w:r w:rsidRPr="00A44115">
              <w:rPr>
                <w:rFonts w:eastAsia="Times New Roman"/>
                <w:sz w:val="20"/>
                <w:szCs w:val="20"/>
              </w:rPr>
              <w:t xml:space="preserve"> за </w:t>
            </w:r>
            <w:r w:rsidR="002C54D2">
              <w:rPr>
                <w:rFonts w:eastAsia="Times New Roman"/>
                <w:sz w:val="20"/>
                <w:szCs w:val="20"/>
                <w:lang w:val="sr-Cyrl-RS"/>
              </w:rPr>
              <w:t>конкретне</w:t>
            </w:r>
            <w:r w:rsidRPr="00A44115">
              <w:rPr>
                <w:rFonts w:eastAsia="Times New Roman"/>
                <w:sz w:val="20"/>
                <w:szCs w:val="20"/>
              </w:rPr>
              <w:t xml:space="preserve"> потпројекте</w:t>
            </w:r>
            <w:r w:rsidR="002C54D2">
              <w:rPr>
                <w:rFonts w:eastAsia="Times New Roman"/>
                <w:sz w:val="20"/>
                <w:szCs w:val="20"/>
                <w:lang w:val="sr-Cyrl-RS"/>
              </w:rPr>
              <w:t xml:space="preserve"> </w:t>
            </w:r>
            <w:r w:rsidRPr="00A44115">
              <w:rPr>
                <w:rFonts w:eastAsia="Times New Roman"/>
                <w:sz w:val="20"/>
                <w:szCs w:val="20"/>
              </w:rPr>
              <w:t>/</w:t>
            </w:r>
            <w:r w:rsidR="002C54D2">
              <w:rPr>
                <w:rFonts w:eastAsia="Times New Roman"/>
                <w:sz w:val="20"/>
                <w:szCs w:val="20"/>
                <w:lang w:val="sr-Cyrl-RS"/>
              </w:rPr>
              <w:t xml:space="preserve"> </w:t>
            </w:r>
            <w:r w:rsidRPr="00A44115">
              <w:rPr>
                <w:rFonts w:eastAsia="Times New Roman"/>
                <w:sz w:val="20"/>
                <w:szCs w:val="20"/>
              </w:rPr>
              <w:t xml:space="preserve">пројектне активности или </w:t>
            </w:r>
            <w:r w:rsidRPr="00A44115">
              <w:rPr>
                <w:rFonts w:cstheme="minorHAnsi"/>
                <w:iCs/>
                <w:sz w:val="20"/>
                <w:szCs w:val="20"/>
              </w:rPr>
              <w:t xml:space="preserve">пре спровођења потпројектне/пројектне активности која </w:t>
            </w:r>
            <w:r w:rsidR="002C54D2">
              <w:rPr>
                <w:rFonts w:cstheme="minorHAnsi"/>
                <w:iCs/>
                <w:sz w:val="20"/>
                <w:szCs w:val="20"/>
                <w:lang w:val="sr-Cyrl-RS"/>
              </w:rPr>
              <w:t>изискује</w:t>
            </w:r>
            <w:r w:rsidRPr="00A44115">
              <w:rPr>
                <w:rFonts w:cstheme="minorHAnsi"/>
                <w:iCs/>
                <w:sz w:val="20"/>
                <w:szCs w:val="20"/>
              </w:rPr>
              <w:t xml:space="preserve"> усвајање такв</w:t>
            </w:r>
            <w:r w:rsidR="002C54D2">
              <w:rPr>
                <w:rFonts w:cstheme="minorHAnsi"/>
                <w:iCs/>
                <w:sz w:val="20"/>
                <w:szCs w:val="20"/>
                <w:lang w:val="sr-Cyrl-RS"/>
              </w:rPr>
              <w:t xml:space="preserve">их планова и одговарајућих </w:t>
            </w:r>
            <w:r w:rsidRPr="00A44115">
              <w:rPr>
                <w:rFonts w:cstheme="minorHAnsi"/>
                <w:iCs/>
                <w:sz w:val="20"/>
                <w:szCs w:val="20"/>
              </w:rPr>
              <w:t>контролн</w:t>
            </w:r>
            <w:r w:rsidR="002C54D2">
              <w:rPr>
                <w:rFonts w:cstheme="minorHAnsi"/>
                <w:iCs/>
                <w:sz w:val="20"/>
                <w:szCs w:val="20"/>
                <w:lang w:val="sr-Cyrl-RS"/>
              </w:rPr>
              <w:t>их</w:t>
            </w:r>
            <w:r w:rsidRPr="00A44115">
              <w:rPr>
                <w:rFonts w:cstheme="minorHAnsi"/>
                <w:iCs/>
                <w:sz w:val="20"/>
                <w:szCs w:val="20"/>
              </w:rPr>
              <w:t xml:space="preserve"> лист</w:t>
            </w:r>
            <w:r w:rsidR="002C54D2">
              <w:rPr>
                <w:rFonts w:cstheme="minorHAnsi"/>
                <w:iCs/>
                <w:sz w:val="20"/>
                <w:szCs w:val="20"/>
                <w:lang w:val="sr-Cyrl-RS"/>
              </w:rPr>
              <w:t>и</w:t>
            </w:r>
            <w:r w:rsidRPr="00A44115">
              <w:rPr>
                <w:rFonts w:cstheme="minorHAnsi"/>
                <w:iCs/>
                <w:sz w:val="20"/>
                <w:szCs w:val="20"/>
              </w:rPr>
              <w:t>.</w:t>
            </w:r>
            <w:r w:rsidRPr="00A44115">
              <w:rPr>
                <w:rFonts w:eastAsia="Times New Roman"/>
                <w:sz w:val="20"/>
                <w:szCs w:val="20"/>
              </w:rPr>
              <w:t xml:space="preserve"> </w:t>
            </w:r>
          </w:p>
          <w:p w14:paraId="62742DC4" w14:textId="77777777" w:rsidR="00C52DB4" w:rsidRDefault="00C52DB4" w:rsidP="00C82840">
            <w:pPr>
              <w:keepLines/>
              <w:widowControl w:val="0"/>
              <w:rPr>
                <w:rFonts w:cstheme="minorHAnsi"/>
                <w:sz w:val="20"/>
                <w:szCs w:val="20"/>
              </w:rPr>
            </w:pPr>
          </w:p>
          <w:p w14:paraId="3D678D1E" w14:textId="02D511E1" w:rsidR="001951B7" w:rsidRPr="003D0940" w:rsidRDefault="00C52DB4" w:rsidP="00C52DB4">
            <w:pPr>
              <w:keepLines/>
              <w:widowControl w:val="0"/>
              <w:rPr>
                <w:rFonts w:eastAsia="Times New Roman"/>
                <w:sz w:val="20"/>
                <w:szCs w:val="20"/>
              </w:rPr>
            </w:pPr>
            <w:r>
              <w:rPr>
                <w:rFonts w:eastAsia="Times New Roman"/>
                <w:sz w:val="20"/>
                <w:szCs w:val="20"/>
              </w:rPr>
              <w:lastRenderedPageBreak/>
              <w:t xml:space="preserve"> </w:t>
            </w:r>
          </w:p>
        </w:tc>
        <w:tc>
          <w:tcPr>
            <w:tcW w:w="2610" w:type="dxa"/>
          </w:tcPr>
          <w:p w14:paraId="23369108" w14:textId="77777777" w:rsidR="00502173" w:rsidRDefault="00502173" w:rsidP="005D394E">
            <w:pPr>
              <w:keepLines/>
              <w:widowControl w:val="0"/>
              <w:rPr>
                <w:rFonts w:cstheme="minorHAnsi"/>
                <w:sz w:val="20"/>
                <w:szCs w:val="20"/>
              </w:rPr>
            </w:pPr>
          </w:p>
          <w:p w14:paraId="2080E220" w14:textId="77777777" w:rsidR="001C5050" w:rsidRDefault="001C5050" w:rsidP="005D394E">
            <w:pPr>
              <w:keepLines/>
              <w:widowControl w:val="0"/>
              <w:rPr>
                <w:rFonts w:cstheme="minorHAnsi"/>
                <w:sz w:val="20"/>
                <w:szCs w:val="20"/>
              </w:rPr>
            </w:pPr>
          </w:p>
          <w:p w14:paraId="489D8047" w14:textId="46FFD662" w:rsidR="001C5050" w:rsidRPr="00FA0A88" w:rsidRDefault="00A930FD" w:rsidP="005D394E">
            <w:pPr>
              <w:keepLines/>
              <w:widowControl w:val="0"/>
              <w:rPr>
                <w:rFonts w:cstheme="minorHAnsi"/>
                <w:sz w:val="20"/>
                <w:szCs w:val="20"/>
              </w:rPr>
            </w:pPr>
            <w:r>
              <w:rPr>
                <w:rFonts w:cstheme="minorHAnsi"/>
                <w:sz w:val="20"/>
                <w:szCs w:val="20"/>
              </w:rPr>
              <w:t>ЈУП</w:t>
            </w:r>
          </w:p>
        </w:tc>
      </w:tr>
      <w:tr w:rsidR="00502173" w:rsidRPr="00FA0A88" w14:paraId="13C5E52B" w14:textId="77777777" w:rsidTr="00A00F1E">
        <w:trPr>
          <w:trHeight w:val="20"/>
        </w:trPr>
        <w:tc>
          <w:tcPr>
            <w:tcW w:w="715" w:type="dxa"/>
          </w:tcPr>
          <w:p w14:paraId="556EBD0C" w14:textId="431B9AE9" w:rsidR="00502173" w:rsidRPr="00FA0A88" w:rsidRDefault="00502173" w:rsidP="005D394E">
            <w:pPr>
              <w:keepLines/>
              <w:widowControl w:val="0"/>
              <w:jc w:val="center"/>
              <w:rPr>
                <w:rFonts w:cstheme="minorHAnsi"/>
                <w:sz w:val="20"/>
                <w:szCs w:val="20"/>
              </w:rPr>
            </w:pPr>
            <w:r w:rsidRPr="00FA0A88">
              <w:rPr>
                <w:rFonts w:cstheme="minorHAnsi"/>
                <w:sz w:val="20"/>
                <w:szCs w:val="20"/>
              </w:rPr>
              <w:t>1.2</w:t>
            </w:r>
          </w:p>
        </w:tc>
        <w:tc>
          <w:tcPr>
            <w:tcW w:w="7470" w:type="dxa"/>
          </w:tcPr>
          <w:p w14:paraId="2D8B91A6" w14:textId="77777777" w:rsidR="00502173" w:rsidRPr="00881D66" w:rsidRDefault="00502173" w:rsidP="005D394E">
            <w:pPr>
              <w:keepLines/>
              <w:widowControl w:val="0"/>
              <w:rPr>
                <w:rFonts w:cstheme="minorHAnsi"/>
                <w:b/>
                <w:color w:val="4472C4" w:themeColor="accent1"/>
                <w:sz w:val="20"/>
                <w:szCs w:val="20"/>
              </w:rPr>
            </w:pPr>
            <w:r w:rsidRPr="00881D66">
              <w:rPr>
                <w:rFonts w:cstheme="minorHAnsi"/>
                <w:b/>
                <w:color w:val="4472C4" w:themeColor="accent1"/>
                <w:sz w:val="20"/>
                <w:szCs w:val="20"/>
              </w:rPr>
              <w:t>УПРАВЉАЊЕ ИЗВОЂАЧИМА</w:t>
            </w:r>
          </w:p>
          <w:p w14:paraId="51E15A56" w14:textId="77777777" w:rsidR="00E94EA7" w:rsidRPr="00FA0A88" w:rsidRDefault="00E94EA7" w:rsidP="005D394E">
            <w:pPr>
              <w:keepLines/>
              <w:widowControl w:val="0"/>
              <w:rPr>
                <w:rFonts w:cstheme="minorHAnsi"/>
                <w:sz w:val="20"/>
                <w:szCs w:val="20"/>
              </w:rPr>
            </w:pPr>
          </w:p>
          <w:p w14:paraId="34FDB0AB" w14:textId="70D9D8E6" w:rsidR="00502173" w:rsidRDefault="00502173" w:rsidP="005D394E">
            <w:pPr>
              <w:keepLines/>
              <w:widowControl w:val="0"/>
              <w:rPr>
                <w:sz w:val="20"/>
                <w:szCs w:val="20"/>
              </w:rPr>
            </w:pPr>
            <w:r w:rsidRPr="77F67444">
              <w:rPr>
                <w:rFonts w:ascii="Calibri" w:hAnsi="Calibri" w:cs="Calibri"/>
                <w:sz w:val="20"/>
                <w:szCs w:val="20"/>
              </w:rPr>
              <w:t xml:space="preserve">Укључити релевантне аспекте </w:t>
            </w:r>
            <w:r w:rsidR="006F3DA6">
              <w:rPr>
                <w:rFonts w:ascii="Calibri" w:hAnsi="Calibri" w:cs="Calibri"/>
                <w:sz w:val="20"/>
                <w:szCs w:val="20"/>
              </w:rPr>
              <w:t>ПОЗЖСДО</w:t>
            </w:r>
            <w:r w:rsidRPr="77F67444">
              <w:rPr>
                <w:rFonts w:ascii="Calibri" w:hAnsi="Calibri" w:cs="Calibri"/>
                <w:sz w:val="20"/>
                <w:szCs w:val="20"/>
              </w:rPr>
              <w:t xml:space="preserve">-а, укључујући, између осталог, релевантне инструменте </w:t>
            </w:r>
            <w:r w:rsidR="002C54D2">
              <w:rPr>
                <w:rFonts w:ascii="Calibri" w:hAnsi="Calibri" w:cs="Calibri"/>
                <w:sz w:val="20"/>
                <w:szCs w:val="20"/>
                <w:lang w:val="sr-Cyrl-RS"/>
              </w:rPr>
              <w:t>заштите животне средине и друштвеног окружења</w:t>
            </w:r>
            <w:r w:rsidRPr="77F67444">
              <w:rPr>
                <w:rFonts w:ascii="Calibri" w:hAnsi="Calibri" w:cs="Calibri"/>
                <w:sz w:val="20"/>
                <w:szCs w:val="20"/>
              </w:rPr>
              <w:t>, Процедуре управљања рад</w:t>
            </w:r>
            <w:r w:rsidR="002C54D2">
              <w:rPr>
                <w:rFonts w:ascii="Calibri" w:hAnsi="Calibri" w:cs="Calibri"/>
                <w:sz w:val="20"/>
                <w:szCs w:val="20"/>
                <w:lang w:val="sr-Cyrl-RS"/>
              </w:rPr>
              <w:t>н</w:t>
            </w:r>
            <w:r w:rsidRPr="77F67444">
              <w:rPr>
                <w:rFonts w:ascii="Calibri" w:hAnsi="Calibri" w:cs="Calibri"/>
                <w:sz w:val="20"/>
                <w:szCs w:val="20"/>
              </w:rPr>
              <w:t xml:space="preserve">ом </w:t>
            </w:r>
            <w:r w:rsidR="002C54D2">
              <w:rPr>
                <w:rFonts w:ascii="Calibri" w:hAnsi="Calibri" w:cs="Calibri"/>
                <w:sz w:val="20"/>
                <w:szCs w:val="20"/>
                <w:lang w:val="sr-Cyrl-RS"/>
              </w:rPr>
              <w:t xml:space="preserve">снагом </w:t>
            </w:r>
            <w:r w:rsidR="002C54D2" w:rsidRPr="002C54D2">
              <w:rPr>
                <w:rFonts w:ascii="Calibri" w:hAnsi="Calibri" w:cs="Calibri"/>
                <w:sz w:val="20"/>
                <w:szCs w:val="20"/>
                <w:lang w:val="sr-Cyrl-RS"/>
              </w:rPr>
              <w:t xml:space="preserve">(ПУРС) </w:t>
            </w:r>
            <w:r w:rsidRPr="002C54D2">
              <w:rPr>
                <w:rFonts w:ascii="Calibri" w:hAnsi="Calibri" w:cs="Calibri"/>
                <w:sz w:val="20"/>
                <w:szCs w:val="20"/>
                <w:lang w:val="sr-Cyrl-RS"/>
              </w:rPr>
              <w:t xml:space="preserve">и </w:t>
            </w:r>
            <w:r w:rsidR="002C54D2">
              <w:rPr>
                <w:rFonts w:ascii="Calibri" w:hAnsi="Calibri" w:cs="Calibri"/>
                <w:sz w:val="20"/>
                <w:szCs w:val="20"/>
                <w:lang w:val="sr-Cyrl-RS"/>
              </w:rPr>
              <w:t>К</w:t>
            </w:r>
            <w:r w:rsidRPr="002C54D2">
              <w:rPr>
                <w:rFonts w:ascii="Calibri" w:hAnsi="Calibri" w:cs="Calibri"/>
                <w:sz w:val="20"/>
                <w:szCs w:val="20"/>
                <w:lang w:val="sr-Cyrl-RS"/>
              </w:rPr>
              <w:t>одекс</w:t>
            </w:r>
            <w:r w:rsidRPr="77F67444">
              <w:rPr>
                <w:rFonts w:ascii="Calibri" w:hAnsi="Calibri" w:cs="Calibri"/>
                <w:sz w:val="20"/>
                <w:szCs w:val="20"/>
              </w:rPr>
              <w:t xml:space="preserve"> понашања, у спецификације </w:t>
            </w:r>
            <w:r w:rsidR="002C54D2">
              <w:rPr>
                <w:rFonts w:ascii="Calibri" w:hAnsi="Calibri" w:cs="Calibri"/>
                <w:sz w:val="20"/>
                <w:szCs w:val="20"/>
                <w:lang w:val="sr-Cyrl-RS"/>
              </w:rPr>
              <w:t xml:space="preserve">које се тичу заштите жив. средине и друш. окружења, здравља и безбедности на раду, </w:t>
            </w:r>
            <w:r w:rsidR="002C54D2">
              <w:rPr>
                <w:rFonts w:ascii="Calibri" w:hAnsi="Calibri" w:cs="Calibri"/>
                <w:sz w:val="20"/>
                <w:szCs w:val="20"/>
              </w:rPr>
              <w:t xml:space="preserve"> </w:t>
            </w:r>
            <w:r w:rsidR="002C54D2">
              <w:rPr>
                <w:rFonts w:ascii="Calibri" w:hAnsi="Calibri" w:cs="Calibri"/>
                <w:sz w:val="20"/>
                <w:szCs w:val="20"/>
                <w:lang w:val="sr-Cyrl-RS"/>
              </w:rPr>
              <w:t xml:space="preserve">у оквиру </w:t>
            </w:r>
            <w:r w:rsidRPr="77F67444">
              <w:rPr>
                <w:rFonts w:ascii="Calibri" w:hAnsi="Calibri" w:cs="Calibri"/>
                <w:sz w:val="20"/>
                <w:szCs w:val="20"/>
              </w:rPr>
              <w:t>документациј</w:t>
            </w:r>
            <w:r w:rsidR="002C54D2">
              <w:rPr>
                <w:rFonts w:ascii="Calibri" w:hAnsi="Calibri" w:cs="Calibri"/>
                <w:sz w:val="20"/>
                <w:szCs w:val="20"/>
                <w:lang w:val="sr-Cyrl-RS"/>
              </w:rPr>
              <w:t>е која се тиче</w:t>
            </w:r>
            <w:r w:rsidRPr="77F67444">
              <w:rPr>
                <w:rFonts w:ascii="Calibri" w:hAnsi="Calibri" w:cs="Calibri"/>
                <w:sz w:val="20"/>
                <w:szCs w:val="20"/>
              </w:rPr>
              <w:t xml:space="preserve"> набавке и уговор</w:t>
            </w:r>
            <w:r w:rsidR="002C54D2">
              <w:rPr>
                <w:rFonts w:ascii="Calibri" w:hAnsi="Calibri" w:cs="Calibri"/>
                <w:sz w:val="20"/>
                <w:szCs w:val="20"/>
                <w:lang w:val="sr-Cyrl-RS"/>
              </w:rPr>
              <w:t>е</w:t>
            </w:r>
            <w:r w:rsidRPr="77F67444">
              <w:rPr>
                <w:rFonts w:ascii="Calibri" w:hAnsi="Calibri" w:cs="Calibri"/>
                <w:sz w:val="20"/>
                <w:szCs w:val="20"/>
              </w:rPr>
              <w:t xml:space="preserve"> са </w:t>
            </w:r>
            <w:r w:rsidRPr="77F67444">
              <w:rPr>
                <w:sz w:val="20"/>
                <w:szCs w:val="20"/>
              </w:rPr>
              <w:t>извођачима</w:t>
            </w:r>
            <w:r w:rsidR="002C54D2">
              <w:rPr>
                <w:sz w:val="20"/>
                <w:szCs w:val="20"/>
                <w:lang w:val="sr-Cyrl-RS"/>
              </w:rPr>
              <w:t xml:space="preserve">радова </w:t>
            </w:r>
            <w:r w:rsidRPr="77F67444">
              <w:rPr>
                <w:sz w:val="20"/>
                <w:szCs w:val="20"/>
              </w:rPr>
              <w:t xml:space="preserve">и фирмама за </w:t>
            </w:r>
            <w:r w:rsidR="002C54D2">
              <w:rPr>
                <w:sz w:val="20"/>
                <w:szCs w:val="20"/>
                <w:lang w:val="sr-Cyrl-RS"/>
              </w:rPr>
              <w:t xml:space="preserve">стручни </w:t>
            </w:r>
            <w:r w:rsidRPr="77F67444">
              <w:rPr>
                <w:sz w:val="20"/>
                <w:szCs w:val="20"/>
              </w:rPr>
              <w:t xml:space="preserve">надзор. Након тога </w:t>
            </w:r>
            <w:r w:rsidR="002C54D2">
              <w:rPr>
                <w:sz w:val="20"/>
                <w:szCs w:val="20"/>
                <w:lang w:val="sr-Cyrl-RS"/>
              </w:rPr>
              <w:t>водити рачуна</w:t>
            </w:r>
            <w:r w:rsidRPr="77F67444">
              <w:rPr>
                <w:sz w:val="20"/>
                <w:szCs w:val="20"/>
              </w:rPr>
              <w:t xml:space="preserve"> да се извођачи радова и фирме за</w:t>
            </w:r>
            <w:r w:rsidR="002C54D2">
              <w:rPr>
                <w:sz w:val="20"/>
                <w:szCs w:val="20"/>
                <w:lang w:val="sr-Cyrl-RS"/>
              </w:rPr>
              <w:t xml:space="preserve"> стручни</w:t>
            </w:r>
            <w:r w:rsidRPr="77F67444">
              <w:rPr>
                <w:sz w:val="20"/>
                <w:szCs w:val="20"/>
              </w:rPr>
              <w:t xml:space="preserve"> надзор придржавају спецификација </w:t>
            </w:r>
            <w:r w:rsidR="002C54D2">
              <w:rPr>
                <w:rFonts w:ascii="Calibri" w:hAnsi="Calibri" w:cs="Calibri"/>
                <w:sz w:val="20"/>
                <w:szCs w:val="20"/>
                <w:lang w:val="sr-Cyrl-RS"/>
              </w:rPr>
              <w:t>које се тичу заштите жив. средине и друш. окружења, здравља и безбедности на раду</w:t>
            </w:r>
            <w:r w:rsidR="002C54D2" w:rsidRPr="77F67444">
              <w:rPr>
                <w:sz w:val="20"/>
                <w:szCs w:val="20"/>
              </w:rPr>
              <w:t xml:space="preserve"> </w:t>
            </w:r>
            <w:r w:rsidR="002C54D2">
              <w:rPr>
                <w:sz w:val="20"/>
                <w:szCs w:val="20"/>
                <w:lang w:val="sr-Cyrl-RS"/>
              </w:rPr>
              <w:t xml:space="preserve">у </w:t>
            </w:r>
            <w:r w:rsidRPr="77F67444">
              <w:rPr>
                <w:sz w:val="20"/>
                <w:szCs w:val="20"/>
              </w:rPr>
              <w:t>своји</w:t>
            </w:r>
            <w:r w:rsidR="002C54D2">
              <w:rPr>
                <w:sz w:val="20"/>
                <w:szCs w:val="20"/>
                <w:lang w:val="sr-Cyrl-RS"/>
              </w:rPr>
              <w:t>м</w:t>
            </w:r>
            <w:r w:rsidRPr="77F67444">
              <w:rPr>
                <w:sz w:val="20"/>
                <w:szCs w:val="20"/>
              </w:rPr>
              <w:t xml:space="preserve"> уговор</w:t>
            </w:r>
            <w:r w:rsidR="002C54D2">
              <w:rPr>
                <w:sz w:val="20"/>
                <w:szCs w:val="20"/>
                <w:lang w:val="sr-Cyrl-RS"/>
              </w:rPr>
              <w:t>им</w:t>
            </w:r>
            <w:r w:rsidRPr="77F67444">
              <w:rPr>
                <w:sz w:val="20"/>
                <w:szCs w:val="20"/>
              </w:rPr>
              <w:t>а.</w:t>
            </w:r>
          </w:p>
          <w:p w14:paraId="16EDEFB8" w14:textId="2ACE4C9A" w:rsidR="0088211A" w:rsidRPr="00FA0A88" w:rsidRDefault="0088211A" w:rsidP="005D394E">
            <w:pPr>
              <w:keepLines/>
              <w:widowControl w:val="0"/>
              <w:rPr>
                <w:rFonts w:cstheme="minorHAnsi"/>
                <w:sz w:val="20"/>
                <w:szCs w:val="20"/>
              </w:rPr>
            </w:pPr>
          </w:p>
        </w:tc>
        <w:tc>
          <w:tcPr>
            <w:tcW w:w="3510" w:type="dxa"/>
          </w:tcPr>
          <w:p w14:paraId="5EDBD4AA" w14:textId="77777777" w:rsidR="0088211A" w:rsidRDefault="0088211A" w:rsidP="005D394E">
            <w:pPr>
              <w:keepLines/>
              <w:widowControl w:val="0"/>
              <w:rPr>
                <w:rFonts w:eastAsia="Times New Roman" w:cstheme="minorHAnsi"/>
                <w:bCs/>
                <w:iCs/>
                <w:sz w:val="20"/>
                <w:szCs w:val="20"/>
              </w:rPr>
            </w:pPr>
          </w:p>
          <w:p w14:paraId="6D42BD64" w14:textId="365134B8" w:rsidR="00502173" w:rsidRPr="001951B7" w:rsidRDefault="00EE2246" w:rsidP="005D394E">
            <w:pPr>
              <w:keepLines/>
              <w:widowControl w:val="0"/>
              <w:rPr>
                <w:rFonts w:eastAsia="Times New Roman" w:cstheme="minorHAnsi"/>
                <w:bCs/>
                <w:iCs/>
                <w:sz w:val="20"/>
                <w:szCs w:val="20"/>
              </w:rPr>
            </w:pPr>
            <w:r>
              <w:rPr>
                <w:rFonts w:eastAsia="Times New Roman" w:cstheme="minorHAnsi"/>
                <w:bCs/>
                <w:iCs/>
                <w:sz w:val="20"/>
                <w:szCs w:val="20"/>
              </w:rPr>
              <w:t>Као део припреме документације</w:t>
            </w:r>
            <w:r w:rsidR="002C54D2">
              <w:rPr>
                <w:rFonts w:eastAsia="Times New Roman" w:cstheme="minorHAnsi"/>
                <w:bCs/>
                <w:iCs/>
                <w:sz w:val="20"/>
                <w:szCs w:val="20"/>
                <w:lang w:val="sr-Cyrl-RS"/>
              </w:rPr>
              <w:t xml:space="preserve"> везане за</w:t>
            </w:r>
            <w:r>
              <w:rPr>
                <w:rFonts w:eastAsia="Times New Roman" w:cstheme="minorHAnsi"/>
                <w:bCs/>
                <w:iCs/>
                <w:sz w:val="20"/>
                <w:szCs w:val="20"/>
              </w:rPr>
              <w:t xml:space="preserve"> набавке и одговарајућих уговора.</w:t>
            </w:r>
          </w:p>
          <w:p w14:paraId="34689B31" w14:textId="627EB561" w:rsidR="00502173" w:rsidRPr="001951B7" w:rsidRDefault="00502173" w:rsidP="005D394E">
            <w:pPr>
              <w:keepLines/>
              <w:widowControl w:val="0"/>
              <w:rPr>
                <w:rFonts w:cstheme="minorHAnsi"/>
                <w:iCs/>
                <w:sz w:val="20"/>
                <w:szCs w:val="20"/>
              </w:rPr>
            </w:pPr>
            <w:r w:rsidRPr="001951B7">
              <w:rPr>
                <w:rFonts w:eastAsia="Times New Roman" w:cstheme="minorHAnsi"/>
                <w:bCs/>
                <w:iCs/>
                <w:sz w:val="20"/>
                <w:szCs w:val="20"/>
              </w:rPr>
              <w:t xml:space="preserve">Надгледати </w:t>
            </w:r>
            <w:r w:rsidR="002C54D2">
              <w:rPr>
                <w:rFonts w:eastAsia="Times New Roman" w:cstheme="minorHAnsi"/>
                <w:bCs/>
                <w:iCs/>
                <w:sz w:val="20"/>
                <w:szCs w:val="20"/>
                <w:lang w:val="sr-Cyrl-RS"/>
              </w:rPr>
              <w:t xml:space="preserve">учинак </w:t>
            </w:r>
            <w:r w:rsidRPr="001951B7">
              <w:rPr>
                <w:rFonts w:eastAsia="Times New Roman" w:cstheme="minorHAnsi"/>
                <w:bCs/>
                <w:iCs/>
                <w:sz w:val="20"/>
                <w:szCs w:val="20"/>
              </w:rPr>
              <w:t>извођач</w:t>
            </w:r>
            <w:r w:rsidR="002C54D2">
              <w:rPr>
                <w:rFonts w:eastAsia="Times New Roman" w:cstheme="minorHAnsi"/>
                <w:bCs/>
                <w:iCs/>
                <w:sz w:val="20"/>
                <w:szCs w:val="20"/>
                <w:lang w:val="sr-Cyrl-RS"/>
              </w:rPr>
              <w:t>а радова</w:t>
            </w:r>
            <w:r w:rsidRPr="001951B7">
              <w:rPr>
                <w:rFonts w:eastAsia="Times New Roman" w:cstheme="minorHAnsi"/>
                <w:bCs/>
                <w:iCs/>
                <w:sz w:val="20"/>
                <w:szCs w:val="20"/>
              </w:rPr>
              <w:t xml:space="preserve"> током </w:t>
            </w:r>
            <w:r w:rsidR="002C54D2">
              <w:rPr>
                <w:rFonts w:eastAsia="Times New Roman" w:cstheme="minorHAnsi"/>
                <w:bCs/>
                <w:iCs/>
                <w:sz w:val="20"/>
                <w:szCs w:val="20"/>
                <w:lang w:val="sr-Cyrl-RS"/>
              </w:rPr>
              <w:t>спровођења П</w:t>
            </w:r>
            <w:r w:rsidRPr="001951B7">
              <w:rPr>
                <w:rFonts w:eastAsia="Times New Roman" w:cstheme="minorHAnsi"/>
                <w:bCs/>
                <w:iCs/>
                <w:sz w:val="20"/>
                <w:szCs w:val="20"/>
              </w:rPr>
              <w:t>ројекта.</w:t>
            </w:r>
          </w:p>
        </w:tc>
        <w:tc>
          <w:tcPr>
            <w:tcW w:w="2610" w:type="dxa"/>
          </w:tcPr>
          <w:p w14:paraId="1A00DFF2" w14:textId="77777777" w:rsidR="0088211A" w:rsidRDefault="0088211A" w:rsidP="005D394E">
            <w:pPr>
              <w:keepLines/>
              <w:widowControl w:val="0"/>
              <w:rPr>
                <w:rFonts w:cstheme="minorHAnsi"/>
                <w:sz w:val="20"/>
                <w:szCs w:val="20"/>
              </w:rPr>
            </w:pPr>
          </w:p>
          <w:p w14:paraId="2C167600" w14:textId="54238DCA" w:rsidR="00502173" w:rsidRPr="00FA0A88" w:rsidRDefault="00A930FD" w:rsidP="005D394E">
            <w:pPr>
              <w:keepLines/>
              <w:widowControl w:val="0"/>
              <w:rPr>
                <w:rFonts w:cstheme="minorHAnsi"/>
                <w:sz w:val="20"/>
                <w:szCs w:val="20"/>
              </w:rPr>
            </w:pPr>
            <w:r>
              <w:rPr>
                <w:rFonts w:cstheme="minorHAnsi"/>
                <w:sz w:val="20"/>
                <w:szCs w:val="20"/>
              </w:rPr>
              <w:t>ЈУП</w:t>
            </w:r>
          </w:p>
        </w:tc>
      </w:tr>
      <w:tr w:rsidR="009D4BF5" w:rsidRPr="00FA0A88" w14:paraId="5D80631F" w14:textId="77777777" w:rsidTr="00A00F1E">
        <w:trPr>
          <w:trHeight w:val="20"/>
        </w:trPr>
        <w:tc>
          <w:tcPr>
            <w:tcW w:w="715" w:type="dxa"/>
          </w:tcPr>
          <w:p w14:paraId="5F12DE56" w14:textId="0BCFA621" w:rsidR="009D4BF5" w:rsidRPr="00FA0A88" w:rsidRDefault="00577ECA" w:rsidP="005D394E">
            <w:pPr>
              <w:keepLines/>
              <w:widowControl w:val="0"/>
              <w:jc w:val="center"/>
              <w:rPr>
                <w:rFonts w:cstheme="minorHAnsi"/>
                <w:sz w:val="20"/>
                <w:szCs w:val="20"/>
              </w:rPr>
            </w:pPr>
            <w:r>
              <w:rPr>
                <w:rFonts w:cstheme="minorHAnsi"/>
                <w:sz w:val="20"/>
                <w:szCs w:val="20"/>
              </w:rPr>
              <w:t>1.3</w:t>
            </w:r>
          </w:p>
        </w:tc>
        <w:tc>
          <w:tcPr>
            <w:tcW w:w="7470" w:type="dxa"/>
            <w:shd w:val="clear" w:color="auto" w:fill="auto"/>
          </w:tcPr>
          <w:p w14:paraId="2BCAE26B" w14:textId="0A600A4A" w:rsidR="003D7A11" w:rsidRPr="00044B10" w:rsidRDefault="003D7A11" w:rsidP="00044B10">
            <w:pPr>
              <w:keepLines/>
              <w:widowControl w:val="0"/>
              <w:jc w:val="both"/>
              <w:rPr>
                <w:rFonts w:cstheme="minorHAnsi"/>
                <w:b/>
                <w:color w:val="4472C4" w:themeColor="accent1"/>
                <w:sz w:val="20"/>
                <w:szCs w:val="20"/>
              </w:rPr>
            </w:pPr>
            <w:r w:rsidRPr="00044B10">
              <w:rPr>
                <w:rFonts w:cstheme="minorHAnsi"/>
                <w:b/>
                <w:color w:val="4472C4" w:themeColor="accent1"/>
                <w:sz w:val="20"/>
                <w:szCs w:val="20"/>
              </w:rPr>
              <w:t>ТЕХНИЧКА ПОМОЋ</w:t>
            </w:r>
          </w:p>
          <w:p w14:paraId="2E846AFD" w14:textId="77777777" w:rsidR="003D7A11" w:rsidRDefault="003D7A11" w:rsidP="003D7A11">
            <w:pPr>
              <w:keepLines/>
              <w:widowControl w:val="0"/>
              <w:jc w:val="both"/>
              <w:rPr>
                <w:sz w:val="20"/>
                <w:szCs w:val="20"/>
              </w:rPr>
            </w:pPr>
          </w:p>
          <w:p w14:paraId="41779BEB" w14:textId="3E8381C5" w:rsidR="003D7A11" w:rsidRDefault="002C54D2" w:rsidP="006E00A1">
            <w:pPr>
              <w:pStyle w:val="CommentText"/>
              <w:rPr>
                <w:rFonts w:cstheme="minorHAnsi"/>
              </w:rPr>
            </w:pPr>
            <w:r>
              <w:rPr>
                <w:lang w:val="sr-Cyrl-RS"/>
              </w:rPr>
              <w:t>К</w:t>
            </w:r>
            <w:r w:rsidR="00D0644C">
              <w:t>онсултациј</w:t>
            </w:r>
            <w:r>
              <w:rPr>
                <w:lang w:val="sr-Cyrl-RS"/>
              </w:rPr>
              <w:t>е</w:t>
            </w:r>
            <w:r w:rsidR="00D0644C">
              <w:t>, студиј</w:t>
            </w:r>
            <w:r>
              <w:rPr>
                <w:lang w:val="sr-Cyrl-RS"/>
              </w:rPr>
              <w:t>е</w:t>
            </w:r>
            <w:r w:rsidR="00D0644C">
              <w:t xml:space="preserve"> (укључујући студије изводљивости, ако је примењиво), изградња капацитета, обук</w:t>
            </w:r>
            <w:r>
              <w:rPr>
                <w:lang w:val="sr-Cyrl-RS"/>
              </w:rPr>
              <w:t>е</w:t>
            </w:r>
            <w:r w:rsidR="00D0644C">
              <w:t xml:space="preserve"> и све друге активности техничке помоћи у оквиру Пројекта </w:t>
            </w:r>
            <w:r>
              <w:t>спровод</w:t>
            </w:r>
            <w:r>
              <w:rPr>
                <w:lang w:val="sr-Cyrl-RS"/>
              </w:rPr>
              <w:t>ити</w:t>
            </w:r>
            <w:r w:rsidR="00D0644C">
              <w:t xml:space="preserve"> у складу с пројектним задацима прихватљивим за Светску банку, који су у складу са ЕСС</w:t>
            </w:r>
            <w:r>
              <w:rPr>
                <w:lang w:val="sr-Cyrl-RS"/>
              </w:rPr>
              <w:t xml:space="preserve"> стандардима СБ</w:t>
            </w:r>
            <w:r w:rsidR="00D0644C">
              <w:t xml:space="preserve">. </w:t>
            </w:r>
            <w:r w:rsidR="00AC0DC6" w:rsidRPr="007E2523">
              <w:rPr>
                <w:rFonts w:cstheme="minorHAnsi"/>
              </w:rPr>
              <w:t xml:space="preserve">Након тога </w:t>
            </w:r>
            <w:r>
              <w:rPr>
                <w:rFonts w:cstheme="minorHAnsi"/>
                <w:lang w:val="sr-Cyrl-RS"/>
              </w:rPr>
              <w:t>се постарати</w:t>
            </w:r>
            <w:r w:rsidR="00AC0DC6" w:rsidRPr="007E2523">
              <w:rPr>
                <w:rFonts w:cstheme="minorHAnsi"/>
              </w:rPr>
              <w:t xml:space="preserve"> да резултати таквих активности буду у складу са задатком.</w:t>
            </w:r>
          </w:p>
          <w:p w14:paraId="19FE867D" w14:textId="77777777" w:rsidR="0027608D" w:rsidRPr="00AC0DC6" w:rsidRDefault="0027608D" w:rsidP="006E00A1">
            <w:pPr>
              <w:pStyle w:val="CommentText"/>
              <w:rPr>
                <w:rFonts w:cstheme="minorHAnsi"/>
              </w:rPr>
            </w:pPr>
          </w:p>
          <w:p w14:paraId="71E880C0" w14:textId="395243AE" w:rsidR="002A536D" w:rsidRPr="00FA118D" w:rsidRDefault="002A536D" w:rsidP="003D7A11">
            <w:pPr>
              <w:keepLines/>
              <w:widowControl w:val="0"/>
              <w:rPr>
                <w:sz w:val="20"/>
                <w:szCs w:val="20"/>
              </w:rPr>
            </w:pPr>
          </w:p>
        </w:tc>
        <w:tc>
          <w:tcPr>
            <w:tcW w:w="3510" w:type="dxa"/>
          </w:tcPr>
          <w:p w14:paraId="148D3E6F" w14:textId="77777777" w:rsidR="003B66F8" w:rsidRDefault="003B66F8" w:rsidP="005D394E">
            <w:pPr>
              <w:keepLines/>
              <w:widowControl w:val="0"/>
              <w:rPr>
                <w:rFonts w:eastAsia="Calibri" w:cstheme="minorHAnsi"/>
                <w:sz w:val="20"/>
                <w:szCs w:val="20"/>
              </w:rPr>
            </w:pPr>
          </w:p>
          <w:p w14:paraId="225199E7" w14:textId="50C74EE5" w:rsidR="009D4BF5" w:rsidRDefault="00073E09" w:rsidP="005D394E">
            <w:pPr>
              <w:keepLines/>
              <w:widowControl w:val="0"/>
              <w:rPr>
                <w:rFonts w:eastAsia="Calibri" w:cstheme="minorHAnsi"/>
                <w:sz w:val="20"/>
                <w:szCs w:val="20"/>
              </w:rPr>
            </w:pPr>
            <w:r>
              <w:rPr>
                <w:rFonts w:eastAsia="Calibri" w:cstheme="minorHAnsi"/>
                <w:sz w:val="20"/>
                <w:szCs w:val="20"/>
              </w:rPr>
              <w:t xml:space="preserve">Током </w:t>
            </w:r>
            <w:r w:rsidR="002C54D2">
              <w:rPr>
                <w:rFonts w:eastAsia="Calibri" w:cstheme="minorHAnsi"/>
                <w:sz w:val="20"/>
                <w:szCs w:val="20"/>
                <w:lang w:val="sr-Cyrl-RS"/>
              </w:rPr>
              <w:t>спровођења</w:t>
            </w:r>
            <w:r>
              <w:rPr>
                <w:rFonts w:eastAsia="Calibri" w:cstheme="minorHAnsi"/>
                <w:sz w:val="20"/>
                <w:szCs w:val="20"/>
              </w:rPr>
              <w:t xml:space="preserve"> Пројекта</w:t>
            </w:r>
          </w:p>
          <w:p w14:paraId="5A74EA0C" w14:textId="77777777" w:rsidR="005C2E28" w:rsidRDefault="005C2E28" w:rsidP="005D394E">
            <w:pPr>
              <w:keepLines/>
              <w:widowControl w:val="0"/>
              <w:rPr>
                <w:rFonts w:eastAsia="Calibri" w:cstheme="minorHAnsi"/>
                <w:sz w:val="20"/>
                <w:szCs w:val="20"/>
              </w:rPr>
            </w:pPr>
          </w:p>
          <w:p w14:paraId="7FA03B16" w14:textId="740A8D5B" w:rsidR="005C2E28" w:rsidRPr="00FA118D" w:rsidRDefault="005C2E28" w:rsidP="005D394E">
            <w:pPr>
              <w:keepLines/>
              <w:widowControl w:val="0"/>
              <w:rPr>
                <w:rFonts w:eastAsia="Times New Roman" w:cstheme="minorHAnsi"/>
                <w:bCs/>
                <w:iCs/>
                <w:sz w:val="20"/>
                <w:szCs w:val="20"/>
              </w:rPr>
            </w:pPr>
          </w:p>
        </w:tc>
        <w:tc>
          <w:tcPr>
            <w:tcW w:w="2610" w:type="dxa"/>
          </w:tcPr>
          <w:p w14:paraId="7CE62494" w14:textId="77777777" w:rsidR="003B66F8" w:rsidRDefault="003B66F8" w:rsidP="005D394E">
            <w:pPr>
              <w:keepLines/>
              <w:widowControl w:val="0"/>
              <w:rPr>
                <w:rFonts w:cstheme="minorHAnsi"/>
                <w:sz w:val="20"/>
                <w:szCs w:val="20"/>
              </w:rPr>
            </w:pPr>
          </w:p>
          <w:p w14:paraId="321C7269" w14:textId="666CE590" w:rsidR="009D4BF5" w:rsidRDefault="00A930FD" w:rsidP="005D394E">
            <w:pPr>
              <w:keepLines/>
              <w:widowControl w:val="0"/>
              <w:rPr>
                <w:rFonts w:cstheme="minorHAnsi"/>
                <w:sz w:val="20"/>
                <w:szCs w:val="20"/>
              </w:rPr>
            </w:pPr>
            <w:r>
              <w:rPr>
                <w:rFonts w:cstheme="minorHAnsi"/>
                <w:sz w:val="20"/>
                <w:szCs w:val="20"/>
              </w:rPr>
              <w:t>ЈУП</w:t>
            </w:r>
          </w:p>
          <w:p w14:paraId="191B3942" w14:textId="77777777" w:rsidR="005C2E28" w:rsidRDefault="005C2E28" w:rsidP="005D394E">
            <w:pPr>
              <w:keepLines/>
              <w:widowControl w:val="0"/>
              <w:rPr>
                <w:rFonts w:cstheme="minorHAnsi"/>
                <w:sz w:val="20"/>
                <w:szCs w:val="20"/>
              </w:rPr>
            </w:pPr>
          </w:p>
          <w:p w14:paraId="4107A637" w14:textId="085DFF63" w:rsidR="005C2E28" w:rsidRPr="00FA0A88" w:rsidRDefault="005C2E28" w:rsidP="005D394E">
            <w:pPr>
              <w:keepLines/>
              <w:widowControl w:val="0"/>
              <w:rPr>
                <w:rFonts w:cstheme="minorHAnsi"/>
                <w:sz w:val="20"/>
                <w:szCs w:val="20"/>
              </w:rPr>
            </w:pPr>
          </w:p>
        </w:tc>
      </w:tr>
      <w:tr w:rsidR="00996A3E" w:rsidRPr="00FA0A88" w14:paraId="24AAF5F3" w14:textId="77777777" w:rsidTr="00A00F1E">
        <w:trPr>
          <w:cantSplit/>
          <w:trHeight w:val="233"/>
        </w:trPr>
        <w:tc>
          <w:tcPr>
            <w:tcW w:w="14305" w:type="dxa"/>
            <w:gridSpan w:val="4"/>
            <w:shd w:val="clear" w:color="auto" w:fill="F4B083" w:themeFill="accent2" w:themeFillTint="99"/>
          </w:tcPr>
          <w:p w14:paraId="2B02C777" w14:textId="26BD6F40" w:rsidR="00996A3E" w:rsidRPr="00FA0A88" w:rsidRDefault="00996A3E" w:rsidP="00996A3E">
            <w:pPr>
              <w:keepLines/>
              <w:widowControl w:val="0"/>
              <w:rPr>
                <w:rFonts w:cstheme="minorHAnsi"/>
                <w:sz w:val="20"/>
                <w:szCs w:val="20"/>
              </w:rPr>
            </w:pPr>
            <w:r w:rsidRPr="00FA0A88">
              <w:rPr>
                <w:rFonts w:cstheme="minorHAnsi"/>
                <w:b/>
                <w:sz w:val="20"/>
                <w:szCs w:val="20"/>
              </w:rPr>
              <w:t>ЕСС2: РАД И УСЛОВИ РАДА</w:t>
            </w:r>
          </w:p>
        </w:tc>
      </w:tr>
      <w:tr w:rsidR="00996A3E" w:rsidRPr="00FA0A88" w14:paraId="752A32E9" w14:textId="77777777" w:rsidTr="00A00F1E">
        <w:trPr>
          <w:trHeight w:val="20"/>
        </w:trPr>
        <w:tc>
          <w:tcPr>
            <w:tcW w:w="715" w:type="dxa"/>
          </w:tcPr>
          <w:p w14:paraId="588298D6" w14:textId="77777777" w:rsidR="00996A3E" w:rsidRPr="00FA0A88" w:rsidRDefault="00996A3E" w:rsidP="00996A3E">
            <w:pPr>
              <w:keepLines/>
              <w:widowControl w:val="0"/>
              <w:jc w:val="center"/>
              <w:rPr>
                <w:rFonts w:cstheme="minorHAnsi"/>
                <w:sz w:val="20"/>
                <w:szCs w:val="20"/>
              </w:rPr>
            </w:pPr>
            <w:r w:rsidRPr="00FA0A88">
              <w:rPr>
                <w:rFonts w:cstheme="minorHAnsi"/>
                <w:sz w:val="20"/>
                <w:szCs w:val="20"/>
              </w:rPr>
              <w:t>2.1</w:t>
            </w:r>
          </w:p>
        </w:tc>
        <w:tc>
          <w:tcPr>
            <w:tcW w:w="7470" w:type="dxa"/>
          </w:tcPr>
          <w:p w14:paraId="73A6FFE4" w14:textId="433AA0A1" w:rsidR="00996A3E" w:rsidRPr="00881D66" w:rsidRDefault="00996A3E" w:rsidP="00996A3E">
            <w:pPr>
              <w:keepLines/>
              <w:widowControl w:val="0"/>
              <w:rPr>
                <w:rFonts w:cstheme="minorHAnsi"/>
                <w:b/>
                <w:color w:val="4472C4" w:themeColor="accent1"/>
                <w:sz w:val="20"/>
                <w:szCs w:val="20"/>
              </w:rPr>
            </w:pPr>
            <w:r w:rsidRPr="00BE63CB">
              <w:rPr>
                <w:rFonts w:cstheme="minorHAnsi"/>
                <w:b/>
                <w:color w:val="4472C4" w:themeColor="accent1"/>
                <w:sz w:val="20"/>
                <w:szCs w:val="20"/>
              </w:rPr>
              <w:t>ПОСТУПЦИ УПРАВЉАЊА РАДОМ</w:t>
            </w:r>
          </w:p>
          <w:p w14:paraId="5E4F589E" w14:textId="77777777" w:rsidR="00996A3E" w:rsidRDefault="00996A3E" w:rsidP="00996A3E">
            <w:pPr>
              <w:keepLines/>
              <w:widowControl w:val="0"/>
              <w:rPr>
                <w:rFonts w:cstheme="minorHAnsi"/>
                <w:sz w:val="20"/>
                <w:szCs w:val="20"/>
              </w:rPr>
            </w:pPr>
          </w:p>
          <w:p w14:paraId="46161E79" w14:textId="2D7433D9" w:rsidR="00577D9D" w:rsidRPr="00E754DB" w:rsidRDefault="00577D9D" w:rsidP="00577D9D">
            <w:pPr>
              <w:keepLines/>
              <w:widowControl w:val="0"/>
              <w:rPr>
                <w:sz w:val="20"/>
                <w:szCs w:val="20"/>
                <w:lang w:val="sr-Cyrl-RS"/>
              </w:rPr>
            </w:pPr>
            <w:r w:rsidRPr="00302478">
              <w:rPr>
                <w:sz w:val="20"/>
                <w:szCs w:val="20"/>
              </w:rPr>
              <w:t xml:space="preserve">Припремити и </w:t>
            </w:r>
            <w:r w:rsidR="00E754DB">
              <w:rPr>
                <w:sz w:val="20"/>
                <w:szCs w:val="20"/>
                <w:lang w:val="sr-Cyrl-RS"/>
              </w:rPr>
              <w:t>применити</w:t>
            </w:r>
            <w:r w:rsidRPr="00302478">
              <w:rPr>
                <w:sz w:val="20"/>
                <w:szCs w:val="20"/>
              </w:rPr>
              <w:t xml:space="preserve"> Процедуре управљања рад</w:t>
            </w:r>
            <w:r w:rsidR="00E754DB">
              <w:rPr>
                <w:sz w:val="20"/>
                <w:szCs w:val="20"/>
                <w:lang w:val="sr-Cyrl-RS"/>
              </w:rPr>
              <w:t>н</w:t>
            </w:r>
            <w:r w:rsidRPr="00302478">
              <w:rPr>
                <w:sz w:val="20"/>
                <w:szCs w:val="20"/>
              </w:rPr>
              <w:t xml:space="preserve">ом </w:t>
            </w:r>
            <w:r w:rsidR="00E754DB">
              <w:rPr>
                <w:sz w:val="20"/>
                <w:szCs w:val="20"/>
                <w:lang w:val="sr-Cyrl-RS"/>
              </w:rPr>
              <w:t xml:space="preserve">снагом </w:t>
            </w:r>
            <w:r w:rsidRPr="00302478">
              <w:rPr>
                <w:sz w:val="20"/>
                <w:szCs w:val="20"/>
              </w:rPr>
              <w:t>(</w:t>
            </w:r>
            <w:r w:rsidR="00E754DB">
              <w:rPr>
                <w:sz w:val="20"/>
                <w:szCs w:val="20"/>
                <w:lang w:val="sr-Cyrl-RS"/>
              </w:rPr>
              <w:t>ПУРС</w:t>
            </w:r>
            <w:r w:rsidRPr="00302478">
              <w:rPr>
                <w:sz w:val="20"/>
                <w:szCs w:val="20"/>
              </w:rPr>
              <w:t>) за Пројекат као д</w:t>
            </w:r>
            <w:r w:rsidR="00E754DB">
              <w:rPr>
                <w:sz w:val="20"/>
                <w:szCs w:val="20"/>
                <w:lang w:val="sr-Cyrl-RS"/>
              </w:rPr>
              <w:t>е</w:t>
            </w:r>
            <w:r w:rsidRPr="00302478">
              <w:rPr>
                <w:sz w:val="20"/>
                <w:szCs w:val="20"/>
              </w:rPr>
              <w:t xml:space="preserve">о </w:t>
            </w:r>
            <w:r w:rsidR="00E754DB" w:rsidRPr="00E754DB">
              <w:rPr>
                <w:sz w:val="20"/>
                <w:szCs w:val="20"/>
                <w:lang w:val="sr-Cyrl-RS"/>
              </w:rPr>
              <w:t>ОУЖСДО</w:t>
            </w:r>
            <w:r w:rsidRPr="00E754DB">
              <w:rPr>
                <w:sz w:val="20"/>
                <w:szCs w:val="20"/>
                <w:lang w:val="sr-Cyrl-RS"/>
              </w:rPr>
              <w:t>-а.</w:t>
            </w:r>
          </w:p>
          <w:p w14:paraId="16AEBAEF" w14:textId="77777777" w:rsidR="00577D9D" w:rsidRPr="00FA0A88" w:rsidRDefault="00577D9D" w:rsidP="00996A3E">
            <w:pPr>
              <w:keepLines/>
              <w:widowControl w:val="0"/>
              <w:rPr>
                <w:rFonts w:cstheme="minorHAnsi"/>
                <w:sz w:val="20"/>
                <w:szCs w:val="20"/>
              </w:rPr>
            </w:pPr>
          </w:p>
          <w:p w14:paraId="252E36FD" w14:textId="1006779C" w:rsidR="00214DAC" w:rsidRPr="00EC5298" w:rsidRDefault="00214DAC" w:rsidP="00577D9D">
            <w:pPr>
              <w:keepLines/>
              <w:widowControl w:val="0"/>
              <w:rPr>
                <w:b/>
                <w:bCs/>
                <w:color w:val="4472C4" w:themeColor="accent1"/>
                <w:sz w:val="20"/>
                <w:szCs w:val="20"/>
              </w:rPr>
            </w:pPr>
          </w:p>
        </w:tc>
        <w:tc>
          <w:tcPr>
            <w:tcW w:w="3510" w:type="dxa"/>
          </w:tcPr>
          <w:p w14:paraId="664A547F" w14:textId="77777777" w:rsidR="00BE63CB" w:rsidRDefault="00BE63CB" w:rsidP="00A51E1B">
            <w:pPr>
              <w:keepLines/>
              <w:widowControl w:val="0"/>
              <w:rPr>
                <w:rFonts w:cstheme="minorHAnsi"/>
                <w:sz w:val="20"/>
                <w:szCs w:val="20"/>
              </w:rPr>
            </w:pPr>
          </w:p>
          <w:p w14:paraId="42ADEB1B" w14:textId="2A2684DA" w:rsidR="003E6E9A" w:rsidRDefault="005C68E2" w:rsidP="00A51E1B">
            <w:pPr>
              <w:keepLines/>
              <w:widowControl w:val="0"/>
              <w:rPr>
                <w:rFonts w:cstheme="minorHAnsi"/>
                <w:sz w:val="20"/>
                <w:szCs w:val="20"/>
              </w:rPr>
            </w:pPr>
            <w:r>
              <w:rPr>
                <w:sz w:val="20"/>
                <w:szCs w:val="20"/>
              </w:rPr>
              <w:t xml:space="preserve">Припремите </w:t>
            </w:r>
            <w:r w:rsidR="00E754DB">
              <w:rPr>
                <w:sz w:val="20"/>
                <w:szCs w:val="20"/>
                <w:lang w:val="sr-Cyrl-RS"/>
              </w:rPr>
              <w:t>ПУРС</w:t>
            </w:r>
            <w:r w:rsidR="00E754DB">
              <w:rPr>
                <w:rFonts w:cstheme="minorHAnsi"/>
                <w:sz w:val="20"/>
                <w:szCs w:val="20"/>
              </w:rPr>
              <w:t xml:space="preserve"> </w:t>
            </w:r>
            <w:r w:rsidR="003E6E9A">
              <w:rPr>
                <w:rFonts w:cstheme="minorHAnsi"/>
                <w:sz w:val="20"/>
                <w:szCs w:val="20"/>
              </w:rPr>
              <w:t xml:space="preserve">пре </w:t>
            </w:r>
            <w:r w:rsidR="007F64FC">
              <w:rPr>
                <w:rFonts w:cstheme="minorHAnsi"/>
                <w:sz w:val="20"/>
                <w:szCs w:val="20"/>
              </w:rPr>
              <w:t xml:space="preserve">процене, </w:t>
            </w:r>
            <w:r w:rsidR="003E6E9A">
              <w:rPr>
                <w:rFonts w:cstheme="minorHAnsi"/>
                <w:sz w:val="20"/>
                <w:szCs w:val="20"/>
              </w:rPr>
              <w:t>а након тога</w:t>
            </w:r>
            <w:r w:rsidR="00E754DB">
              <w:rPr>
                <w:rFonts w:cstheme="minorHAnsi"/>
                <w:sz w:val="20"/>
                <w:szCs w:val="20"/>
                <w:lang w:val="sr-Cyrl-RS"/>
              </w:rPr>
              <w:t xml:space="preserve"> га </w:t>
            </w:r>
            <w:r w:rsidR="003E6E9A">
              <w:rPr>
                <w:rFonts w:cstheme="minorHAnsi"/>
                <w:sz w:val="20"/>
                <w:szCs w:val="20"/>
              </w:rPr>
              <w:t>приме</w:t>
            </w:r>
            <w:r w:rsidR="00E754DB">
              <w:rPr>
                <w:rFonts w:cstheme="minorHAnsi"/>
                <w:sz w:val="20"/>
                <w:szCs w:val="20"/>
                <w:lang w:val="sr-Cyrl-RS"/>
              </w:rPr>
              <w:t>њивати</w:t>
            </w:r>
            <w:r w:rsidR="003E6E9A">
              <w:rPr>
                <w:rFonts w:cstheme="minorHAnsi"/>
                <w:sz w:val="20"/>
                <w:szCs w:val="20"/>
              </w:rPr>
              <w:t xml:space="preserve"> током </w:t>
            </w:r>
            <w:r w:rsidR="00E754DB">
              <w:rPr>
                <w:rFonts w:cstheme="minorHAnsi"/>
                <w:sz w:val="20"/>
                <w:szCs w:val="20"/>
                <w:lang w:val="sr-Cyrl-RS"/>
              </w:rPr>
              <w:t>спровођења П</w:t>
            </w:r>
            <w:r w:rsidR="003E6E9A">
              <w:rPr>
                <w:rFonts w:cstheme="minorHAnsi"/>
                <w:sz w:val="20"/>
                <w:szCs w:val="20"/>
              </w:rPr>
              <w:t>ројекта.</w:t>
            </w:r>
          </w:p>
          <w:p w14:paraId="5757D585" w14:textId="77777777" w:rsidR="003E6E9A" w:rsidRDefault="003E6E9A" w:rsidP="005930B2">
            <w:pPr>
              <w:keepLines/>
              <w:widowControl w:val="0"/>
              <w:jc w:val="both"/>
              <w:rPr>
                <w:rFonts w:cstheme="minorHAnsi"/>
                <w:sz w:val="20"/>
                <w:szCs w:val="20"/>
              </w:rPr>
            </w:pPr>
          </w:p>
          <w:p w14:paraId="79005B4D" w14:textId="4243267B" w:rsidR="00996A3E" w:rsidRPr="00F0189C" w:rsidRDefault="00996A3E" w:rsidP="77F67444">
            <w:pPr>
              <w:keepLines/>
              <w:widowControl w:val="0"/>
              <w:rPr>
                <w:rFonts w:eastAsia="Times New Roman"/>
                <w:sz w:val="20"/>
                <w:szCs w:val="20"/>
              </w:rPr>
            </w:pPr>
          </w:p>
        </w:tc>
        <w:tc>
          <w:tcPr>
            <w:tcW w:w="2610" w:type="dxa"/>
          </w:tcPr>
          <w:p w14:paraId="3744E312" w14:textId="77777777" w:rsidR="00BE63CB" w:rsidRDefault="00BE63CB" w:rsidP="00996A3E">
            <w:pPr>
              <w:keepLines/>
              <w:widowControl w:val="0"/>
              <w:rPr>
                <w:rFonts w:cstheme="minorHAnsi"/>
                <w:sz w:val="20"/>
                <w:szCs w:val="20"/>
              </w:rPr>
            </w:pPr>
          </w:p>
          <w:p w14:paraId="1DBB9F8C" w14:textId="36FA4615" w:rsidR="00996A3E" w:rsidRPr="00E754DB" w:rsidRDefault="00A930FD" w:rsidP="00996A3E">
            <w:pPr>
              <w:keepLines/>
              <w:widowControl w:val="0"/>
              <w:rPr>
                <w:rFonts w:cstheme="minorHAnsi"/>
                <w:sz w:val="20"/>
                <w:szCs w:val="20"/>
                <w:lang w:val="sr-Cyrl-RS"/>
              </w:rPr>
            </w:pPr>
            <w:r>
              <w:rPr>
                <w:rFonts w:cstheme="minorHAnsi"/>
                <w:sz w:val="20"/>
                <w:szCs w:val="20"/>
              </w:rPr>
              <w:t>ЈУП</w:t>
            </w:r>
            <w:r w:rsidR="00E754DB">
              <w:rPr>
                <w:rFonts w:cstheme="minorHAnsi"/>
                <w:sz w:val="20"/>
                <w:szCs w:val="20"/>
                <w:lang w:val="sr-Cyrl-RS"/>
              </w:rPr>
              <w:t xml:space="preserve"> </w:t>
            </w:r>
            <w:r w:rsidR="00345701">
              <w:rPr>
                <w:rFonts w:cstheme="minorHAnsi"/>
                <w:sz w:val="20"/>
                <w:szCs w:val="20"/>
              </w:rPr>
              <w:t>/</w:t>
            </w:r>
            <w:r w:rsidR="00E754DB">
              <w:rPr>
                <w:rFonts w:cstheme="minorHAnsi"/>
                <w:sz w:val="20"/>
                <w:szCs w:val="20"/>
                <w:lang w:val="sr-Cyrl-RS"/>
              </w:rPr>
              <w:t xml:space="preserve"> и</w:t>
            </w:r>
            <w:r w:rsidR="00345701">
              <w:rPr>
                <w:rFonts w:cstheme="minorHAnsi"/>
                <w:sz w:val="20"/>
                <w:szCs w:val="20"/>
              </w:rPr>
              <w:t>звођачи</w:t>
            </w:r>
            <w:r w:rsidR="00E754DB">
              <w:rPr>
                <w:rFonts w:cstheme="minorHAnsi"/>
                <w:sz w:val="20"/>
                <w:szCs w:val="20"/>
                <w:lang w:val="sr-Cyrl-RS"/>
              </w:rPr>
              <w:t xml:space="preserve"> радова </w:t>
            </w:r>
            <w:r w:rsidR="00345701">
              <w:rPr>
                <w:rFonts w:cstheme="minorHAnsi"/>
                <w:sz w:val="20"/>
                <w:szCs w:val="20"/>
              </w:rPr>
              <w:t>/</w:t>
            </w:r>
            <w:r w:rsidR="00E754DB">
              <w:rPr>
                <w:rFonts w:cstheme="minorHAnsi"/>
                <w:sz w:val="20"/>
                <w:szCs w:val="20"/>
                <w:lang w:val="sr-Cyrl-RS"/>
              </w:rPr>
              <w:t xml:space="preserve"> л</w:t>
            </w:r>
            <w:r w:rsidR="00345701">
              <w:rPr>
                <w:rFonts w:cstheme="minorHAnsi"/>
                <w:sz w:val="20"/>
                <w:szCs w:val="20"/>
              </w:rPr>
              <w:t xml:space="preserve">окалне </w:t>
            </w:r>
            <w:r w:rsidR="00E754DB">
              <w:rPr>
                <w:rFonts w:cstheme="minorHAnsi"/>
                <w:sz w:val="20"/>
                <w:szCs w:val="20"/>
                <w:lang w:val="sr-Cyrl-RS"/>
              </w:rPr>
              <w:t>самоуправе</w:t>
            </w:r>
          </w:p>
        </w:tc>
      </w:tr>
      <w:tr w:rsidR="00996A3E" w:rsidRPr="00FA0A88" w14:paraId="4EEA286A" w14:textId="3EF6AA79" w:rsidTr="00A00F1E">
        <w:trPr>
          <w:trHeight w:val="20"/>
        </w:trPr>
        <w:tc>
          <w:tcPr>
            <w:tcW w:w="715" w:type="dxa"/>
          </w:tcPr>
          <w:p w14:paraId="6EF002B6" w14:textId="4FF9AC45" w:rsidR="00996A3E" w:rsidRPr="00FA0A88" w:rsidRDefault="00996A3E" w:rsidP="00996A3E">
            <w:pPr>
              <w:keepLines/>
              <w:widowControl w:val="0"/>
              <w:jc w:val="center"/>
              <w:rPr>
                <w:rFonts w:cstheme="minorHAnsi"/>
                <w:sz w:val="20"/>
                <w:szCs w:val="20"/>
              </w:rPr>
            </w:pPr>
            <w:r w:rsidRPr="00FA0A88">
              <w:rPr>
                <w:rFonts w:cstheme="minorHAnsi"/>
                <w:sz w:val="20"/>
                <w:szCs w:val="20"/>
              </w:rPr>
              <w:t xml:space="preserve">2. </w:t>
            </w:r>
            <w:r w:rsidR="009E66C7">
              <w:rPr>
                <w:rFonts w:cstheme="minorHAnsi"/>
                <w:sz w:val="20"/>
                <w:szCs w:val="20"/>
              </w:rPr>
              <w:t>2</w:t>
            </w:r>
          </w:p>
        </w:tc>
        <w:tc>
          <w:tcPr>
            <w:tcW w:w="7470" w:type="dxa"/>
          </w:tcPr>
          <w:p w14:paraId="46E7CDFA" w14:textId="0333C8EE" w:rsidR="00921CA5" w:rsidRDefault="00921CA5" w:rsidP="00921CA5">
            <w:pPr>
              <w:keepLines/>
              <w:widowControl w:val="0"/>
              <w:rPr>
                <w:rFonts w:cstheme="minorHAnsi"/>
                <w:b/>
                <w:color w:val="4472C4" w:themeColor="accent1"/>
                <w:sz w:val="20"/>
                <w:szCs w:val="20"/>
              </w:rPr>
            </w:pPr>
            <w:r w:rsidRPr="00302478">
              <w:rPr>
                <w:rFonts w:cstheme="minorHAnsi"/>
                <w:b/>
                <w:color w:val="4472C4" w:themeColor="accent1"/>
                <w:sz w:val="20"/>
                <w:szCs w:val="20"/>
              </w:rPr>
              <w:t xml:space="preserve">ПЛАН УПРАВЉАЊА </w:t>
            </w:r>
            <w:r w:rsidR="00E754DB">
              <w:rPr>
                <w:rFonts w:cstheme="minorHAnsi"/>
                <w:b/>
                <w:color w:val="4472C4" w:themeColor="accent1"/>
                <w:sz w:val="20"/>
                <w:szCs w:val="20"/>
                <w:lang w:val="sr-Cyrl-RS"/>
              </w:rPr>
              <w:t>БЕЗБЕДНОШЋУ</w:t>
            </w:r>
            <w:r w:rsidRPr="00302478">
              <w:rPr>
                <w:rFonts w:cstheme="minorHAnsi"/>
                <w:b/>
                <w:color w:val="4472C4" w:themeColor="accent1"/>
                <w:sz w:val="20"/>
                <w:szCs w:val="20"/>
              </w:rPr>
              <w:t xml:space="preserve"> И ЗДРАВЉЕМ НА РАДУ</w:t>
            </w:r>
          </w:p>
          <w:p w14:paraId="4429AD43" w14:textId="77777777" w:rsidR="00921CA5" w:rsidRDefault="00921CA5" w:rsidP="00921CA5">
            <w:pPr>
              <w:keepLines/>
              <w:widowControl w:val="0"/>
              <w:rPr>
                <w:rFonts w:cstheme="minorHAnsi"/>
                <w:b/>
                <w:color w:val="4472C4" w:themeColor="accent1"/>
                <w:sz w:val="20"/>
                <w:szCs w:val="20"/>
              </w:rPr>
            </w:pPr>
          </w:p>
          <w:p w14:paraId="71E06591" w14:textId="6F02953D" w:rsidR="0062764E" w:rsidRDefault="0062764E" w:rsidP="0062764E">
            <w:pPr>
              <w:keepLines/>
              <w:widowControl w:val="0"/>
              <w:rPr>
                <w:sz w:val="20"/>
                <w:szCs w:val="20"/>
              </w:rPr>
            </w:pPr>
            <w:r w:rsidRPr="00302478">
              <w:rPr>
                <w:sz w:val="20"/>
                <w:szCs w:val="20"/>
              </w:rPr>
              <w:t xml:space="preserve">Захтевати од </w:t>
            </w:r>
            <w:r w:rsidR="00E754DB">
              <w:rPr>
                <w:sz w:val="20"/>
                <w:szCs w:val="20"/>
                <w:lang w:val="sr-Cyrl-RS"/>
              </w:rPr>
              <w:t>извођача</w:t>
            </w:r>
            <w:r w:rsidRPr="00302478">
              <w:rPr>
                <w:sz w:val="20"/>
                <w:szCs w:val="20"/>
              </w:rPr>
              <w:t xml:space="preserve"> и подизвођача да припреме и спроводе мере или план управљања </w:t>
            </w:r>
            <w:r w:rsidR="00E754DB">
              <w:rPr>
                <w:sz w:val="20"/>
                <w:szCs w:val="20"/>
                <w:lang w:val="sr-Cyrl-RS"/>
              </w:rPr>
              <w:t xml:space="preserve">безбедношћу и </w:t>
            </w:r>
            <w:r w:rsidRPr="00302478">
              <w:rPr>
                <w:sz w:val="20"/>
                <w:szCs w:val="20"/>
              </w:rPr>
              <w:t>здрављ</w:t>
            </w:r>
            <w:r w:rsidR="00E754DB">
              <w:rPr>
                <w:sz w:val="20"/>
                <w:szCs w:val="20"/>
                <w:lang w:val="sr-Cyrl-RS"/>
              </w:rPr>
              <w:t>ем</w:t>
            </w:r>
            <w:r w:rsidRPr="00302478">
              <w:rPr>
                <w:sz w:val="20"/>
                <w:szCs w:val="20"/>
              </w:rPr>
              <w:t xml:space="preserve"> на раду у складу са </w:t>
            </w:r>
            <w:r w:rsidR="00E754DB" w:rsidRPr="00E754DB">
              <w:rPr>
                <w:sz w:val="20"/>
                <w:szCs w:val="20"/>
              </w:rPr>
              <w:t>ПУЖСДО-ом и одговарајућим</w:t>
            </w:r>
            <w:r w:rsidRPr="00302478">
              <w:rPr>
                <w:sz w:val="20"/>
                <w:szCs w:val="20"/>
              </w:rPr>
              <w:t xml:space="preserve"> контролним листама.</w:t>
            </w:r>
          </w:p>
          <w:p w14:paraId="42874BF2" w14:textId="08E89AD1" w:rsidR="00921CA5" w:rsidRPr="00E754DB" w:rsidRDefault="00921CA5" w:rsidP="00921CA5">
            <w:pPr>
              <w:keepLines/>
              <w:widowControl w:val="0"/>
              <w:rPr>
                <w:sz w:val="20"/>
                <w:szCs w:val="20"/>
              </w:rPr>
            </w:pPr>
          </w:p>
          <w:p w14:paraId="28B0CB49" w14:textId="77777777" w:rsidR="00921CA5" w:rsidRPr="00302478" w:rsidRDefault="00921CA5" w:rsidP="00921CA5">
            <w:pPr>
              <w:keepLines/>
              <w:widowControl w:val="0"/>
              <w:rPr>
                <w:rFonts w:cstheme="minorHAnsi"/>
                <w:color w:val="2E74B5" w:themeColor="accent5" w:themeShade="BF"/>
                <w:sz w:val="20"/>
                <w:szCs w:val="20"/>
              </w:rPr>
            </w:pPr>
          </w:p>
          <w:p w14:paraId="485BD655" w14:textId="596A95F7" w:rsidR="00F54A4D" w:rsidRPr="00FA0A88" w:rsidRDefault="00F54A4D" w:rsidP="00921CA5"/>
        </w:tc>
        <w:tc>
          <w:tcPr>
            <w:tcW w:w="3510" w:type="dxa"/>
          </w:tcPr>
          <w:p w14:paraId="08799CA4" w14:textId="77777777" w:rsidR="00423903" w:rsidRDefault="00423903" w:rsidP="00996A3E">
            <w:pPr>
              <w:keepLines/>
              <w:widowControl w:val="0"/>
              <w:rPr>
                <w:rFonts w:eastAsia="Times New Roman" w:cstheme="minorHAnsi"/>
                <w:bCs/>
                <w:sz w:val="20"/>
                <w:szCs w:val="20"/>
              </w:rPr>
            </w:pPr>
          </w:p>
          <w:p w14:paraId="3EAE9403" w14:textId="77777777" w:rsidR="00810CE5" w:rsidRDefault="00810CE5" w:rsidP="00996A3E">
            <w:pPr>
              <w:keepLines/>
              <w:widowControl w:val="0"/>
              <w:rPr>
                <w:rFonts w:eastAsia="Times New Roman" w:cstheme="minorHAnsi"/>
                <w:bCs/>
                <w:sz w:val="20"/>
                <w:szCs w:val="20"/>
              </w:rPr>
            </w:pPr>
          </w:p>
          <w:p w14:paraId="36F0DAC0" w14:textId="399F0CAC" w:rsidR="00810CE5" w:rsidRPr="00302478" w:rsidRDefault="00810CE5" w:rsidP="00810CE5">
            <w:pPr>
              <w:keepLines/>
              <w:widowControl w:val="0"/>
              <w:rPr>
                <w:rFonts w:cstheme="minorHAnsi"/>
                <w:sz w:val="20"/>
                <w:szCs w:val="20"/>
              </w:rPr>
            </w:pPr>
            <w:r w:rsidRPr="00302478">
              <w:rPr>
                <w:rFonts w:cstheme="minorHAnsi"/>
                <w:sz w:val="20"/>
                <w:szCs w:val="20"/>
              </w:rPr>
              <w:t xml:space="preserve">Припремити </w:t>
            </w:r>
            <w:r w:rsidRPr="00302478">
              <w:rPr>
                <w:sz w:val="20"/>
                <w:szCs w:val="20"/>
              </w:rPr>
              <w:t xml:space="preserve">план управљања </w:t>
            </w:r>
            <w:r w:rsidR="00E754DB">
              <w:rPr>
                <w:sz w:val="20"/>
                <w:szCs w:val="20"/>
                <w:lang w:val="sr-Cyrl-RS"/>
              </w:rPr>
              <w:t xml:space="preserve">безбедношћу и здрављем </w:t>
            </w:r>
            <w:r w:rsidRPr="00302478">
              <w:rPr>
                <w:sz w:val="20"/>
                <w:szCs w:val="20"/>
              </w:rPr>
              <w:t xml:space="preserve">на раду </w:t>
            </w:r>
            <w:r w:rsidRPr="00302478">
              <w:rPr>
                <w:rFonts w:cstheme="minorHAnsi"/>
                <w:sz w:val="20"/>
                <w:szCs w:val="20"/>
              </w:rPr>
              <w:t xml:space="preserve">пре почетка радова и након тога </w:t>
            </w:r>
            <w:r w:rsidR="00E754DB">
              <w:rPr>
                <w:rFonts w:cstheme="minorHAnsi"/>
                <w:sz w:val="20"/>
                <w:szCs w:val="20"/>
                <w:lang w:val="sr-Cyrl-RS"/>
              </w:rPr>
              <w:t>спроводити</w:t>
            </w:r>
            <w:r w:rsidRPr="00302478">
              <w:rPr>
                <w:rFonts w:cstheme="minorHAnsi"/>
                <w:sz w:val="20"/>
                <w:szCs w:val="20"/>
              </w:rPr>
              <w:t xml:space="preserve"> план током </w:t>
            </w:r>
            <w:r w:rsidR="00E754DB">
              <w:rPr>
                <w:rFonts w:cstheme="minorHAnsi"/>
                <w:sz w:val="20"/>
                <w:szCs w:val="20"/>
                <w:lang w:val="sr-Cyrl-RS"/>
              </w:rPr>
              <w:t>спровођења</w:t>
            </w:r>
            <w:r w:rsidRPr="00302478">
              <w:rPr>
                <w:rFonts w:cstheme="minorHAnsi"/>
                <w:sz w:val="20"/>
                <w:szCs w:val="20"/>
              </w:rPr>
              <w:t xml:space="preserve"> пројекта.</w:t>
            </w:r>
          </w:p>
          <w:p w14:paraId="46BB4304" w14:textId="77777777" w:rsidR="00810CE5" w:rsidRDefault="00810CE5" w:rsidP="00996A3E">
            <w:pPr>
              <w:keepLines/>
              <w:widowControl w:val="0"/>
              <w:rPr>
                <w:rFonts w:eastAsia="Times New Roman" w:cstheme="minorHAnsi"/>
                <w:bCs/>
                <w:sz w:val="20"/>
                <w:szCs w:val="20"/>
              </w:rPr>
            </w:pPr>
          </w:p>
          <w:p w14:paraId="09632AE7" w14:textId="12CA5E67" w:rsidR="00996A3E" w:rsidRPr="00F0189C" w:rsidRDefault="00996A3E" w:rsidP="00996A3E">
            <w:pPr>
              <w:keepLines/>
              <w:widowControl w:val="0"/>
              <w:rPr>
                <w:rFonts w:cstheme="minorHAnsi"/>
                <w:sz w:val="20"/>
                <w:szCs w:val="20"/>
                <w:lang w:eastAsia="en-GB"/>
              </w:rPr>
            </w:pPr>
          </w:p>
        </w:tc>
        <w:tc>
          <w:tcPr>
            <w:tcW w:w="2610" w:type="dxa"/>
          </w:tcPr>
          <w:p w14:paraId="54D3A5DC" w14:textId="77777777" w:rsidR="00423903" w:rsidRDefault="00423903" w:rsidP="00996A3E">
            <w:pPr>
              <w:keepLines/>
              <w:widowControl w:val="0"/>
              <w:rPr>
                <w:rFonts w:cstheme="minorHAnsi"/>
                <w:sz w:val="20"/>
                <w:szCs w:val="20"/>
              </w:rPr>
            </w:pPr>
          </w:p>
          <w:p w14:paraId="42A824AA" w14:textId="06BEDA48" w:rsidR="00996A3E" w:rsidRDefault="00996A3E" w:rsidP="00996A3E">
            <w:pPr>
              <w:keepLines/>
              <w:widowControl w:val="0"/>
              <w:rPr>
                <w:rFonts w:cstheme="minorHAnsi"/>
                <w:sz w:val="20"/>
                <w:szCs w:val="20"/>
              </w:rPr>
            </w:pPr>
          </w:p>
          <w:p w14:paraId="3C71A24E" w14:textId="0C5831BC" w:rsidR="00697945" w:rsidRPr="00FA0A88" w:rsidRDefault="00A930FD" w:rsidP="00996A3E">
            <w:pPr>
              <w:keepLines/>
              <w:widowControl w:val="0"/>
              <w:rPr>
                <w:rFonts w:cstheme="minorHAnsi"/>
                <w:sz w:val="20"/>
                <w:szCs w:val="20"/>
              </w:rPr>
            </w:pPr>
            <w:r>
              <w:rPr>
                <w:rFonts w:cstheme="minorHAnsi"/>
                <w:sz w:val="20"/>
                <w:szCs w:val="20"/>
              </w:rPr>
              <w:t>ЈУП</w:t>
            </w:r>
            <w:r w:rsidR="00E754DB">
              <w:rPr>
                <w:rFonts w:cstheme="minorHAnsi"/>
                <w:sz w:val="20"/>
                <w:szCs w:val="20"/>
                <w:lang w:val="sr-Cyrl-RS"/>
              </w:rPr>
              <w:t xml:space="preserve"> </w:t>
            </w:r>
            <w:r w:rsidR="00697945">
              <w:rPr>
                <w:rFonts w:cstheme="minorHAnsi"/>
                <w:sz w:val="20"/>
                <w:szCs w:val="20"/>
              </w:rPr>
              <w:t>/</w:t>
            </w:r>
            <w:r w:rsidR="00E754DB">
              <w:rPr>
                <w:rFonts w:cstheme="minorHAnsi"/>
                <w:sz w:val="20"/>
                <w:szCs w:val="20"/>
                <w:lang w:val="sr-Cyrl-RS"/>
              </w:rPr>
              <w:t xml:space="preserve"> и</w:t>
            </w:r>
            <w:r w:rsidR="00697945">
              <w:rPr>
                <w:rFonts w:cstheme="minorHAnsi"/>
                <w:sz w:val="20"/>
                <w:szCs w:val="20"/>
              </w:rPr>
              <w:t>звођачи радова</w:t>
            </w:r>
          </w:p>
        </w:tc>
      </w:tr>
      <w:tr w:rsidR="00697945" w:rsidRPr="00FA0A88" w14:paraId="46151845" w14:textId="77777777" w:rsidTr="00A00F1E">
        <w:trPr>
          <w:trHeight w:val="20"/>
        </w:trPr>
        <w:tc>
          <w:tcPr>
            <w:tcW w:w="715" w:type="dxa"/>
          </w:tcPr>
          <w:p w14:paraId="1A731C53" w14:textId="00980E6F" w:rsidR="00697945" w:rsidRPr="00FA0A88" w:rsidRDefault="00697945" w:rsidP="00996A3E">
            <w:pPr>
              <w:keepLines/>
              <w:widowControl w:val="0"/>
              <w:jc w:val="center"/>
              <w:rPr>
                <w:rFonts w:cstheme="minorHAnsi"/>
                <w:sz w:val="20"/>
                <w:szCs w:val="20"/>
              </w:rPr>
            </w:pPr>
            <w:r>
              <w:rPr>
                <w:rFonts w:cstheme="minorHAnsi"/>
                <w:sz w:val="20"/>
                <w:szCs w:val="20"/>
              </w:rPr>
              <w:lastRenderedPageBreak/>
              <w:t>2.3</w:t>
            </w:r>
          </w:p>
        </w:tc>
        <w:tc>
          <w:tcPr>
            <w:tcW w:w="7470" w:type="dxa"/>
          </w:tcPr>
          <w:p w14:paraId="437A2341" w14:textId="77777777" w:rsidR="004D4473" w:rsidRPr="00302478" w:rsidRDefault="004D4473" w:rsidP="004D4473">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ЖАЛБЕНИ МЕХАНИЗАМ ЗА ПРОЈЕКТНЕ РАДНИКЕ</w:t>
            </w:r>
          </w:p>
          <w:p w14:paraId="20D45411" w14:textId="77777777" w:rsidR="00697945" w:rsidRDefault="00697945" w:rsidP="00921CA5">
            <w:pPr>
              <w:keepLines/>
              <w:widowControl w:val="0"/>
              <w:rPr>
                <w:rFonts w:cstheme="minorHAnsi"/>
                <w:b/>
                <w:color w:val="4472C4" w:themeColor="accent1"/>
                <w:sz w:val="20"/>
                <w:szCs w:val="20"/>
              </w:rPr>
            </w:pPr>
          </w:p>
          <w:p w14:paraId="06E6FB3A" w14:textId="4ED68D8E" w:rsidR="005C0947" w:rsidRPr="00302478" w:rsidRDefault="005C0947" w:rsidP="005C0947">
            <w:pPr>
              <w:rPr>
                <w:sz w:val="20"/>
                <w:szCs w:val="20"/>
              </w:rPr>
            </w:pPr>
            <w:r w:rsidRPr="00302478">
              <w:rPr>
                <w:sz w:val="20"/>
                <w:szCs w:val="20"/>
              </w:rPr>
              <w:t xml:space="preserve">Успоставити и управљати жалбеним механизмом за раднике </w:t>
            </w:r>
            <w:r w:rsidR="00E754DB">
              <w:rPr>
                <w:sz w:val="20"/>
                <w:szCs w:val="20"/>
                <w:lang w:val="sr-Cyrl-RS"/>
              </w:rPr>
              <w:t xml:space="preserve">ангажоване </w:t>
            </w:r>
            <w:r w:rsidRPr="00302478">
              <w:rPr>
                <w:sz w:val="20"/>
                <w:szCs w:val="20"/>
              </w:rPr>
              <w:t xml:space="preserve">на Пројекту, као што је описано у </w:t>
            </w:r>
            <w:r w:rsidR="00E754DB" w:rsidRPr="00E754DB">
              <w:rPr>
                <w:sz w:val="20"/>
                <w:szCs w:val="20"/>
              </w:rPr>
              <w:t>ПУРС</w:t>
            </w:r>
            <w:r w:rsidR="00E754DB" w:rsidRPr="00302478">
              <w:rPr>
                <w:sz w:val="20"/>
                <w:szCs w:val="20"/>
              </w:rPr>
              <w:t xml:space="preserve"> </w:t>
            </w:r>
            <w:r w:rsidRPr="00302478">
              <w:rPr>
                <w:sz w:val="20"/>
                <w:szCs w:val="20"/>
              </w:rPr>
              <w:t>-у и у складу са ЕСС2.</w:t>
            </w:r>
          </w:p>
          <w:p w14:paraId="4D125DDD" w14:textId="77777777" w:rsidR="005C0947" w:rsidRPr="00302478" w:rsidRDefault="005C0947" w:rsidP="00921CA5">
            <w:pPr>
              <w:keepLines/>
              <w:widowControl w:val="0"/>
              <w:rPr>
                <w:rFonts w:cstheme="minorHAnsi"/>
                <w:b/>
                <w:color w:val="4472C4" w:themeColor="accent1"/>
                <w:sz w:val="20"/>
                <w:szCs w:val="20"/>
              </w:rPr>
            </w:pPr>
          </w:p>
        </w:tc>
        <w:tc>
          <w:tcPr>
            <w:tcW w:w="3510" w:type="dxa"/>
          </w:tcPr>
          <w:p w14:paraId="54A7CC96" w14:textId="7DE6DDCF" w:rsidR="00697945" w:rsidRPr="00E754DB" w:rsidRDefault="00A21190" w:rsidP="00996A3E">
            <w:pPr>
              <w:keepLines/>
              <w:widowControl w:val="0"/>
              <w:rPr>
                <w:rFonts w:eastAsia="Times New Roman" w:cstheme="minorHAnsi"/>
                <w:bCs/>
                <w:sz w:val="20"/>
                <w:szCs w:val="20"/>
                <w:lang w:val="sr-Cyrl-RS"/>
              </w:rPr>
            </w:pPr>
            <w:r w:rsidRPr="00302478">
              <w:rPr>
                <w:rFonts w:eastAsia="Times New Roman" w:cstheme="minorHAnsi"/>
                <w:bCs/>
                <w:sz w:val="20"/>
                <w:szCs w:val="20"/>
              </w:rPr>
              <w:t xml:space="preserve">Успоставити жалбени механизам пре ангажовања радника и након тога одржавати и управљати </w:t>
            </w:r>
            <w:r w:rsidR="00E754DB">
              <w:rPr>
                <w:rFonts w:eastAsia="Times New Roman" w:cstheme="minorHAnsi"/>
                <w:bCs/>
                <w:sz w:val="20"/>
                <w:szCs w:val="20"/>
                <w:lang w:val="sr-Cyrl-RS"/>
              </w:rPr>
              <w:t>механизмом</w:t>
            </w:r>
            <w:r w:rsidRPr="00302478">
              <w:rPr>
                <w:rFonts w:eastAsia="Times New Roman" w:cstheme="minorHAnsi"/>
                <w:bCs/>
                <w:sz w:val="20"/>
                <w:szCs w:val="20"/>
              </w:rPr>
              <w:t xml:space="preserve"> током </w:t>
            </w:r>
            <w:r w:rsidR="00E754DB">
              <w:rPr>
                <w:rFonts w:eastAsia="Times New Roman" w:cstheme="minorHAnsi"/>
                <w:bCs/>
                <w:sz w:val="20"/>
                <w:szCs w:val="20"/>
                <w:lang w:val="sr-Cyrl-RS"/>
              </w:rPr>
              <w:t>спровођења</w:t>
            </w:r>
            <w:r w:rsidRPr="00302478">
              <w:rPr>
                <w:rFonts w:eastAsia="Times New Roman" w:cstheme="minorHAnsi"/>
                <w:bCs/>
                <w:sz w:val="20"/>
                <w:szCs w:val="20"/>
              </w:rPr>
              <w:t xml:space="preserve"> Пројекта</w:t>
            </w:r>
            <w:r w:rsidR="00E754DB">
              <w:rPr>
                <w:rFonts w:eastAsia="Times New Roman" w:cstheme="minorHAnsi"/>
                <w:bCs/>
                <w:sz w:val="20"/>
                <w:szCs w:val="20"/>
                <w:lang w:val="sr-Cyrl-RS"/>
              </w:rPr>
              <w:t>.</w:t>
            </w:r>
          </w:p>
        </w:tc>
        <w:tc>
          <w:tcPr>
            <w:tcW w:w="2610" w:type="dxa"/>
          </w:tcPr>
          <w:p w14:paraId="44608683" w14:textId="39B327A7" w:rsidR="00697945" w:rsidRDefault="00A930FD" w:rsidP="00996A3E">
            <w:pPr>
              <w:keepLines/>
              <w:widowControl w:val="0"/>
              <w:rPr>
                <w:rFonts w:cstheme="minorHAnsi"/>
                <w:sz w:val="20"/>
                <w:szCs w:val="20"/>
              </w:rPr>
            </w:pPr>
            <w:r>
              <w:rPr>
                <w:rFonts w:cstheme="minorHAnsi"/>
                <w:sz w:val="20"/>
                <w:szCs w:val="20"/>
              </w:rPr>
              <w:t>ЈУП</w:t>
            </w:r>
          </w:p>
        </w:tc>
      </w:tr>
      <w:tr w:rsidR="00996A3E" w:rsidRPr="00FA0A88" w14:paraId="19FB4073" w14:textId="77777777" w:rsidTr="00A00F1E">
        <w:trPr>
          <w:trHeight w:val="20"/>
        </w:trPr>
        <w:tc>
          <w:tcPr>
            <w:tcW w:w="14305" w:type="dxa"/>
            <w:gridSpan w:val="4"/>
            <w:shd w:val="clear" w:color="auto" w:fill="F4B083" w:themeFill="accent2" w:themeFillTint="99"/>
          </w:tcPr>
          <w:p w14:paraId="5ADAE11F" w14:textId="47260998" w:rsidR="00996A3E" w:rsidRPr="00FA0A88" w:rsidRDefault="00996A3E" w:rsidP="00996A3E">
            <w:pPr>
              <w:keepLines/>
              <w:widowControl w:val="0"/>
              <w:rPr>
                <w:rFonts w:cstheme="minorHAnsi"/>
                <w:sz w:val="20"/>
                <w:szCs w:val="20"/>
              </w:rPr>
            </w:pPr>
            <w:r w:rsidRPr="00FA0A88">
              <w:rPr>
                <w:rFonts w:cstheme="minorHAnsi"/>
                <w:b/>
                <w:sz w:val="20"/>
                <w:szCs w:val="20"/>
              </w:rPr>
              <w:t xml:space="preserve">ЕСС3: ЕФИКАСНОСТ </w:t>
            </w:r>
            <w:r w:rsidR="00E754DB">
              <w:rPr>
                <w:rFonts w:cstheme="minorHAnsi"/>
                <w:b/>
                <w:sz w:val="20"/>
                <w:szCs w:val="20"/>
                <w:lang w:val="sr-Cyrl-RS"/>
              </w:rPr>
              <w:t xml:space="preserve">КОРИШЋЕЊА </w:t>
            </w:r>
            <w:r w:rsidRPr="00FA0A88">
              <w:rPr>
                <w:rFonts w:cstheme="minorHAnsi"/>
                <w:b/>
                <w:sz w:val="20"/>
                <w:szCs w:val="20"/>
              </w:rPr>
              <w:t xml:space="preserve">РЕСУРСА И ПРЕВЕНЦИЈА </w:t>
            </w:r>
            <w:r w:rsidR="00E754DB">
              <w:rPr>
                <w:rFonts w:cstheme="minorHAnsi"/>
                <w:b/>
                <w:sz w:val="20"/>
                <w:szCs w:val="20"/>
                <w:lang w:val="sr-Cyrl-RS"/>
              </w:rPr>
              <w:t xml:space="preserve">ЗАГАЂЕЊА </w:t>
            </w:r>
            <w:r w:rsidRPr="00FA0A88">
              <w:rPr>
                <w:rFonts w:cstheme="minorHAnsi"/>
                <w:b/>
                <w:sz w:val="20"/>
                <w:szCs w:val="20"/>
              </w:rPr>
              <w:t>И УПРАВЉАЊЕ ЗАГАЂ</w:t>
            </w:r>
            <w:r w:rsidR="00E754DB">
              <w:rPr>
                <w:rFonts w:cstheme="minorHAnsi"/>
                <w:b/>
                <w:sz w:val="20"/>
                <w:szCs w:val="20"/>
                <w:lang w:val="sr-Cyrl-RS"/>
              </w:rPr>
              <w:t>Е</w:t>
            </w:r>
            <w:r w:rsidRPr="00FA0A88">
              <w:rPr>
                <w:rFonts w:cstheme="minorHAnsi"/>
                <w:b/>
                <w:sz w:val="20"/>
                <w:szCs w:val="20"/>
              </w:rPr>
              <w:t>ЊЕМ</w:t>
            </w:r>
          </w:p>
        </w:tc>
      </w:tr>
      <w:tr w:rsidR="00996A3E" w:rsidRPr="00FA0A88" w14:paraId="60CF1380" w14:textId="77777777" w:rsidTr="00A00F1E">
        <w:trPr>
          <w:trHeight w:val="20"/>
        </w:trPr>
        <w:tc>
          <w:tcPr>
            <w:tcW w:w="715" w:type="dxa"/>
          </w:tcPr>
          <w:p w14:paraId="719AFD1E" w14:textId="77777777" w:rsidR="00996A3E" w:rsidRPr="00FA0A88" w:rsidRDefault="00996A3E" w:rsidP="00996A3E">
            <w:pPr>
              <w:keepLines/>
              <w:widowControl w:val="0"/>
              <w:jc w:val="center"/>
              <w:rPr>
                <w:rFonts w:cstheme="minorHAnsi"/>
                <w:sz w:val="20"/>
                <w:szCs w:val="20"/>
              </w:rPr>
            </w:pPr>
            <w:r w:rsidRPr="00FA0A88">
              <w:rPr>
                <w:rFonts w:cstheme="minorHAnsi"/>
                <w:sz w:val="20"/>
                <w:szCs w:val="20"/>
              </w:rPr>
              <w:t>3.1</w:t>
            </w:r>
          </w:p>
        </w:tc>
        <w:tc>
          <w:tcPr>
            <w:tcW w:w="7470" w:type="dxa"/>
          </w:tcPr>
          <w:p w14:paraId="265B7AB4" w14:textId="124F8B86" w:rsidR="00DB6C1C" w:rsidRDefault="00996A3E" w:rsidP="00996A3E">
            <w:pPr>
              <w:keepLines/>
              <w:widowControl w:val="0"/>
              <w:rPr>
                <w:rFonts w:cstheme="minorHAnsi"/>
                <w:b/>
                <w:color w:val="4472C4" w:themeColor="accent1"/>
                <w:sz w:val="20"/>
                <w:szCs w:val="20"/>
              </w:rPr>
            </w:pPr>
            <w:r w:rsidRPr="0017302D">
              <w:rPr>
                <w:rFonts w:cstheme="minorHAnsi"/>
                <w:b/>
                <w:color w:val="4472C4" w:themeColor="accent1"/>
                <w:sz w:val="20"/>
                <w:szCs w:val="20"/>
              </w:rPr>
              <w:t>ПЛАН УПРАВЉАЊА ОТПАДОМ</w:t>
            </w:r>
          </w:p>
          <w:p w14:paraId="77E45B55" w14:textId="77777777" w:rsidR="00ED6EC5" w:rsidRDefault="00ED6EC5" w:rsidP="00996A3E">
            <w:pPr>
              <w:keepLines/>
              <w:widowControl w:val="0"/>
              <w:rPr>
                <w:rFonts w:cstheme="minorHAnsi"/>
                <w:sz w:val="20"/>
                <w:szCs w:val="20"/>
              </w:rPr>
            </w:pPr>
          </w:p>
          <w:p w14:paraId="69FC3392" w14:textId="77AEC1E9" w:rsidR="00996A3E" w:rsidRPr="00FA0A88" w:rsidRDefault="004E5748" w:rsidP="00996A3E">
            <w:pPr>
              <w:keepLines/>
              <w:widowControl w:val="0"/>
              <w:rPr>
                <w:rFonts w:cstheme="minorHAnsi"/>
                <w:sz w:val="20"/>
                <w:szCs w:val="20"/>
              </w:rPr>
            </w:pPr>
            <w:r>
              <w:rPr>
                <w:rFonts w:cstheme="minorHAnsi"/>
                <w:sz w:val="20"/>
                <w:szCs w:val="20"/>
              </w:rPr>
              <w:t>Припремите и примените План управљања отпадом (</w:t>
            </w:r>
            <w:r w:rsidR="00E754DB" w:rsidRPr="00E754DB">
              <w:rPr>
                <w:rFonts w:cstheme="minorHAnsi"/>
                <w:sz w:val="20"/>
                <w:szCs w:val="20"/>
              </w:rPr>
              <w:t>ПУО</w:t>
            </w:r>
            <w:r>
              <w:rPr>
                <w:rFonts w:cstheme="minorHAnsi"/>
                <w:sz w:val="20"/>
                <w:szCs w:val="20"/>
              </w:rPr>
              <w:t xml:space="preserve">) као део контролне листе </w:t>
            </w:r>
            <w:r w:rsidR="00E754DB" w:rsidRPr="00E754DB">
              <w:rPr>
                <w:rFonts w:cstheme="minorHAnsi"/>
                <w:sz w:val="20"/>
                <w:szCs w:val="20"/>
              </w:rPr>
              <w:t>ПУЖСДО</w:t>
            </w:r>
            <w:r w:rsidR="00E754DB">
              <w:rPr>
                <w:rFonts w:cstheme="minorHAnsi"/>
                <w:sz w:val="20"/>
                <w:szCs w:val="20"/>
              </w:rPr>
              <w:t xml:space="preserve"> </w:t>
            </w:r>
            <w:r>
              <w:rPr>
                <w:rFonts w:cstheme="minorHAnsi"/>
                <w:sz w:val="20"/>
                <w:szCs w:val="20"/>
              </w:rPr>
              <w:t xml:space="preserve">и </w:t>
            </w:r>
            <w:r w:rsidR="00E754DB" w:rsidRPr="00E754DB">
              <w:rPr>
                <w:rFonts w:cstheme="minorHAnsi"/>
                <w:sz w:val="20"/>
                <w:szCs w:val="20"/>
              </w:rPr>
              <w:t>ПУЖСДО</w:t>
            </w:r>
            <w:r>
              <w:rPr>
                <w:rFonts w:cstheme="minorHAnsi"/>
                <w:sz w:val="20"/>
                <w:szCs w:val="20"/>
              </w:rPr>
              <w:t xml:space="preserve">, </w:t>
            </w:r>
            <w:r w:rsidR="00E754DB" w:rsidRPr="00E754DB">
              <w:rPr>
                <w:rFonts w:cstheme="minorHAnsi"/>
                <w:sz w:val="20"/>
                <w:szCs w:val="20"/>
              </w:rPr>
              <w:t>који се тиче</w:t>
            </w:r>
            <w:r>
              <w:rPr>
                <w:rFonts w:cstheme="minorHAnsi"/>
                <w:sz w:val="20"/>
                <w:szCs w:val="20"/>
              </w:rPr>
              <w:t xml:space="preserve"> управљањ</w:t>
            </w:r>
            <w:r w:rsidR="00E754DB" w:rsidRPr="00E754DB">
              <w:rPr>
                <w:rFonts w:cstheme="minorHAnsi"/>
                <w:sz w:val="20"/>
                <w:szCs w:val="20"/>
              </w:rPr>
              <w:t>а</w:t>
            </w:r>
            <w:r>
              <w:rPr>
                <w:rFonts w:cstheme="minorHAnsi"/>
                <w:sz w:val="20"/>
                <w:szCs w:val="20"/>
              </w:rPr>
              <w:t xml:space="preserve"> опасним и неопасним отпадом, у складу са ЕСС3.</w:t>
            </w:r>
          </w:p>
        </w:tc>
        <w:tc>
          <w:tcPr>
            <w:tcW w:w="3510" w:type="dxa"/>
          </w:tcPr>
          <w:p w14:paraId="60239F24" w14:textId="77777777" w:rsidR="00ED6EC5" w:rsidRDefault="00ED6EC5" w:rsidP="00996A3E">
            <w:pPr>
              <w:keepLines/>
              <w:widowControl w:val="0"/>
              <w:rPr>
                <w:sz w:val="20"/>
                <w:szCs w:val="20"/>
              </w:rPr>
            </w:pPr>
          </w:p>
          <w:p w14:paraId="454BDD90" w14:textId="66E94035" w:rsidR="003B1B31" w:rsidRDefault="00F20E39" w:rsidP="00996A3E">
            <w:pPr>
              <w:keepLines/>
              <w:widowControl w:val="0"/>
              <w:rPr>
                <w:sz w:val="20"/>
                <w:szCs w:val="20"/>
              </w:rPr>
            </w:pPr>
            <w:r>
              <w:rPr>
                <w:sz w:val="20"/>
                <w:szCs w:val="20"/>
              </w:rPr>
              <w:t>Припремити ПУО као д</w:t>
            </w:r>
            <w:r w:rsidR="00E754DB">
              <w:rPr>
                <w:sz w:val="20"/>
                <w:szCs w:val="20"/>
                <w:lang w:val="sr-Cyrl-RS"/>
              </w:rPr>
              <w:t>е</w:t>
            </w:r>
            <w:r>
              <w:rPr>
                <w:sz w:val="20"/>
                <w:szCs w:val="20"/>
              </w:rPr>
              <w:t xml:space="preserve">о </w:t>
            </w:r>
            <w:r w:rsidR="00E754DB">
              <w:rPr>
                <w:sz w:val="20"/>
                <w:szCs w:val="20"/>
              </w:rPr>
              <w:t>ПУЖСДО</w:t>
            </w:r>
            <w:r>
              <w:rPr>
                <w:sz w:val="20"/>
                <w:szCs w:val="20"/>
              </w:rPr>
              <w:t xml:space="preserve">-а пре почетка радова, а након тога </w:t>
            </w:r>
            <w:r w:rsidR="00E754DB">
              <w:rPr>
                <w:sz w:val="20"/>
                <w:szCs w:val="20"/>
                <w:lang w:val="sr-Cyrl-RS"/>
              </w:rPr>
              <w:t>примењивати</w:t>
            </w:r>
            <w:r>
              <w:rPr>
                <w:sz w:val="20"/>
                <w:szCs w:val="20"/>
              </w:rPr>
              <w:t xml:space="preserve"> ПУО током </w:t>
            </w:r>
            <w:r w:rsidR="00E754DB">
              <w:rPr>
                <w:sz w:val="20"/>
                <w:szCs w:val="20"/>
                <w:lang w:val="sr-Cyrl-RS"/>
              </w:rPr>
              <w:t>спровођења</w:t>
            </w:r>
            <w:r>
              <w:rPr>
                <w:sz w:val="20"/>
                <w:szCs w:val="20"/>
              </w:rPr>
              <w:t xml:space="preserve"> Пројекта.</w:t>
            </w:r>
          </w:p>
          <w:p w14:paraId="0B534A33" w14:textId="5B63128F" w:rsidR="003B1B31" w:rsidRPr="00F0189C" w:rsidRDefault="003B1B31" w:rsidP="009C150A">
            <w:pPr>
              <w:keepLines/>
              <w:widowControl w:val="0"/>
              <w:rPr>
                <w:sz w:val="20"/>
                <w:szCs w:val="20"/>
              </w:rPr>
            </w:pPr>
          </w:p>
        </w:tc>
        <w:tc>
          <w:tcPr>
            <w:tcW w:w="2610" w:type="dxa"/>
          </w:tcPr>
          <w:p w14:paraId="1552380F" w14:textId="4B490CC7" w:rsidR="00996A3E" w:rsidRPr="00E754DB" w:rsidRDefault="00A930FD" w:rsidP="00996A3E">
            <w:pPr>
              <w:keepLines/>
              <w:widowControl w:val="0"/>
              <w:rPr>
                <w:rFonts w:cstheme="minorHAnsi"/>
                <w:sz w:val="20"/>
                <w:szCs w:val="20"/>
                <w:lang w:val="sr-Cyrl-RS"/>
              </w:rPr>
            </w:pPr>
            <w:r>
              <w:rPr>
                <w:rFonts w:cstheme="minorHAnsi"/>
                <w:sz w:val="20"/>
                <w:szCs w:val="20"/>
              </w:rPr>
              <w:t>ЈУП</w:t>
            </w:r>
            <w:r w:rsidR="00E754DB">
              <w:rPr>
                <w:rFonts w:cstheme="minorHAnsi"/>
                <w:sz w:val="20"/>
                <w:szCs w:val="20"/>
                <w:lang w:val="sr-Cyrl-RS"/>
              </w:rPr>
              <w:t xml:space="preserve"> </w:t>
            </w:r>
            <w:r w:rsidR="003B1B31">
              <w:rPr>
                <w:rFonts w:cstheme="minorHAnsi"/>
                <w:sz w:val="20"/>
                <w:szCs w:val="20"/>
              </w:rPr>
              <w:t>/</w:t>
            </w:r>
            <w:r w:rsidR="00E754DB">
              <w:rPr>
                <w:rFonts w:cstheme="minorHAnsi"/>
                <w:sz w:val="20"/>
                <w:szCs w:val="20"/>
                <w:lang w:val="sr-Cyrl-RS"/>
              </w:rPr>
              <w:t xml:space="preserve"> и</w:t>
            </w:r>
            <w:r w:rsidR="003B1B31">
              <w:rPr>
                <w:rFonts w:cstheme="minorHAnsi"/>
                <w:sz w:val="20"/>
                <w:szCs w:val="20"/>
              </w:rPr>
              <w:t>звођач</w:t>
            </w:r>
            <w:r w:rsidR="00E754DB">
              <w:rPr>
                <w:rFonts w:cstheme="minorHAnsi"/>
                <w:sz w:val="20"/>
                <w:szCs w:val="20"/>
                <w:lang w:val="sr-Cyrl-RS"/>
              </w:rPr>
              <w:t>и радова</w:t>
            </w:r>
          </w:p>
        </w:tc>
      </w:tr>
      <w:tr w:rsidR="00996A3E" w:rsidRPr="00FA0A88" w14:paraId="2C991D67" w14:textId="77777777" w:rsidTr="00A00F1E">
        <w:trPr>
          <w:trHeight w:val="20"/>
        </w:trPr>
        <w:tc>
          <w:tcPr>
            <w:tcW w:w="715" w:type="dxa"/>
          </w:tcPr>
          <w:p w14:paraId="5F76716A" w14:textId="66258EBC" w:rsidR="00996A3E" w:rsidRPr="00FA0A88" w:rsidRDefault="00996A3E" w:rsidP="00996A3E">
            <w:pPr>
              <w:keepLines/>
              <w:widowControl w:val="0"/>
              <w:jc w:val="center"/>
              <w:rPr>
                <w:rFonts w:cstheme="minorHAnsi"/>
                <w:sz w:val="20"/>
                <w:szCs w:val="20"/>
              </w:rPr>
            </w:pPr>
            <w:r w:rsidRPr="00FA0A88">
              <w:rPr>
                <w:rFonts w:cstheme="minorHAnsi"/>
                <w:sz w:val="20"/>
                <w:szCs w:val="20"/>
              </w:rPr>
              <w:t>3.2</w:t>
            </w:r>
          </w:p>
        </w:tc>
        <w:tc>
          <w:tcPr>
            <w:tcW w:w="7470" w:type="dxa"/>
          </w:tcPr>
          <w:p w14:paraId="5DF843FF" w14:textId="099C1D60" w:rsidR="00DB6C1C" w:rsidRDefault="00996A3E" w:rsidP="00996A3E">
            <w:pPr>
              <w:keepLines/>
              <w:widowControl w:val="0"/>
              <w:rPr>
                <w:rFonts w:cstheme="minorHAnsi"/>
                <w:b/>
                <w:color w:val="4472C4" w:themeColor="accent1"/>
                <w:sz w:val="20"/>
                <w:szCs w:val="20"/>
              </w:rPr>
            </w:pPr>
            <w:r w:rsidRPr="0017302D">
              <w:rPr>
                <w:rFonts w:cstheme="minorHAnsi"/>
                <w:b/>
                <w:color w:val="4472C4" w:themeColor="accent1"/>
                <w:sz w:val="20"/>
                <w:szCs w:val="20"/>
              </w:rPr>
              <w:t xml:space="preserve">ЕФИКАСНОСТ </w:t>
            </w:r>
            <w:r w:rsidR="00E754DB">
              <w:rPr>
                <w:rFonts w:cstheme="minorHAnsi"/>
                <w:b/>
                <w:color w:val="4472C4" w:themeColor="accent1"/>
                <w:sz w:val="20"/>
                <w:szCs w:val="20"/>
                <w:lang w:val="sr-Cyrl-RS"/>
              </w:rPr>
              <w:t xml:space="preserve">КОРИШЋЕЊА </w:t>
            </w:r>
            <w:r w:rsidRPr="0017302D">
              <w:rPr>
                <w:rFonts w:cstheme="minorHAnsi"/>
                <w:b/>
                <w:color w:val="4472C4" w:themeColor="accent1"/>
                <w:sz w:val="20"/>
                <w:szCs w:val="20"/>
              </w:rPr>
              <w:t xml:space="preserve">РЕСУРСА И </w:t>
            </w:r>
            <w:r w:rsidR="00E754DB">
              <w:rPr>
                <w:rFonts w:cstheme="minorHAnsi"/>
                <w:b/>
                <w:color w:val="4472C4" w:themeColor="accent1"/>
                <w:sz w:val="20"/>
                <w:szCs w:val="20"/>
                <w:lang w:val="sr-Cyrl-RS"/>
              </w:rPr>
              <w:t>ПРЕВЕНЦИЈА ЗАГАЂЕЊА</w:t>
            </w:r>
            <w:r w:rsidRPr="0017302D">
              <w:rPr>
                <w:rFonts w:cstheme="minorHAnsi"/>
                <w:b/>
                <w:color w:val="4472C4" w:themeColor="accent1"/>
                <w:sz w:val="20"/>
                <w:szCs w:val="20"/>
              </w:rPr>
              <w:t xml:space="preserve"> И УПРАВЉАЊЕ ЗАГАЂ</w:t>
            </w:r>
            <w:r w:rsidR="00E754DB">
              <w:rPr>
                <w:rFonts w:cstheme="minorHAnsi"/>
                <w:b/>
                <w:color w:val="4472C4" w:themeColor="accent1"/>
                <w:sz w:val="20"/>
                <w:szCs w:val="20"/>
                <w:lang w:val="sr-Cyrl-RS"/>
              </w:rPr>
              <w:t>Е</w:t>
            </w:r>
            <w:r w:rsidRPr="0017302D">
              <w:rPr>
                <w:rFonts w:cstheme="minorHAnsi"/>
                <w:b/>
                <w:color w:val="4472C4" w:themeColor="accent1"/>
                <w:sz w:val="20"/>
                <w:szCs w:val="20"/>
              </w:rPr>
              <w:t>ЊЕМ</w:t>
            </w:r>
          </w:p>
          <w:p w14:paraId="5F444151" w14:textId="77777777" w:rsidR="00ED6EC5" w:rsidRDefault="00ED6EC5" w:rsidP="71039F57">
            <w:pPr>
              <w:keepLines/>
              <w:widowControl w:val="0"/>
              <w:rPr>
                <w:sz w:val="20"/>
                <w:szCs w:val="20"/>
              </w:rPr>
            </w:pPr>
          </w:p>
          <w:p w14:paraId="45A266D7" w14:textId="14443AF1" w:rsidR="00996A3E" w:rsidRDefault="750CB810" w:rsidP="71039F57">
            <w:pPr>
              <w:keepLines/>
              <w:widowControl w:val="0"/>
              <w:rPr>
                <w:sz w:val="20"/>
                <w:szCs w:val="20"/>
              </w:rPr>
            </w:pPr>
            <w:r w:rsidRPr="71039F57">
              <w:rPr>
                <w:sz w:val="20"/>
                <w:szCs w:val="20"/>
              </w:rPr>
              <w:t xml:space="preserve">Укључити ефикасност </w:t>
            </w:r>
            <w:r w:rsidR="00E754DB">
              <w:rPr>
                <w:sz w:val="20"/>
                <w:szCs w:val="20"/>
                <w:lang w:val="sr-Cyrl-RS"/>
              </w:rPr>
              <w:t xml:space="preserve">коришћења </w:t>
            </w:r>
            <w:r w:rsidRPr="71039F57">
              <w:rPr>
                <w:sz w:val="20"/>
                <w:szCs w:val="20"/>
              </w:rPr>
              <w:t xml:space="preserve">ресурса и мере превенције </w:t>
            </w:r>
            <w:r w:rsidR="00E754DB">
              <w:rPr>
                <w:sz w:val="20"/>
                <w:szCs w:val="20"/>
                <w:lang w:val="sr-Cyrl-RS"/>
              </w:rPr>
              <w:t xml:space="preserve">загађења </w:t>
            </w:r>
            <w:r w:rsidRPr="71039F57">
              <w:rPr>
                <w:sz w:val="20"/>
                <w:szCs w:val="20"/>
              </w:rPr>
              <w:t xml:space="preserve">и управљања загађењем у </w:t>
            </w:r>
            <w:r w:rsidR="00E754DB">
              <w:rPr>
                <w:sz w:val="20"/>
                <w:szCs w:val="20"/>
              </w:rPr>
              <w:t>ПУЖСДО</w:t>
            </w:r>
            <w:r w:rsidRPr="71039F57">
              <w:rPr>
                <w:sz w:val="20"/>
                <w:szCs w:val="20"/>
              </w:rPr>
              <w:t xml:space="preserve"> и </w:t>
            </w:r>
            <w:r w:rsidR="004A79B2">
              <w:rPr>
                <w:sz w:val="20"/>
                <w:szCs w:val="20"/>
                <w:lang w:val="sr-Cyrl-RS"/>
              </w:rPr>
              <w:t>одговарајућу</w:t>
            </w:r>
            <w:r w:rsidRPr="71039F57">
              <w:rPr>
                <w:sz w:val="20"/>
                <w:szCs w:val="20"/>
              </w:rPr>
              <w:t xml:space="preserve"> контролну листу</w:t>
            </w:r>
            <w:r w:rsidR="004A79B2">
              <w:rPr>
                <w:sz w:val="20"/>
                <w:szCs w:val="20"/>
                <w:lang w:val="sr-Cyrl-RS"/>
              </w:rPr>
              <w:t>,</w:t>
            </w:r>
            <w:r w:rsidRPr="71039F57">
              <w:rPr>
                <w:sz w:val="20"/>
                <w:szCs w:val="20"/>
              </w:rPr>
              <w:t xml:space="preserve"> кој</w:t>
            </w:r>
            <w:r w:rsidR="004A79B2">
              <w:rPr>
                <w:sz w:val="20"/>
                <w:szCs w:val="20"/>
                <w:lang w:val="sr-Cyrl-RS"/>
              </w:rPr>
              <w:t>и</w:t>
            </w:r>
            <w:r w:rsidRPr="71039F57">
              <w:rPr>
                <w:sz w:val="20"/>
                <w:szCs w:val="20"/>
              </w:rPr>
              <w:t xml:space="preserve"> ће бити припремљен</w:t>
            </w:r>
            <w:r w:rsidR="004A79B2">
              <w:rPr>
                <w:sz w:val="20"/>
                <w:szCs w:val="20"/>
                <w:lang w:val="sr-Cyrl-RS"/>
              </w:rPr>
              <w:t>и</w:t>
            </w:r>
            <w:r w:rsidRPr="71039F57">
              <w:rPr>
                <w:sz w:val="20"/>
                <w:szCs w:val="20"/>
              </w:rPr>
              <w:t xml:space="preserve"> у оквиру горенаведене ак</w:t>
            </w:r>
            <w:r w:rsidR="004A79B2">
              <w:rPr>
                <w:sz w:val="20"/>
                <w:szCs w:val="20"/>
                <w:lang w:val="sr-Cyrl-RS"/>
              </w:rPr>
              <w:t>тивности</w:t>
            </w:r>
            <w:r w:rsidRPr="71039F57">
              <w:rPr>
                <w:sz w:val="20"/>
                <w:szCs w:val="20"/>
              </w:rPr>
              <w:t xml:space="preserve"> 1.1.</w:t>
            </w:r>
          </w:p>
          <w:p w14:paraId="5DE9D93B" w14:textId="75BE7F35" w:rsidR="003B1B31" w:rsidRPr="00FA0A88" w:rsidRDefault="003B1B31" w:rsidP="71039F57">
            <w:pPr>
              <w:keepLines/>
              <w:widowControl w:val="0"/>
              <w:rPr>
                <w:sz w:val="20"/>
                <w:szCs w:val="20"/>
              </w:rPr>
            </w:pPr>
          </w:p>
        </w:tc>
        <w:tc>
          <w:tcPr>
            <w:tcW w:w="3510" w:type="dxa"/>
          </w:tcPr>
          <w:p w14:paraId="47D66421" w14:textId="77777777" w:rsidR="00ED6EC5" w:rsidRDefault="00ED6EC5" w:rsidP="00996A3E">
            <w:pPr>
              <w:keepLines/>
              <w:widowControl w:val="0"/>
              <w:rPr>
                <w:rFonts w:eastAsia="Times New Roman"/>
                <w:sz w:val="20"/>
                <w:szCs w:val="20"/>
              </w:rPr>
            </w:pPr>
          </w:p>
          <w:p w14:paraId="4D3332BA" w14:textId="77777777" w:rsidR="009832DD" w:rsidRDefault="009832DD" w:rsidP="00996A3E">
            <w:pPr>
              <w:keepLines/>
              <w:widowControl w:val="0"/>
              <w:rPr>
                <w:rFonts w:eastAsia="Times New Roman"/>
                <w:sz w:val="20"/>
                <w:szCs w:val="20"/>
              </w:rPr>
            </w:pPr>
          </w:p>
          <w:p w14:paraId="560348F4" w14:textId="3D049F00" w:rsidR="009832DD" w:rsidRDefault="009832DD" w:rsidP="00996A3E">
            <w:pPr>
              <w:keepLines/>
              <w:widowControl w:val="0"/>
              <w:rPr>
                <w:rFonts w:eastAsia="Times New Roman"/>
                <w:sz w:val="20"/>
                <w:szCs w:val="20"/>
              </w:rPr>
            </w:pPr>
            <w:r>
              <w:rPr>
                <w:rFonts w:cstheme="minorHAnsi"/>
                <w:sz w:val="20"/>
                <w:szCs w:val="20"/>
              </w:rPr>
              <w:t xml:space="preserve">Исти временски оквир као и за припрему и </w:t>
            </w:r>
            <w:r w:rsidR="004A79B2">
              <w:rPr>
                <w:rFonts w:cstheme="minorHAnsi"/>
                <w:sz w:val="20"/>
                <w:szCs w:val="20"/>
                <w:lang w:val="sr-Cyrl-RS"/>
              </w:rPr>
              <w:t>примену</w:t>
            </w:r>
            <w:r>
              <w:rPr>
                <w:rFonts w:cstheme="minorHAnsi"/>
                <w:sz w:val="20"/>
                <w:szCs w:val="20"/>
              </w:rPr>
              <w:t xml:space="preserve"> </w:t>
            </w:r>
            <w:r w:rsidR="00E754DB">
              <w:rPr>
                <w:rFonts w:cstheme="minorHAnsi"/>
                <w:sz w:val="20"/>
                <w:szCs w:val="20"/>
              </w:rPr>
              <w:t>ПУЖСДО</w:t>
            </w:r>
            <w:r>
              <w:rPr>
                <w:rFonts w:cstheme="minorHAnsi"/>
                <w:sz w:val="20"/>
                <w:szCs w:val="20"/>
              </w:rPr>
              <w:t xml:space="preserve"> и </w:t>
            </w:r>
            <w:r w:rsidR="004A79B2">
              <w:rPr>
                <w:rFonts w:cstheme="minorHAnsi"/>
                <w:sz w:val="20"/>
                <w:szCs w:val="20"/>
                <w:lang w:val="sr-Cyrl-RS"/>
              </w:rPr>
              <w:t>одговарајућих</w:t>
            </w:r>
            <w:r>
              <w:rPr>
                <w:rFonts w:cstheme="minorHAnsi"/>
                <w:sz w:val="20"/>
                <w:szCs w:val="20"/>
              </w:rPr>
              <w:t xml:space="preserve"> контролних листа</w:t>
            </w:r>
          </w:p>
          <w:p w14:paraId="6F3F9196" w14:textId="7E1BBB8F" w:rsidR="003B1B31" w:rsidRPr="00F0189C" w:rsidDel="002D5209" w:rsidRDefault="003B1B31" w:rsidP="009832DD">
            <w:pPr>
              <w:keepLines/>
              <w:widowControl w:val="0"/>
              <w:rPr>
                <w:rFonts w:cstheme="minorHAnsi"/>
                <w:sz w:val="20"/>
                <w:szCs w:val="20"/>
              </w:rPr>
            </w:pPr>
          </w:p>
        </w:tc>
        <w:tc>
          <w:tcPr>
            <w:tcW w:w="2610" w:type="dxa"/>
          </w:tcPr>
          <w:p w14:paraId="4995ADC4" w14:textId="77777777" w:rsidR="00ED6EC5" w:rsidRDefault="00ED6EC5" w:rsidP="00996A3E">
            <w:pPr>
              <w:keepLines/>
              <w:widowControl w:val="0"/>
              <w:rPr>
                <w:rFonts w:cstheme="minorHAnsi"/>
                <w:sz w:val="20"/>
                <w:szCs w:val="20"/>
              </w:rPr>
            </w:pPr>
          </w:p>
          <w:p w14:paraId="180202B5" w14:textId="77777777" w:rsidR="00ED6EC5" w:rsidRDefault="00ED6EC5" w:rsidP="00996A3E">
            <w:pPr>
              <w:keepLines/>
              <w:widowControl w:val="0"/>
              <w:rPr>
                <w:rFonts w:cstheme="minorHAnsi"/>
                <w:sz w:val="20"/>
                <w:szCs w:val="20"/>
              </w:rPr>
            </w:pPr>
          </w:p>
          <w:p w14:paraId="6AFCBD75" w14:textId="1E10154A" w:rsidR="000B7259" w:rsidRDefault="00A930FD" w:rsidP="00996A3E">
            <w:pPr>
              <w:keepLines/>
              <w:widowControl w:val="0"/>
              <w:rPr>
                <w:rFonts w:cstheme="minorHAnsi"/>
                <w:sz w:val="20"/>
                <w:szCs w:val="20"/>
              </w:rPr>
            </w:pPr>
            <w:r>
              <w:rPr>
                <w:rFonts w:cstheme="minorHAnsi"/>
                <w:sz w:val="20"/>
                <w:szCs w:val="20"/>
              </w:rPr>
              <w:t>ЈУП</w:t>
            </w:r>
          </w:p>
          <w:p w14:paraId="74C10992" w14:textId="3CE30BDA" w:rsidR="00996A3E" w:rsidRPr="00FA0A88" w:rsidRDefault="00E754DB" w:rsidP="00996A3E">
            <w:pPr>
              <w:keepLines/>
              <w:widowControl w:val="0"/>
              <w:rPr>
                <w:rFonts w:cstheme="minorHAnsi"/>
                <w:sz w:val="20"/>
                <w:szCs w:val="20"/>
              </w:rPr>
            </w:pPr>
            <w:r>
              <w:rPr>
                <w:rFonts w:cstheme="minorHAnsi"/>
                <w:sz w:val="20"/>
                <w:szCs w:val="20"/>
                <w:lang w:val="sr-Cyrl-RS"/>
              </w:rPr>
              <w:t>И</w:t>
            </w:r>
            <w:r>
              <w:rPr>
                <w:rFonts w:cstheme="minorHAnsi"/>
                <w:sz w:val="20"/>
                <w:szCs w:val="20"/>
              </w:rPr>
              <w:t>звођач</w:t>
            </w:r>
            <w:r>
              <w:rPr>
                <w:rFonts w:cstheme="minorHAnsi"/>
                <w:sz w:val="20"/>
                <w:szCs w:val="20"/>
                <w:lang w:val="sr-Cyrl-RS"/>
              </w:rPr>
              <w:t>и радова</w:t>
            </w:r>
          </w:p>
        </w:tc>
      </w:tr>
      <w:tr w:rsidR="00996A3E" w:rsidRPr="00FA0A88" w14:paraId="09A27C88" w14:textId="77777777" w:rsidTr="00A00F1E">
        <w:trPr>
          <w:trHeight w:val="20"/>
        </w:trPr>
        <w:tc>
          <w:tcPr>
            <w:tcW w:w="14305" w:type="dxa"/>
            <w:gridSpan w:val="4"/>
            <w:shd w:val="clear" w:color="auto" w:fill="F4B083" w:themeFill="accent2" w:themeFillTint="99"/>
          </w:tcPr>
          <w:p w14:paraId="4BE775E4" w14:textId="592C4830" w:rsidR="00996A3E" w:rsidRPr="00FA0A88" w:rsidRDefault="00996A3E" w:rsidP="00996A3E">
            <w:pPr>
              <w:keepLines/>
              <w:widowControl w:val="0"/>
              <w:rPr>
                <w:rFonts w:cstheme="minorHAnsi"/>
                <w:sz w:val="20"/>
                <w:szCs w:val="20"/>
              </w:rPr>
            </w:pPr>
            <w:r w:rsidRPr="00FA0A88">
              <w:rPr>
                <w:rFonts w:cstheme="minorHAnsi"/>
                <w:b/>
                <w:sz w:val="20"/>
                <w:szCs w:val="20"/>
              </w:rPr>
              <w:t>ЕСС4: ЗДРАВЉЕ И БЕЗБЕДНОСТ ЗАЈЕДНИЦЕ</w:t>
            </w:r>
          </w:p>
        </w:tc>
      </w:tr>
      <w:tr w:rsidR="00996A3E" w:rsidRPr="00FA0A88" w14:paraId="5CB0AF2C" w14:textId="77777777" w:rsidTr="00A00F1E">
        <w:trPr>
          <w:trHeight w:val="20"/>
        </w:trPr>
        <w:tc>
          <w:tcPr>
            <w:tcW w:w="715" w:type="dxa"/>
          </w:tcPr>
          <w:p w14:paraId="677965BA" w14:textId="706CFD06" w:rsidR="00996A3E" w:rsidRPr="00FA0A88" w:rsidRDefault="00996A3E" w:rsidP="00996A3E">
            <w:pPr>
              <w:keepLines/>
              <w:widowControl w:val="0"/>
              <w:jc w:val="center"/>
              <w:rPr>
                <w:rFonts w:cstheme="minorHAnsi"/>
                <w:sz w:val="20"/>
                <w:szCs w:val="20"/>
              </w:rPr>
            </w:pPr>
            <w:r w:rsidRPr="00FA0A88">
              <w:rPr>
                <w:rFonts w:cstheme="minorHAnsi"/>
                <w:sz w:val="20"/>
                <w:szCs w:val="20"/>
              </w:rPr>
              <w:t>4.1</w:t>
            </w:r>
          </w:p>
        </w:tc>
        <w:tc>
          <w:tcPr>
            <w:tcW w:w="7470" w:type="dxa"/>
          </w:tcPr>
          <w:p w14:paraId="62535D39" w14:textId="53059C02" w:rsidR="00DB6C1C" w:rsidRDefault="00996A3E" w:rsidP="00996A3E">
            <w:pPr>
              <w:keepLines/>
              <w:widowControl w:val="0"/>
              <w:rPr>
                <w:rFonts w:cstheme="minorHAnsi"/>
                <w:b/>
                <w:color w:val="4472C4" w:themeColor="accent1"/>
                <w:sz w:val="20"/>
                <w:szCs w:val="20"/>
                <w:lang w:val="sr-Cyrl-RS"/>
              </w:rPr>
            </w:pPr>
            <w:r w:rsidRPr="00DB6C1C">
              <w:rPr>
                <w:rFonts w:cstheme="minorHAnsi"/>
                <w:b/>
                <w:color w:val="4472C4" w:themeColor="accent1"/>
                <w:sz w:val="20"/>
                <w:szCs w:val="20"/>
              </w:rPr>
              <w:t xml:space="preserve">БЕЗБЕДНОСТ </w:t>
            </w:r>
            <w:r w:rsidR="004A79B2">
              <w:rPr>
                <w:rFonts w:cstheme="minorHAnsi"/>
                <w:b/>
                <w:color w:val="4472C4" w:themeColor="accent1"/>
                <w:sz w:val="20"/>
                <w:szCs w:val="20"/>
                <w:lang w:val="sr-Cyrl-RS"/>
              </w:rPr>
              <w:t xml:space="preserve">У </w:t>
            </w:r>
            <w:r w:rsidRPr="00DB6C1C">
              <w:rPr>
                <w:rFonts w:cstheme="minorHAnsi"/>
                <w:b/>
                <w:color w:val="4472C4" w:themeColor="accent1"/>
                <w:sz w:val="20"/>
                <w:szCs w:val="20"/>
              </w:rPr>
              <w:t>САОБРАЋАЈ</w:t>
            </w:r>
            <w:r w:rsidR="004A79B2">
              <w:rPr>
                <w:rFonts w:cstheme="minorHAnsi"/>
                <w:b/>
                <w:color w:val="4472C4" w:themeColor="accent1"/>
                <w:sz w:val="20"/>
                <w:szCs w:val="20"/>
                <w:lang w:val="sr-Cyrl-RS"/>
              </w:rPr>
              <w:t>У</w:t>
            </w:r>
            <w:r w:rsidRPr="00DB6C1C">
              <w:rPr>
                <w:rFonts w:cstheme="minorHAnsi"/>
                <w:b/>
                <w:color w:val="4472C4" w:themeColor="accent1"/>
                <w:sz w:val="20"/>
                <w:szCs w:val="20"/>
              </w:rPr>
              <w:t xml:space="preserve"> И </w:t>
            </w:r>
            <w:r w:rsidR="004A79B2">
              <w:rPr>
                <w:rFonts w:cstheme="minorHAnsi"/>
                <w:b/>
                <w:color w:val="4472C4" w:themeColor="accent1"/>
                <w:sz w:val="20"/>
                <w:szCs w:val="20"/>
                <w:lang w:val="sr-Cyrl-RS"/>
              </w:rPr>
              <w:t>НА ПУТЕВИМА</w:t>
            </w:r>
          </w:p>
          <w:p w14:paraId="4B8F0744" w14:textId="77777777" w:rsidR="004A79B2" w:rsidRDefault="004A79B2" w:rsidP="00996A3E">
            <w:pPr>
              <w:keepLines/>
              <w:widowControl w:val="0"/>
              <w:rPr>
                <w:rFonts w:cstheme="minorHAnsi"/>
                <w:sz w:val="20"/>
                <w:szCs w:val="20"/>
              </w:rPr>
            </w:pPr>
          </w:p>
          <w:p w14:paraId="3740731A" w14:textId="3F2DE626" w:rsidR="00996A3E" w:rsidRPr="00FA0A88" w:rsidRDefault="3ED06B3D" w:rsidP="71039F57">
            <w:pPr>
              <w:keepLines/>
              <w:widowControl w:val="0"/>
              <w:rPr>
                <w:b/>
                <w:bCs/>
                <w:color w:val="5B9BD5" w:themeColor="accent5"/>
                <w:sz w:val="20"/>
                <w:szCs w:val="20"/>
              </w:rPr>
            </w:pPr>
            <w:r w:rsidRPr="71039F57">
              <w:rPr>
                <w:sz w:val="20"/>
                <w:szCs w:val="20"/>
              </w:rPr>
              <w:t xml:space="preserve">Укључити мере за управљање ризицима у саобраћају и на путевима како </w:t>
            </w:r>
            <w:r w:rsidR="004A79B2">
              <w:rPr>
                <w:sz w:val="20"/>
                <w:szCs w:val="20"/>
                <w:lang w:val="sr-Cyrl-RS"/>
              </w:rPr>
              <w:t>је превиђено</w:t>
            </w:r>
            <w:r w:rsidRPr="71039F57">
              <w:rPr>
                <w:sz w:val="20"/>
                <w:szCs w:val="20"/>
              </w:rPr>
              <w:t xml:space="preserve"> у </w:t>
            </w:r>
            <w:r w:rsidR="00E754DB">
              <w:rPr>
                <w:sz w:val="20"/>
                <w:szCs w:val="20"/>
              </w:rPr>
              <w:t>ПУЖСДО</w:t>
            </w:r>
            <w:r w:rsidRPr="71039F57">
              <w:rPr>
                <w:sz w:val="20"/>
                <w:szCs w:val="20"/>
              </w:rPr>
              <w:t>-у</w:t>
            </w:r>
            <w:r w:rsidR="004A79B2">
              <w:rPr>
                <w:sz w:val="20"/>
                <w:szCs w:val="20"/>
                <w:lang w:val="sr-Cyrl-RS"/>
              </w:rPr>
              <w:t>,</w:t>
            </w:r>
            <w:r w:rsidRPr="71039F57">
              <w:rPr>
                <w:sz w:val="20"/>
                <w:szCs w:val="20"/>
              </w:rPr>
              <w:t xml:space="preserve"> који треба припреми</w:t>
            </w:r>
            <w:r w:rsidR="004A79B2">
              <w:rPr>
                <w:sz w:val="20"/>
                <w:szCs w:val="20"/>
                <w:lang w:val="sr-Cyrl-RS"/>
              </w:rPr>
              <w:t>ти</w:t>
            </w:r>
            <w:r w:rsidRPr="71039F57">
              <w:rPr>
                <w:sz w:val="20"/>
                <w:szCs w:val="20"/>
              </w:rPr>
              <w:t xml:space="preserve"> у оквиру горенаведене </w:t>
            </w:r>
            <w:r w:rsidR="004A79B2" w:rsidRPr="71039F57">
              <w:rPr>
                <w:sz w:val="20"/>
                <w:szCs w:val="20"/>
              </w:rPr>
              <w:t>ак</w:t>
            </w:r>
            <w:r w:rsidR="004A79B2">
              <w:rPr>
                <w:sz w:val="20"/>
                <w:szCs w:val="20"/>
                <w:lang w:val="sr-Cyrl-RS"/>
              </w:rPr>
              <w:t>тивности</w:t>
            </w:r>
            <w:r w:rsidR="004A79B2" w:rsidRPr="71039F57">
              <w:rPr>
                <w:sz w:val="20"/>
                <w:szCs w:val="20"/>
              </w:rPr>
              <w:t xml:space="preserve"> </w:t>
            </w:r>
            <w:r w:rsidRPr="71039F57">
              <w:rPr>
                <w:sz w:val="20"/>
                <w:szCs w:val="20"/>
              </w:rPr>
              <w:t>1.1.</w:t>
            </w:r>
          </w:p>
        </w:tc>
        <w:tc>
          <w:tcPr>
            <w:tcW w:w="3510" w:type="dxa"/>
          </w:tcPr>
          <w:p w14:paraId="4ED2F80D" w14:textId="77777777" w:rsidR="006278A8" w:rsidRDefault="006278A8" w:rsidP="0076278D">
            <w:pPr>
              <w:keepLines/>
              <w:widowControl w:val="0"/>
              <w:rPr>
                <w:rFonts w:eastAsia="Times New Roman"/>
                <w:sz w:val="20"/>
                <w:szCs w:val="20"/>
              </w:rPr>
            </w:pPr>
          </w:p>
          <w:p w14:paraId="6BF23F4A" w14:textId="3F3F78D3" w:rsidR="00996A3E" w:rsidRDefault="006278A8" w:rsidP="006278A8">
            <w:pPr>
              <w:keepLines/>
              <w:widowControl w:val="0"/>
              <w:rPr>
                <w:rFonts w:cstheme="minorHAnsi"/>
                <w:iCs/>
                <w:sz w:val="20"/>
                <w:szCs w:val="20"/>
              </w:rPr>
            </w:pPr>
            <w:r w:rsidRPr="00302478">
              <w:rPr>
                <w:rFonts w:cstheme="minorHAnsi"/>
                <w:sz w:val="20"/>
                <w:szCs w:val="20"/>
              </w:rPr>
              <w:t xml:space="preserve">Исти временски оквир као за припрему и </w:t>
            </w:r>
            <w:r w:rsidR="004A79B2">
              <w:rPr>
                <w:rFonts w:cstheme="minorHAnsi"/>
                <w:sz w:val="20"/>
                <w:szCs w:val="20"/>
                <w:lang w:val="sr-Cyrl-RS"/>
              </w:rPr>
              <w:t>примену</w:t>
            </w:r>
            <w:r w:rsidR="004A79B2">
              <w:rPr>
                <w:rFonts w:cstheme="minorHAnsi"/>
                <w:sz w:val="20"/>
                <w:szCs w:val="20"/>
              </w:rPr>
              <w:t xml:space="preserve"> </w:t>
            </w:r>
            <w:r w:rsidR="00E754DB">
              <w:rPr>
                <w:rFonts w:cstheme="minorHAnsi"/>
                <w:sz w:val="20"/>
                <w:szCs w:val="20"/>
              </w:rPr>
              <w:t>ПУЖСДО</w:t>
            </w:r>
            <w:r w:rsidRPr="00302478">
              <w:rPr>
                <w:rFonts w:cstheme="minorHAnsi"/>
                <w:sz w:val="20"/>
                <w:szCs w:val="20"/>
              </w:rPr>
              <w:t xml:space="preserve"> и </w:t>
            </w:r>
            <w:r w:rsidR="004A79B2">
              <w:rPr>
                <w:rFonts w:cstheme="minorHAnsi"/>
                <w:sz w:val="20"/>
                <w:szCs w:val="20"/>
                <w:lang w:val="sr-Cyrl-RS"/>
              </w:rPr>
              <w:t>одговарајућих</w:t>
            </w:r>
            <w:r w:rsidRPr="00302478">
              <w:rPr>
                <w:rFonts w:cstheme="minorHAnsi"/>
                <w:sz w:val="20"/>
                <w:szCs w:val="20"/>
              </w:rPr>
              <w:t xml:space="preserve"> контролних листа, </w:t>
            </w:r>
            <w:r w:rsidR="005B38C6" w:rsidRPr="00302478">
              <w:rPr>
                <w:sz w:val="20"/>
                <w:szCs w:val="20"/>
              </w:rPr>
              <w:t xml:space="preserve">а након тога </w:t>
            </w:r>
            <w:r w:rsidR="004A79B2">
              <w:rPr>
                <w:sz w:val="20"/>
                <w:szCs w:val="20"/>
                <w:lang w:val="sr-Cyrl-RS"/>
              </w:rPr>
              <w:t>примењивати</w:t>
            </w:r>
            <w:r w:rsidR="005B38C6" w:rsidRPr="00302478">
              <w:rPr>
                <w:sz w:val="20"/>
                <w:szCs w:val="20"/>
              </w:rPr>
              <w:t xml:space="preserve"> током </w:t>
            </w:r>
            <w:r w:rsidR="004A79B2">
              <w:rPr>
                <w:sz w:val="20"/>
                <w:szCs w:val="20"/>
                <w:lang w:val="sr-Cyrl-RS"/>
              </w:rPr>
              <w:t>спровођења</w:t>
            </w:r>
            <w:r w:rsidR="005B38C6" w:rsidRPr="00302478">
              <w:rPr>
                <w:sz w:val="20"/>
                <w:szCs w:val="20"/>
              </w:rPr>
              <w:t xml:space="preserve"> Пројекта.</w:t>
            </w:r>
          </w:p>
          <w:p w14:paraId="3E8C80D1" w14:textId="1BF49FFA" w:rsidR="0027608D" w:rsidRPr="00246534" w:rsidRDefault="0027608D" w:rsidP="006278A8">
            <w:pPr>
              <w:keepLines/>
              <w:widowControl w:val="0"/>
              <w:rPr>
                <w:rFonts w:cstheme="minorHAnsi"/>
                <w:iCs/>
                <w:sz w:val="20"/>
                <w:szCs w:val="20"/>
              </w:rPr>
            </w:pPr>
          </w:p>
        </w:tc>
        <w:tc>
          <w:tcPr>
            <w:tcW w:w="2610" w:type="dxa"/>
          </w:tcPr>
          <w:p w14:paraId="1F3CD231" w14:textId="77777777" w:rsidR="004A79B2" w:rsidRDefault="004A79B2" w:rsidP="00996A3E">
            <w:pPr>
              <w:keepLines/>
              <w:widowControl w:val="0"/>
              <w:rPr>
                <w:rFonts w:cstheme="minorHAnsi"/>
                <w:sz w:val="20"/>
                <w:szCs w:val="20"/>
                <w:lang w:val="sr-Cyrl-RS"/>
              </w:rPr>
            </w:pPr>
          </w:p>
          <w:p w14:paraId="01D7AD87" w14:textId="010B07F4" w:rsidR="000B7259" w:rsidRDefault="00A930FD" w:rsidP="00996A3E">
            <w:pPr>
              <w:keepLines/>
              <w:widowControl w:val="0"/>
              <w:rPr>
                <w:rFonts w:cstheme="minorHAnsi"/>
                <w:sz w:val="20"/>
                <w:szCs w:val="20"/>
              </w:rPr>
            </w:pPr>
            <w:r>
              <w:rPr>
                <w:rFonts w:cstheme="minorHAnsi"/>
                <w:sz w:val="20"/>
                <w:szCs w:val="20"/>
              </w:rPr>
              <w:t>ЈУП</w:t>
            </w:r>
          </w:p>
          <w:p w14:paraId="2F3699A2" w14:textId="258FBC2A" w:rsidR="00996A3E" w:rsidRPr="00FA0A88" w:rsidRDefault="00E754DB" w:rsidP="00996A3E">
            <w:pPr>
              <w:keepLines/>
              <w:widowControl w:val="0"/>
              <w:rPr>
                <w:rFonts w:cstheme="minorHAnsi"/>
                <w:sz w:val="20"/>
                <w:szCs w:val="20"/>
              </w:rPr>
            </w:pPr>
            <w:r>
              <w:rPr>
                <w:rFonts w:cstheme="minorHAnsi"/>
                <w:sz w:val="20"/>
                <w:szCs w:val="20"/>
                <w:lang w:val="sr-Cyrl-RS"/>
              </w:rPr>
              <w:t>И</w:t>
            </w:r>
            <w:r>
              <w:rPr>
                <w:rFonts w:cstheme="minorHAnsi"/>
                <w:sz w:val="20"/>
                <w:szCs w:val="20"/>
              </w:rPr>
              <w:t>звођач</w:t>
            </w:r>
            <w:r>
              <w:rPr>
                <w:rFonts w:cstheme="minorHAnsi"/>
                <w:sz w:val="20"/>
                <w:szCs w:val="20"/>
                <w:lang w:val="sr-Cyrl-RS"/>
              </w:rPr>
              <w:t>и радова</w:t>
            </w:r>
          </w:p>
        </w:tc>
      </w:tr>
      <w:tr w:rsidR="00996A3E" w:rsidRPr="00FA0A88" w14:paraId="53E7ECFB" w14:textId="77777777" w:rsidTr="00A00F1E">
        <w:trPr>
          <w:trHeight w:val="20"/>
        </w:trPr>
        <w:tc>
          <w:tcPr>
            <w:tcW w:w="715" w:type="dxa"/>
          </w:tcPr>
          <w:p w14:paraId="48A8A528" w14:textId="1AC86E87" w:rsidR="00996A3E" w:rsidRPr="00FA0A88" w:rsidRDefault="00996A3E" w:rsidP="00996A3E">
            <w:pPr>
              <w:keepLines/>
              <w:widowControl w:val="0"/>
              <w:jc w:val="center"/>
              <w:rPr>
                <w:rFonts w:cstheme="minorHAnsi"/>
                <w:sz w:val="20"/>
                <w:szCs w:val="20"/>
              </w:rPr>
            </w:pPr>
            <w:r w:rsidRPr="00FA0A88">
              <w:rPr>
                <w:rFonts w:cstheme="minorHAnsi"/>
                <w:sz w:val="20"/>
                <w:szCs w:val="20"/>
              </w:rPr>
              <w:t>4.2</w:t>
            </w:r>
          </w:p>
        </w:tc>
        <w:tc>
          <w:tcPr>
            <w:tcW w:w="7470" w:type="dxa"/>
          </w:tcPr>
          <w:p w14:paraId="08F8CD68" w14:textId="4BECC7F3" w:rsidR="00DB6C1C" w:rsidRDefault="00996A3E" w:rsidP="00996A3E">
            <w:pPr>
              <w:keepLines/>
              <w:widowControl w:val="0"/>
              <w:rPr>
                <w:rFonts w:cstheme="minorHAnsi"/>
                <w:b/>
                <w:color w:val="5B9BD5" w:themeColor="accent5"/>
                <w:sz w:val="20"/>
                <w:szCs w:val="20"/>
              </w:rPr>
            </w:pPr>
            <w:r w:rsidRPr="00DB6C1C">
              <w:rPr>
                <w:rFonts w:cstheme="minorHAnsi"/>
                <w:b/>
                <w:color w:val="4472C4" w:themeColor="accent1"/>
                <w:sz w:val="20"/>
                <w:szCs w:val="20"/>
              </w:rPr>
              <w:t>ЗДРАВЉЕ И БЕЗБЕДНОСТ ЗАЈЕДНИЦЕ</w:t>
            </w:r>
          </w:p>
          <w:p w14:paraId="2BB7F4D8" w14:textId="77777777" w:rsidR="007D38C7" w:rsidRDefault="007D38C7" w:rsidP="00996A3E">
            <w:pPr>
              <w:keepLines/>
              <w:widowControl w:val="0"/>
              <w:rPr>
                <w:rFonts w:cstheme="minorHAnsi"/>
                <w:sz w:val="20"/>
                <w:szCs w:val="20"/>
              </w:rPr>
            </w:pPr>
          </w:p>
          <w:p w14:paraId="63B6AF3F" w14:textId="23394A45" w:rsidR="00996A3E" w:rsidRDefault="00E43175" w:rsidP="00996A3E">
            <w:pPr>
              <w:keepLines/>
              <w:widowControl w:val="0"/>
              <w:rPr>
                <w:rFonts w:cstheme="minorHAnsi"/>
                <w:sz w:val="20"/>
                <w:szCs w:val="20"/>
              </w:rPr>
            </w:pPr>
            <w:r w:rsidRPr="0024414E">
              <w:rPr>
                <w:rFonts w:cstheme="minorHAnsi"/>
                <w:sz w:val="20"/>
                <w:szCs w:val="20"/>
              </w:rPr>
              <w:t>Проценити специфичн</w:t>
            </w:r>
            <w:r w:rsidR="004A79B2">
              <w:rPr>
                <w:rFonts w:cstheme="minorHAnsi"/>
                <w:sz w:val="20"/>
                <w:szCs w:val="20"/>
                <w:lang w:val="sr-Cyrl-RS"/>
              </w:rPr>
              <w:t>е</w:t>
            </w:r>
            <w:r w:rsidRPr="0024414E">
              <w:rPr>
                <w:rFonts w:cstheme="minorHAnsi"/>
                <w:sz w:val="20"/>
                <w:szCs w:val="20"/>
              </w:rPr>
              <w:t xml:space="preserve"> ризици</w:t>
            </w:r>
            <w:r w:rsidR="004A79B2">
              <w:rPr>
                <w:rFonts w:cstheme="minorHAnsi"/>
                <w:sz w:val="20"/>
                <w:szCs w:val="20"/>
                <w:lang w:val="sr-Cyrl-RS"/>
              </w:rPr>
              <w:t>ке</w:t>
            </w:r>
            <w:r w:rsidRPr="0024414E">
              <w:rPr>
                <w:rFonts w:cstheme="minorHAnsi"/>
                <w:sz w:val="20"/>
                <w:szCs w:val="20"/>
              </w:rPr>
              <w:t xml:space="preserve"> и утицај</w:t>
            </w:r>
            <w:r w:rsidR="004A79B2">
              <w:rPr>
                <w:rFonts w:cstheme="minorHAnsi"/>
                <w:sz w:val="20"/>
                <w:szCs w:val="20"/>
                <w:lang w:val="sr-Cyrl-RS"/>
              </w:rPr>
              <w:t>е</w:t>
            </w:r>
            <w:r w:rsidRPr="0024414E">
              <w:rPr>
                <w:rFonts w:cstheme="minorHAnsi"/>
                <w:sz w:val="20"/>
                <w:szCs w:val="20"/>
              </w:rPr>
              <w:t xml:space="preserve"> на заједницу </w:t>
            </w:r>
            <w:r w:rsidR="004A79B2" w:rsidRPr="0024414E">
              <w:rPr>
                <w:rFonts w:cstheme="minorHAnsi"/>
                <w:sz w:val="20"/>
                <w:szCs w:val="20"/>
              </w:rPr>
              <w:t xml:space="preserve">и управљати </w:t>
            </w:r>
            <w:r w:rsidR="004A79B2">
              <w:rPr>
                <w:rFonts w:cstheme="minorHAnsi"/>
                <w:sz w:val="20"/>
                <w:szCs w:val="20"/>
                <w:lang w:val="sr-Cyrl-RS"/>
              </w:rPr>
              <w:t xml:space="preserve">ризицима и утицајима </w:t>
            </w:r>
            <w:r w:rsidRPr="0024414E">
              <w:rPr>
                <w:rFonts w:cstheme="minorHAnsi"/>
                <w:sz w:val="20"/>
                <w:szCs w:val="20"/>
              </w:rPr>
              <w:t>који произилазе из пројектних активности</w:t>
            </w:r>
            <w:r w:rsidR="004A79B2">
              <w:rPr>
                <w:rFonts w:cstheme="minorHAnsi"/>
                <w:sz w:val="20"/>
                <w:szCs w:val="20"/>
                <w:lang w:val="sr-Cyrl-RS"/>
              </w:rPr>
              <w:t>,</w:t>
            </w:r>
            <w:r w:rsidRPr="0024414E">
              <w:rPr>
                <w:rFonts w:cstheme="minorHAnsi"/>
                <w:sz w:val="20"/>
                <w:szCs w:val="20"/>
              </w:rPr>
              <w:t xml:space="preserve"> укључујући, између осталог, понашање радника </w:t>
            </w:r>
            <w:r w:rsidR="004A79B2">
              <w:rPr>
                <w:rFonts w:cstheme="minorHAnsi"/>
                <w:sz w:val="20"/>
                <w:szCs w:val="20"/>
                <w:lang w:val="sr-Cyrl-RS"/>
              </w:rPr>
              <w:t xml:space="preserve">ангажованих </w:t>
            </w:r>
            <w:r w:rsidRPr="0024414E">
              <w:rPr>
                <w:rFonts w:cstheme="minorHAnsi"/>
                <w:sz w:val="20"/>
                <w:szCs w:val="20"/>
              </w:rPr>
              <w:t xml:space="preserve">на Пројекту, ризике од прилива радне снаге, одговор на ванредне ситуације, итд., и укључити мере ублажавања </w:t>
            </w:r>
            <w:r w:rsidR="004A79B2">
              <w:rPr>
                <w:rFonts w:cstheme="minorHAnsi"/>
                <w:sz w:val="20"/>
                <w:szCs w:val="20"/>
                <w:lang w:val="sr-Cyrl-RS"/>
              </w:rPr>
              <w:t xml:space="preserve">ризика и утицаја </w:t>
            </w:r>
            <w:r w:rsidRPr="0024414E">
              <w:rPr>
                <w:rFonts w:cstheme="minorHAnsi"/>
                <w:sz w:val="20"/>
                <w:szCs w:val="20"/>
              </w:rPr>
              <w:t xml:space="preserve">у </w:t>
            </w:r>
            <w:r w:rsidR="00E754DB">
              <w:rPr>
                <w:rFonts w:cstheme="minorHAnsi"/>
                <w:sz w:val="20"/>
                <w:szCs w:val="20"/>
              </w:rPr>
              <w:t>ПУЖСДО</w:t>
            </w:r>
            <w:r w:rsidRPr="0024414E">
              <w:rPr>
                <w:rFonts w:cstheme="minorHAnsi"/>
                <w:sz w:val="20"/>
                <w:szCs w:val="20"/>
              </w:rPr>
              <w:t xml:space="preserve"> и </w:t>
            </w:r>
            <w:r w:rsidR="004A79B2">
              <w:rPr>
                <w:rFonts w:cstheme="minorHAnsi"/>
                <w:sz w:val="20"/>
                <w:szCs w:val="20"/>
                <w:lang w:val="sr-Cyrl-RS"/>
              </w:rPr>
              <w:t>одговарајуће</w:t>
            </w:r>
            <w:r w:rsidRPr="0024414E">
              <w:rPr>
                <w:rFonts w:cstheme="minorHAnsi"/>
                <w:sz w:val="20"/>
                <w:szCs w:val="20"/>
              </w:rPr>
              <w:t xml:space="preserve"> контролне листе</w:t>
            </w:r>
            <w:r w:rsidR="004A79B2">
              <w:rPr>
                <w:rFonts w:cstheme="minorHAnsi"/>
                <w:sz w:val="20"/>
                <w:szCs w:val="20"/>
                <w:lang w:val="sr-Cyrl-RS"/>
              </w:rPr>
              <w:t>,</w:t>
            </w:r>
            <w:r w:rsidRPr="0024414E">
              <w:rPr>
                <w:rFonts w:cstheme="minorHAnsi"/>
                <w:sz w:val="20"/>
                <w:szCs w:val="20"/>
              </w:rPr>
              <w:t xml:space="preserve"> које треба припремити у складу са </w:t>
            </w:r>
            <w:r w:rsidR="004A79B2">
              <w:rPr>
                <w:rFonts w:cstheme="minorHAnsi"/>
                <w:sz w:val="20"/>
                <w:szCs w:val="20"/>
              </w:rPr>
              <w:t>ОУЖСДО</w:t>
            </w:r>
            <w:r w:rsidRPr="0024414E">
              <w:rPr>
                <w:rFonts w:cstheme="minorHAnsi"/>
                <w:sz w:val="20"/>
                <w:szCs w:val="20"/>
              </w:rPr>
              <w:t>.</w:t>
            </w:r>
          </w:p>
          <w:p w14:paraId="08D4C75A" w14:textId="53702F1D" w:rsidR="007D38C7" w:rsidRPr="00FA0A88" w:rsidRDefault="007D38C7" w:rsidP="00996A3E">
            <w:pPr>
              <w:keepLines/>
              <w:widowControl w:val="0"/>
              <w:rPr>
                <w:rFonts w:cstheme="minorHAnsi"/>
                <w:b/>
                <w:color w:val="5B9BD5" w:themeColor="accent5"/>
                <w:sz w:val="20"/>
                <w:szCs w:val="20"/>
              </w:rPr>
            </w:pPr>
          </w:p>
        </w:tc>
        <w:tc>
          <w:tcPr>
            <w:tcW w:w="3510" w:type="dxa"/>
          </w:tcPr>
          <w:p w14:paraId="7C221744" w14:textId="77777777" w:rsidR="007D38C7" w:rsidRDefault="007D38C7" w:rsidP="00996A3E">
            <w:pPr>
              <w:keepLines/>
              <w:widowControl w:val="0"/>
              <w:rPr>
                <w:rFonts w:cstheme="minorHAnsi"/>
                <w:sz w:val="20"/>
                <w:szCs w:val="20"/>
              </w:rPr>
            </w:pPr>
          </w:p>
          <w:p w14:paraId="6E0E09E2" w14:textId="77777777" w:rsidR="004A79B2" w:rsidRDefault="004A79B2" w:rsidP="004A79B2">
            <w:pPr>
              <w:keepLines/>
              <w:widowControl w:val="0"/>
              <w:rPr>
                <w:rFonts w:eastAsia="Times New Roman"/>
                <w:sz w:val="20"/>
                <w:szCs w:val="20"/>
              </w:rPr>
            </w:pPr>
          </w:p>
          <w:p w14:paraId="2B9E0329" w14:textId="77777777" w:rsidR="004A79B2" w:rsidRDefault="004A79B2" w:rsidP="004A79B2">
            <w:pPr>
              <w:keepLines/>
              <w:widowControl w:val="0"/>
              <w:rPr>
                <w:rFonts w:cstheme="minorHAnsi"/>
                <w:iCs/>
                <w:sz w:val="20"/>
                <w:szCs w:val="20"/>
              </w:rPr>
            </w:pPr>
            <w:r w:rsidRPr="00302478">
              <w:rPr>
                <w:rFonts w:cstheme="minorHAnsi"/>
                <w:sz w:val="20"/>
                <w:szCs w:val="20"/>
              </w:rPr>
              <w:t xml:space="preserve">Исти временски оквир као за припрему и </w:t>
            </w:r>
            <w:r>
              <w:rPr>
                <w:rFonts w:cstheme="minorHAnsi"/>
                <w:sz w:val="20"/>
                <w:szCs w:val="20"/>
                <w:lang w:val="sr-Cyrl-RS"/>
              </w:rPr>
              <w:t>примену</w:t>
            </w:r>
            <w:r>
              <w:rPr>
                <w:rFonts w:cstheme="minorHAnsi"/>
                <w:sz w:val="20"/>
                <w:szCs w:val="20"/>
              </w:rPr>
              <w:t xml:space="preserve"> ПУЖСДО</w:t>
            </w:r>
            <w:r w:rsidRPr="00302478">
              <w:rPr>
                <w:rFonts w:cstheme="minorHAnsi"/>
                <w:sz w:val="20"/>
                <w:szCs w:val="20"/>
              </w:rPr>
              <w:t xml:space="preserve"> и </w:t>
            </w:r>
            <w:r>
              <w:rPr>
                <w:rFonts w:cstheme="minorHAnsi"/>
                <w:sz w:val="20"/>
                <w:szCs w:val="20"/>
                <w:lang w:val="sr-Cyrl-RS"/>
              </w:rPr>
              <w:t>одговарајућих</w:t>
            </w:r>
            <w:r w:rsidRPr="00302478">
              <w:rPr>
                <w:rFonts w:cstheme="minorHAnsi"/>
                <w:sz w:val="20"/>
                <w:szCs w:val="20"/>
              </w:rPr>
              <w:t xml:space="preserve"> контролних листа, </w:t>
            </w:r>
            <w:r w:rsidRPr="00302478">
              <w:rPr>
                <w:sz w:val="20"/>
                <w:szCs w:val="20"/>
              </w:rPr>
              <w:t xml:space="preserve">а након тога </w:t>
            </w:r>
            <w:r>
              <w:rPr>
                <w:sz w:val="20"/>
                <w:szCs w:val="20"/>
                <w:lang w:val="sr-Cyrl-RS"/>
              </w:rPr>
              <w:t>примењивати</w:t>
            </w:r>
            <w:r w:rsidRPr="00302478">
              <w:rPr>
                <w:sz w:val="20"/>
                <w:szCs w:val="20"/>
              </w:rPr>
              <w:t xml:space="preserve"> током </w:t>
            </w:r>
            <w:r>
              <w:rPr>
                <w:sz w:val="20"/>
                <w:szCs w:val="20"/>
                <w:lang w:val="sr-Cyrl-RS"/>
              </w:rPr>
              <w:t>спровођења</w:t>
            </w:r>
            <w:r w:rsidRPr="00302478">
              <w:rPr>
                <w:sz w:val="20"/>
                <w:szCs w:val="20"/>
              </w:rPr>
              <w:t xml:space="preserve"> Пројекта.</w:t>
            </w:r>
          </w:p>
          <w:p w14:paraId="65F076AC" w14:textId="67EC10A3" w:rsidR="00996A3E" w:rsidRPr="00246534" w:rsidRDefault="008568C4" w:rsidP="00996A3E">
            <w:pPr>
              <w:keepLines/>
              <w:widowControl w:val="0"/>
              <w:rPr>
                <w:rFonts w:cstheme="minorHAnsi"/>
                <w:iCs/>
                <w:sz w:val="20"/>
                <w:szCs w:val="20"/>
              </w:rPr>
            </w:pPr>
            <w:r>
              <w:rPr>
                <w:rFonts w:cstheme="minorHAnsi"/>
                <w:sz w:val="20"/>
                <w:szCs w:val="20"/>
              </w:rPr>
              <w:t xml:space="preserve"> </w:t>
            </w:r>
          </w:p>
        </w:tc>
        <w:tc>
          <w:tcPr>
            <w:tcW w:w="2610" w:type="dxa"/>
          </w:tcPr>
          <w:p w14:paraId="6FC6C87E" w14:textId="77777777" w:rsidR="00996A3E" w:rsidRPr="00FA0A88" w:rsidRDefault="00996A3E" w:rsidP="00996A3E">
            <w:pPr>
              <w:keepLines/>
              <w:widowControl w:val="0"/>
              <w:rPr>
                <w:rFonts w:cstheme="minorHAnsi"/>
                <w:sz w:val="20"/>
                <w:szCs w:val="20"/>
              </w:rPr>
            </w:pPr>
          </w:p>
          <w:p w14:paraId="52CD48EB" w14:textId="77777777" w:rsidR="004A79B2" w:rsidRDefault="004A79B2" w:rsidP="00996A3E">
            <w:pPr>
              <w:keepLines/>
              <w:widowControl w:val="0"/>
              <w:rPr>
                <w:rFonts w:cstheme="minorHAnsi"/>
                <w:sz w:val="20"/>
                <w:szCs w:val="20"/>
                <w:lang w:val="sr-Cyrl-RS"/>
              </w:rPr>
            </w:pPr>
          </w:p>
          <w:p w14:paraId="3A4B413C" w14:textId="664727C3" w:rsidR="000B7259" w:rsidRDefault="00A930FD" w:rsidP="00996A3E">
            <w:pPr>
              <w:keepLines/>
              <w:widowControl w:val="0"/>
              <w:rPr>
                <w:rFonts w:cstheme="minorHAnsi"/>
                <w:sz w:val="20"/>
                <w:szCs w:val="20"/>
              </w:rPr>
            </w:pPr>
            <w:r>
              <w:rPr>
                <w:rFonts w:cstheme="minorHAnsi"/>
                <w:sz w:val="20"/>
                <w:szCs w:val="20"/>
              </w:rPr>
              <w:t>ЈУП</w:t>
            </w:r>
          </w:p>
          <w:p w14:paraId="5505A06A" w14:textId="7C5E8E68" w:rsidR="00996A3E" w:rsidRPr="00FA0A88" w:rsidRDefault="00B77627" w:rsidP="00996A3E">
            <w:pPr>
              <w:keepLines/>
              <w:widowControl w:val="0"/>
              <w:rPr>
                <w:rFonts w:cstheme="minorHAnsi"/>
                <w:sz w:val="20"/>
                <w:szCs w:val="20"/>
              </w:rPr>
            </w:pPr>
            <w:r>
              <w:rPr>
                <w:rFonts w:cstheme="minorHAnsi"/>
                <w:sz w:val="20"/>
                <w:szCs w:val="20"/>
              </w:rPr>
              <w:t>Извођач радова</w:t>
            </w:r>
          </w:p>
        </w:tc>
      </w:tr>
      <w:tr w:rsidR="00996A3E" w:rsidRPr="00FA0A88" w14:paraId="7348D2F7" w14:textId="77777777" w:rsidTr="00A00F1E">
        <w:trPr>
          <w:trHeight w:val="20"/>
        </w:trPr>
        <w:tc>
          <w:tcPr>
            <w:tcW w:w="715" w:type="dxa"/>
          </w:tcPr>
          <w:p w14:paraId="40A6C56E" w14:textId="38068A20" w:rsidR="00996A3E" w:rsidRPr="00FA0A88" w:rsidRDefault="00996A3E" w:rsidP="00996A3E">
            <w:pPr>
              <w:keepLines/>
              <w:widowControl w:val="0"/>
              <w:jc w:val="center"/>
              <w:rPr>
                <w:rFonts w:cstheme="minorHAnsi"/>
                <w:sz w:val="20"/>
                <w:szCs w:val="20"/>
              </w:rPr>
            </w:pPr>
            <w:r w:rsidRPr="00FA0A88">
              <w:rPr>
                <w:rFonts w:cstheme="minorHAnsi"/>
                <w:sz w:val="20"/>
                <w:szCs w:val="20"/>
              </w:rPr>
              <w:t>4.3</w:t>
            </w:r>
          </w:p>
        </w:tc>
        <w:tc>
          <w:tcPr>
            <w:tcW w:w="7470" w:type="dxa"/>
          </w:tcPr>
          <w:p w14:paraId="5CF88AC5" w14:textId="5006456E" w:rsidR="00015C51" w:rsidRPr="00F96CA0" w:rsidRDefault="00996A3E" w:rsidP="00996A3E">
            <w:pPr>
              <w:keepLines/>
              <w:widowControl w:val="0"/>
              <w:rPr>
                <w:rFonts w:cstheme="minorHAnsi"/>
                <w:sz w:val="20"/>
                <w:szCs w:val="20"/>
              </w:rPr>
            </w:pPr>
            <w:r w:rsidRPr="00F96CA0">
              <w:rPr>
                <w:rFonts w:cstheme="minorHAnsi"/>
                <w:b/>
                <w:color w:val="4472C4" w:themeColor="accent1"/>
                <w:sz w:val="20"/>
                <w:szCs w:val="20"/>
              </w:rPr>
              <w:t>РИЗИЦИ</w:t>
            </w:r>
            <w:r w:rsidR="004A79B2">
              <w:rPr>
                <w:rFonts w:cstheme="minorHAnsi"/>
                <w:b/>
                <w:color w:val="4472C4" w:themeColor="accent1"/>
                <w:sz w:val="20"/>
                <w:szCs w:val="20"/>
              </w:rPr>
              <w:t xml:space="preserve"> </w:t>
            </w:r>
            <w:r w:rsidR="004A79B2">
              <w:rPr>
                <w:rFonts w:cstheme="minorHAnsi"/>
                <w:b/>
                <w:color w:val="4472C4" w:themeColor="accent1"/>
                <w:sz w:val="20"/>
                <w:szCs w:val="20"/>
                <w:lang w:val="sr-Cyrl-RS"/>
              </w:rPr>
              <w:t>ЗА</w:t>
            </w:r>
            <w:r w:rsidR="004A79B2">
              <w:rPr>
                <w:rFonts w:cstheme="minorHAnsi"/>
                <w:b/>
                <w:color w:val="4472C4" w:themeColor="accent1"/>
                <w:sz w:val="20"/>
                <w:szCs w:val="20"/>
              </w:rPr>
              <w:t xml:space="preserve"> </w:t>
            </w:r>
            <w:r w:rsidR="004A79B2" w:rsidRPr="004A79B2">
              <w:rPr>
                <w:rFonts w:cstheme="minorHAnsi"/>
                <w:b/>
                <w:color w:val="4472C4" w:themeColor="accent1"/>
                <w:sz w:val="20"/>
                <w:szCs w:val="20"/>
              </w:rPr>
              <w:t>СЕКСУАЛНО ИСКОРИШЋАВАЊЕ И УЗНЕМИРАВАЊЕ</w:t>
            </w:r>
          </w:p>
          <w:p w14:paraId="56EA27D0" w14:textId="5BD7DA46" w:rsidR="00996A3E" w:rsidRDefault="00996A3E" w:rsidP="00996A3E">
            <w:pPr>
              <w:keepLines/>
              <w:widowControl w:val="0"/>
              <w:rPr>
                <w:rFonts w:cstheme="minorHAnsi"/>
                <w:color w:val="2E74B5" w:themeColor="accent5" w:themeShade="BF"/>
                <w:sz w:val="20"/>
                <w:szCs w:val="20"/>
              </w:rPr>
            </w:pPr>
          </w:p>
          <w:p w14:paraId="4734BC64" w14:textId="77777777" w:rsidR="007D38C7" w:rsidRPr="00F96CA0" w:rsidRDefault="007D38C7" w:rsidP="00996A3E">
            <w:pPr>
              <w:keepLines/>
              <w:widowControl w:val="0"/>
              <w:rPr>
                <w:rFonts w:cstheme="minorHAnsi"/>
                <w:color w:val="2E74B5" w:themeColor="accent5" w:themeShade="BF"/>
                <w:sz w:val="20"/>
                <w:szCs w:val="20"/>
              </w:rPr>
            </w:pPr>
          </w:p>
          <w:p w14:paraId="58F0E5D3" w14:textId="010C7573" w:rsidR="00996A3E" w:rsidRPr="00F96CA0" w:rsidRDefault="008568C4" w:rsidP="00996A3E">
            <w:pPr>
              <w:keepLines/>
              <w:widowControl w:val="0"/>
              <w:rPr>
                <w:rFonts w:cstheme="minorHAnsi"/>
                <w:b/>
                <w:color w:val="5B9BD5" w:themeColor="accent5"/>
                <w:sz w:val="20"/>
                <w:szCs w:val="20"/>
              </w:rPr>
            </w:pPr>
            <w:r>
              <w:rPr>
                <w:rFonts w:cstheme="minorHAnsi"/>
                <w:sz w:val="20"/>
                <w:szCs w:val="20"/>
              </w:rPr>
              <w:t>Припремит</w:t>
            </w:r>
            <w:r w:rsidR="004A79B2">
              <w:rPr>
                <w:rFonts w:cstheme="minorHAnsi"/>
                <w:sz w:val="20"/>
                <w:szCs w:val="20"/>
                <w:lang w:val="sr-Cyrl-RS"/>
              </w:rPr>
              <w:t>и и применити</w:t>
            </w:r>
            <w:r>
              <w:rPr>
                <w:rFonts w:cstheme="minorHAnsi"/>
                <w:sz w:val="20"/>
                <w:szCs w:val="20"/>
              </w:rPr>
              <w:t xml:space="preserve"> </w:t>
            </w:r>
            <w:r w:rsidR="004B4D47">
              <w:rPr>
                <w:rFonts w:cstheme="minorHAnsi"/>
                <w:sz w:val="20"/>
                <w:szCs w:val="20"/>
                <w:lang w:val="sr-Cyrl-RS"/>
              </w:rPr>
              <w:t>А</w:t>
            </w:r>
            <w:r>
              <w:rPr>
                <w:rFonts w:cstheme="minorHAnsi"/>
                <w:sz w:val="20"/>
                <w:szCs w:val="20"/>
              </w:rPr>
              <w:t xml:space="preserve">кциони </w:t>
            </w:r>
            <w:r w:rsidRPr="004B4D47">
              <w:rPr>
                <w:rFonts w:cstheme="minorHAnsi"/>
                <w:sz w:val="20"/>
                <w:szCs w:val="20"/>
                <w:lang w:val="sr-Cyrl-RS"/>
              </w:rPr>
              <w:t xml:space="preserve">план </w:t>
            </w:r>
            <w:r w:rsidR="004A79B2">
              <w:rPr>
                <w:rFonts w:cstheme="minorHAnsi"/>
                <w:sz w:val="20"/>
                <w:szCs w:val="20"/>
                <w:lang w:val="sr-Cyrl-RS"/>
              </w:rPr>
              <w:t xml:space="preserve">спречавања </w:t>
            </w:r>
            <w:r w:rsidR="004A79B2" w:rsidRPr="004B4D47">
              <w:rPr>
                <w:rFonts w:cstheme="minorHAnsi"/>
                <w:sz w:val="20"/>
                <w:szCs w:val="20"/>
                <w:lang w:val="sr-Cyrl-RS"/>
              </w:rPr>
              <w:t>сексуално</w:t>
            </w:r>
            <w:r w:rsidR="004B4D47" w:rsidRPr="004B4D47">
              <w:rPr>
                <w:rFonts w:cstheme="minorHAnsi"/>
                <w:sz w:val="20"/>
                <w:szCs w:val="20"/>
                <w:lang w:val="sr-Cyrl-RS"/>
              </w:rPr>
              <w:t>г</w:t>
            </w:r>
            <w:r w:rsidR="004A79B2" w:rsidRPr="004B4D47">
              <w:rPr>
                <w:rFonts w:cstheme="minorHAnsi"/>
                <w:sz w:val="20"/>
                <w:szCs w:val="20"/>
                <w:lang w:val="sr-Cyrl-RS"/>
              </w:rPr>
              <w:t xml:space="preserve"> искоришћавањ</w:t>
            </w:r>
            <w:r w:rsidR="004B4D47" w:rsidRPr="004B4D47">
              <w:rPr>
                <w:rFonts w:cstheme="minorHAnsi"/>
                <w:sz w:val="20"/>
                <w:szCs w:val="20"/>
                <w:lang w:val="sr-Cyrl-RS"/>
              </w:rPr>
              <w:t>а</w:t>
            </w:r>
            <w:r w:rsidR="004A79B2" w:rsidRPr="004B4D47">
              <w:rPr>
                <w:rFonts w:cstheme="minorHAnsi"/>
                <w:sz w:val="20"/>
                <w:szCs w:val="20"/>
                <w:lang w:val="sr-Cyrl-RS"/>
              </w:rPr>
              <w:t xml:space="preserve"> и узнемиравањ</w:t>
            </w:r>
            <w:r w:rsidR="004B4D47" w:rsidRPr="004B4D47">
              <w:rPr>
                <w:rFonts w:cstheme="minorHAnsi"/>
                <w:sz w:val="20"/>
                <w:szCs w:val="20"/>
                <w:lang w:val="sr-Cyrl-RS"/>
              </w:rPr>
              <w:t>а</w:t>
            </w:r>
            <w:r w:rsidR="004A79B2" w:rsidRPr="004B4D47">
              <w:rPr>
                <w:rFonts w:cstheme="minorHAnsi"/>
                <w:sz w:val="20"/>
                <w:szCs w:val="20"/>
                <w:lang w:val="sr-Cyrl-RS"/>
              </w:rPr>
              <w:t xml:space="preserve"> </w:t>
            </w:r>
            <w:r w:rsidRPr="004B4D47">
              <w:rPr>
                <w:rFonts w:cstheme="minorHAnsi"/>
                <w:sz w:val="20"/>
                <w:szCs w:val="20"/>
                <w:lang w:val="sr-Cyrl-RS"/>
              </w:rPr>
              <w:t xml:space="preserve">као део </w:t>
            </w:r>
            <w:r w:rsidR="00E754DB" w:rsidRPr="004B4D47">
              <w:rPr>
                <w:rFonts w:cstheme="minorHAnsi"/>
                <w:sz w:val="20"/>
                <w:szCs w:val="20"/>
                <w:lang w:val="sr-Cyrl-RS"/>
              </w:rPr>
              <w:t>ПУЖСДО</w:t>
            </w:r>
            <w:r w:rsidRPr="004B4D47">
              <w:rPr>
                <w:rFonts w:cstheme="minorHAnsi"/>
                <w:sz w:val="20"/>
                <w:szCs w:val="20"/>
                <w:lang w:val="sr-Cyrl-RS"/>
              </w:rPr>
              <w:t xml:space="preserve"> и </w:t>
            </w:r>
            <w:r w:rsidR="004B4D47">
              <w:rPr>
                <w:rFonts w:cstheme="minorHAnsi"/>
                <w:sz w:val="20"/>
                <w:szCs w:val="20"/>
                <w:lang w:val="sr-Cyrl-RS"/>
              </w:rPr>
              <w:t>одговарајуће</w:t>
            </w:r>
            <w:r w:rsidRPr="004B4D47">
              <w:rPr>
                <w:rFonts w:cstheme="minorHAnsi"/>
                <w:sz w:val="20"/>
                <w:szCs w:val="20"/>
                <w:lang w:val="sr-Cyrl-RS"/>
              </w:rPr>
              <w:t xml:space="preserve"> контролне листе, за процену и управљање ризицима </w:t>
            </w:r>
            <w:r w:rsidR="004B4D47">
              <w:rPr>
                <w:rFonts w:cstheme="minorHAnsi"/>
                <w:sz w:val="20"/>
                <w:szCs w:val="20"/>
                <w:lang w:val="sr-Cyrl-RS"/>
              </w:rPr>
              <w:t xml:space="preserve">за </w:t>
            </w:r>
            <w:r w:rsidR="004B4D47" w:rsidRPr="004B4D47">
              <w:rPr>
                <w:rFonts w:cstheme="minorHAnsi"/>
                <w:sz w:val="20"/>
                <w:szCs w:val="20"/>
                <w:lang w:val="sr-Cyrl-RS"/>
              </w:rPr>
              <w:t>сексуално искоришћавање и узнемиравање</w:t>
            </w:r>
            <w:r w:rsidRPr="004B4D47">
              <w:rPr>
                <w:rFonts w:cstheme="minorHAnsi"/>
                <w:sz w:val="20"/>
                <w:szCs w:val="20"/>
                <w:lang w:val="sr-Cyrl-RS"/>
              </w:rPr>
              <w:t>.</w:t>
            </w:r>
          </w:p>
        </w:tc>
        <w:tc>
          <w:tcPr>
            <w:tcW w:w="3510" w:type="dxa"/>
          </w:tcPr>
          <w:p w14:paraId="4EA2BF7C" w14:textId="77777777" w:rsidR="00001D93" w:rsidRDefault="00001D93" w:rsidP="0076278D">
            <w:pPr>
              <w:keepLines/>
              <w:widowControl w:val="0"/>
              <w:rPr>
                <w:rFonts w:eastAsia="Times New Roman"/>
                <w:sz w:val="20"/>
                <w:szCs w:val="20"/>
              </w:rPr>
            </w:pPr>
          </w:p>
          <w:p w14:paraId="22E98938" w14:textId="035B748C" w:rsidR="00001D93" w:rsidRDefault="00001D93" w:rsidP="0076278D">
            <w:pPr>
              <w:keepLines/>
              <w:widowControl w:val="0"/>
              <w:rPr>
                <w:rFonts w:eastAsia="Times New Roman"/>
                <w:sz w:val="20"/>
                <w:szCs w:val="20"/>
              </w:rPr>
            </w:pPr>
            <w:r w:rsidRPr="00302478">
              <w:rPr>
                <w:rFonts w:cstheme="minorHAnsi"/>
                <w:sz w:val="20"/>
                <w:szCs w:val="20"/>
              </w:rPr>
              <w:lastRenderedPageBreak/>
              <w:t xml:space="preserve">Исти временски оквир као и за припрему и </w:t>
            </w:r>
            <w:r w:rsidR="004B4D47">
              <w:rPr>
                <w:rFonts w:cstheme="minorHAnsi"/>
                <w:sz w:val="20"/>
                <w:szCs w:val="20"/>
                <w:lang w:val="sr-Cyrl-RS"/>
              </w:rPr>
              <w:t>примену</w:t>
            </w:r>
            <w:r w:rsidRPr="00302478">
              <w:rPr>
                <w:rFonts w:cstheme="minorHAnsi"/>
                <w:sz w:val="20"/>
                <w:szCs w:val="20"/>
              </w:rPr>
              <w:t xml:space="preserve"> </w:t>
            </w:r>
            <w:r w:rsidR="00E754DB">
              <w:rPr>
                <w:rFonts w:cstheme="minorHAnsi"/>
                <w:sz w:val="20"/>
                <w:szCs w:val="20"/>
              </w:rPr>
              <w:t>ПУЖСДО</w:t>
            </w:r>
            <w:r w:rsidRPr="00302478">
              <w:rPr>
                <w:rFonts w:cstheme="minorHAnsi"/>
                <w:sz w:val="20"/>
                <w:szCs w:val="20"/>
              </w:rPr>
              <w:t>-а</w:t>
            </w:r>
            <w:r w:rsidDel="008568C4">
              <w:rPr>
                <w:rFonts w:cstheme="minorHAnsi"/>
                <w:sz w:val="20"/>
                <w:szCs w:val="20"/>
              </w:rPr>
              <w:t xml:space="preserve"> </w:t>
            </w:r>
            <w:r>
              <w:rPr>
                <w:rFonts w:cstheme="minorHAnsi"/>
                <w:sz w:val="20"/>
                <w:szCs w:val="20"/>
              </w:rPr>
              <w:t xml:space="preserve">и </w:t>
            </w:r>
            <w:r w:rsidR="004B4D47">
              <w:rPr>
                <w:rFonts w:cstheme="minorHAnsi"/>
                <w:sz w:val="20"/>
                <w:szCs w:val="20"/>
                <w:lang w:val="sr-Cyrl-RS"/>
              </w:rPr>
              <w:t>одговарајуће</w:t>
            </w:r>
            <w:r>
              <w:rPr>
                <w:rFonts w:cstheme="minorHAnsi"/>
                <w:sz w:val="20"/>
                <w:szCs w:val="20"/>
              </w:rPr>
              <w:t xml:space="preserve"> контролне листе, </w:t>
            </w:r>
            <w:r w:rsidR="00F13B90" w:rsidRPr="00302478">
              <w:rPr>
                <w:sz w:val="20"/>
                <w:szCs w:val="20"/>
              </w:rPr>
              <w:t xml:space="preserve">а након тога </w:t>
            </w:r>
            <w:r w:rsidR="004B4D47">
              <w:rPr>
                <w:sz w:val="20"/>
                <w:szCs w:val="20"/>
                <w:lang w:val="sr-Cyrl-RS"/>
              </w:rPr>
              <w:t>примењивати</w:t>
            </w:r>
            <w:r w:rsidR="00F13B90" w:rsidRPr="00302478">
              <w:rPr>
                <w:rFonts w:cstheme="minorHAnsi"/>
                <w:sz w:val="20"/>
                <w:szCs w:val="20"/>
              </w:rPr>
              <w:t xml:space="preserve"> Акциони план </w:t>
            </w:r>
            <w:r w:rsidR="004B4D47">
              <w:rPr>
                <w:rFonts w:cstheme="minorHAnsi"/>
                <w:sz w:val="20"/>
                <w:szCs w:val="20"/>
                <w:lang w:val="sr-Cyrl-RS"/>
              </w:rPr>
              <w:t xml:space="preserve">спречавања </w:t>
            </w:r>
            <w:r w:rsidR="004B4D47" w:rsidRPr="004B4D47">
              <w:rPr>
                <w:rFonts w:cstheme="minorHAnsi"/>
                <w:sz w:val="20"/>
                <w:szCs w:val="20"/>
                <w:lang w:val="sr-Cyrl-RS"/>
              </w:rPr>
              <w:t>сексуалног искоришћавања и узнемиравања</w:t>
            </w:r>
            <w:r w:rsidR="004B4D47" w:rsidRPr="00302478">
              <w:rPr>
                <w:sz w:val="20"/>
                <w:szCs w:val="20"/>
              </w:rPr>
              <w:t xml:space="preserve"> </w:t>
            </w:r>
            <w:r w:rsidR="00F13B90" w:rsidRPr="00302478">
              <w:rPr>
                <w:sz w:val="20"/>
                <w:szCs w:val="20"/>
              </w:rPr>
              <w:t xml:space="preserve">током </w:t>
            </w:r>
            <w:r w:rsidR="004B4D47">
              <w:rPr>
                <w:sz w:val="20"/>
                <w:szCs w:val="20"/>
                <w:lang w:val="sr-Cyrl-RS"/>
              </w:rPr>
              <w:t>спровођења</w:t>
            </w:r>
            <w:r w:rsidR="00F13B90" w:rsidRPr="00302478">
              <w:rPr>
                <w:sz w:val="20"/>
                <w:szCs w:val="20"/>
              </w:rPr>
              <w:t xml:space="preserve"> Пројекта.</w:t>
            </w:r>
          </w:p>
          <w:p w14:paraId="2CADB9D4" w14:textId="33F129DF" w:rsidR="00996A3E" w:rsidRPr="00F96CA0" w:rsidRDefault="00996A3E" w:rsidP="00001D93">
            <w:pPr>
              <w:keepLines/>
              <w:widowControl w:val="0"/>
              <w:rPr>
                <w:rFonts w:cstheme="minorHAnsi"/>
                <w:sz w:val="20"/>
                <w:szCs w:val="20"/>
              </w:rPr>
            </w:pPr>
          </w:p>
        </w:tc>
        <w:tc>
          <w:tcPr>
            <w:tcW w:w="2610" w:type="dxa"/>
          </w:tcPr>
          <w:p w14:paraId="5DFFDD43" w14:textId="77777777" w:rsidR="001C5050" w:rsidRDefault="001C5050" w:rsidP="00996A3E">
            <w:pPr>
              <w:keepLines/>
              <w:widowControl w:val="0"/>
              <w:rPr>
                <w:rFonts w:cstheme="minorHAnsi"/>
                <w:sz w:val="20"/>
                <w:szCs w:val="20"/>
              </w:rPr>
            </w:pPr>
          </w:p>
          <w:p w14:paraId="4217A395" w14:textId="77777777" w:rsidR="004A79B2" w:rsidRDefault="004A79B2" w:rsidP="00996A3E">
            <w:pPr>
              <w:keepLines/>
              <w:widowControl w:val="0"/>
              <w:rPr>
                <w:rFonts w:cstheme="minorHAnsi"/>
                <w:sz w:val="20"/>
                <w:szCs w:val="20"/>
                <w:lang w:val="sr-Cyrl-RS"/>
              </w:rPr>
            </w:pPr>
          </w:p>
          <w:p w14:paraId="6C8B0AC8" w14:textId="1BA272B7" w:rsidR="000B7259" w:rsidRDefault="00A930FD" w:rsidP="00996A3E">
            <w:pPr>
              <w:keepLines/>
              <w:widowControl w:val="0"/>
              <w:rPr>
                <w:rFonts w:cstheme="minorHAnsi"/>
                <w:sz w:val="20"/>
                <w:szCs w:val="20"/>
              </w:rPr>
            </w:pPr>
            <w:r>
              <w:rPr>
                <w:rFonts w:cstheme="minorHAnsi"/>
                <w:sz w:val="20"/>
                <w:szCs w:val="20"/>
              </w:rPr>
              <w:lastRenderedPageBreak/>
              <w:t>ЈУП</w:t>
            </w:r>
          </w:p>
          <w:p w14:paraId="1FBEBC41" w14:textId="013DFFC9" w:rsidR="00996A3E" w:rsidRPr="00FA0A88" w:rsidRDefault="00B77627" w:rsidP="00996A3E">
            <w:pPr>
              <w:keepLines/>
              <w:widowControl w:val="0"/>
              <w:rPr>
                <w:rFonts w:cstheme="minorHAnsi"/>
                <w:sz w:val="20"/>
                <w:szCs w:val="20"/>
              </w:rPr>
            </w:pPr>
            <w:r>
              <w:rPr>
                <w:rFonts w:cstheme="minorHAnsi"/>
                <w:sz w:val="20"/>
                <w:szCs w:val="20"/>
              </w:rPr>
              <w:t>Извођач радова</w:t>
            </w:r>
          </w:p>
        </w:tc>
      </w:tr>
      <w:tr w:rsidR="00996A3E" w:rsidRPr="00FA0A88" w14:paraId="359B40C3" w14:textId="77777777" w:rsidTr="00A00F1E">
        <w:trPr>
          <w:trHeight w:val="20"/>
        </w:trPr>
        <w:tc>
          <w:tcPr>
            <w:tcW w:w="14305" w:type="dxa"/>
            <w:gridSpan w:val="4"/>
            <w:shd w:val="clear" w:color="auto" w:fill="F4B083" w:themeFill="accent2" w:themeFillTint="99"/>
          </w:tcPr>
          <w:p w14:paraId="4A3D881B" w14:textId="283A21B8" w:rsidR="00996A3E" w:rsidRPr="004B4D47" w:rsidRDefault="00996A3E" w:rsidP="00996A3E">
            <w:pPr>
              <w:keepLines/>
              <w:widowControl w:val="0"/>
              <w:rPr>
                <w:rFonts w:cstheme="minorHAnsi"/>
                <w:sz w:val="20"/>
                <w:szCs w:val="20"/>
                <w:lang w:val="sr-Cyrl-RS"/>
              </w:rPr>
            </w:pPr>
            <w:r w:rsidRPr="00FA0A88">
              <w:rPr>
                <w:rFonts w:cstheme="minorHAnsi"/>
                <w:b/>
                <w:sz w:val="20"/>
                <w:szCs w:val="20"/>
              </w:rPr>
              <w:lastRenderedPageBreak/>
              <w:t xml:space="preserve">ЕСС5: </w:t>
            </w:r>
            <w:r w:rsidR="004B4D47">
              <w:rPr>
                <w:rFonts w:cstheme="minorHAnsi"/>
                <w:b/>
                <w:sz w:val="20"/>
                <w:szCs w:val="20"/>
                <w:lang w:val="sr-Cyrl-RS"/>
              </w:rPr>
              <w:t>АКВИЗИЦИЈА</w:t>
            </w:r>
            <w:r w:rsidRPr="00FA0A88">
              <w:rPr>
                <w:rFonts w:cstheme="minorHAnsi"/>
                <w:b/>
                <w:sz w:val="20"/>
                <w:szCs w:val="20"/>
              </w:rPr>
              <w:t xml:space="preserve"> ЗЕМЉИШТА, ОГРАНИЧЕЊА </w:t>
            </w:r>
            <w:r w:rsidR="004B4D47">
              <w:rPr>
                <w:rFonts w:cstheme="minorHAnsi"/>
                <w:b/>
                <w:sz w:val="20"/>
                <w:szCs w:val="20"/>
                <w:lang w:val="sr-Cyrl-RS"/>
              </w:rPr>
              <w:t xml:space="preserve"> У ПОГЛЕДУ НАМЕНЕ </w:t>
            </w:r>
            <w:r w:rsidRPr="00FA0A88">
              <w:rPr>
                <w:rFonts w:cstheme="minorHAnsi"/>
                <w:b/>
                <w:sz w:val="20"/>
                <w:szCs w:val="20"/>
              </w:rPr>
              <w:t xml:space="preserve">ЗЕМЉИШТА И ПРИНУДНО </w:t>
            </w:r>
            <w:r w:rsidR="004B4D47">
              <w:rPr>
                <w:rFonts w:cstheme="minorHAnsi"/>
                <w:b/>
                <w:sz w:val="20"/>
                <w:szCs w:val="20"/>
                <w:lang w:val="sr-Cyrl-RS"/>
              </w:rPr>
              <w:t>РАСЕЉАВАЊЕ</w:t>
            </w:r>
          </w:p>
        </w:tc>
      </w:tr>
      <w:tr w:rsidR="005C7856" w:rsidRPr="00FA0A88" w14:paraId="4945DB54" w14:textId="77777777" w:rsidTr="00A00F1E">
        <w:trPr>
          <w:trHeight w:val="20"/>
        </w:trPr>
        <w:tc>
          <w:tcPr>
            <w:tcW w:w="715" w:type="dxa"/>
          </w:tcPr>
          <w:p w14:paraId="3DC90DDC" w14:textId="23EAF631" w:rsidR="005C7856" w:rsidRPr="00FA0A88" w:rsidRDefault="005C7856" w:rsidP="005C7856">
            <w:pPr>
              <w:keepLines/>
              <w:widowControl w:val="0"/>
              <w:jc w:val="center"/>
              <w:rPr>
                <w:rFonts w:cstheme="minorHAnsi"/>
                <w:sz w:val="20"/>
                <w:szCs w:val="20"/>
              </w:rPr>
            </w:pPr>
            <w:r>
              <w:rPr>
                <w:rFonts w:cstheme="minorHAnsi"/>
                <w:sz w:val="20"/>
                <w:szCs w:val="20"/>
              </w:rPr>
              <w:t>5.1</w:t>
            </w:r>
          </w:p>
        </w:tc>
        <w:tc>
          <w:tcPr>
            <w:tcW w:w="7470" w:type="dxa"/>
          </w:tcPr>
          <w:p w14:paraId="4F4C8449" w14:textId="648E6D02" w:rsidR="005C7856" w:rsidRDefault="005C7856" w:rsidP="005C7856">
            <w:pPr>
              <w:keepLines/>
              <w:widowControl w:val="0"/>
              <w:rPr>
                <w:rFonts w:cstheme="minorHAnsi"/>
                <w:b/>
                <w:color w:val="4472C4" w:themeColor="accent1"/>
                <w:sz w:val="20"/>
                <w:szCs w:val="20"/>
                <w:lang w:val="sr-Cyrl-RS"/>
              </w:rPr>
            </w:pPr>
            <w:r>
              <w:rPr>
                <w:rFonts w:cstheme="minorHAnsi"/>
                <w:b/>
                <w:color w:val="4472C4" w:themeColor="accent1"/>
                <w:sz w:val="20"/>
                <w:szCs w:val="20"/>
              </w:rPr>
              <w:t>ОКВИР</w:t>
            </w:r>
            <w:r w:rsidR="004B4D47">
              <w:rPr>
                <w:rFonts w:cstheme="minorHAnsi"/>
                <w:b/>
                <w:color w:val="4472C4" w:themeColor="accent1"/>
                <w:sz w:val="20"/>
                <w:szCs w:val="20"/>
                <w:lang w:val="sr-Cyrl-RS"/>
              </w:rPr>
              <w:t xml:space="preserve"> </w:t>
            </w:r>
            <w:r>
              <w:rPr>
                <w:rFonts w:cstheme="minorHAnsi"/>
                <w:b/>
                <w:color w:val="4472C4" w:themeColor="accent1"/>
                <w:sz w:val="20"/>
                <w:szCs w:val="20"/>
              </w:rPr>
              <w:t xml:space="preserve">ПОЛИТИКЕ </w:t>
            </w:r>
            <w:r w:rsidR="004B4D47">
              <w:rPr>
                <w:rFonts w:cstheme="minorHAnsi"/>
                <w:b/>
                <w:color w:val="4472C4" w:themeColor="accent1"/>
                <w:sz w:val="20"/>
                <w:szCs w:val="20"/>
                <w:lang w:val="sr-Cyrl-RS"/>
              </w:rPr>
              <w:t>РА</w:t>
            </w:r>
            <w:r>
              <w:rPr>
                <w:rFonts w:cstheme="minorHAnsi"/>
                <w:b/>
                <w:color w:val="4472C4" w:themeColor="accent1"/>
                <w:sz w:val="20"/>
                <w:szCs w:val="20"/>
              </w:rPr>
              <w:t>СЕЉ</w:t>
            </w:r>
            <w:r w:rsidR="004B4D47">
              <w:rPr>
                <w:rFonts w:cstheme="minorHAnsi"/>
                <w:b/>
                <w:color w:val="4472C4" w:themeColor="accent1"/>
                <w:sz w:val="20"/>
                <w:szCs w:val="20"/>
                <w:lang w:val="sr-Cyrl-RS"/>
              </w:rPr>
              <w:t>АВА</w:t>
            </w:r>
            <w:r>
              <w:rPr>
                <w:rFonts w:cstheme="minorHAnsi"/>
                <w:b/>
                <w:color w:val="4472C4" w:themeColor="accent1"/>
                <w:sz w:val="20"/>
                <w:szCs w:val="20"/>
              </w:rPr>
              <w:t>ЊА</w:t>
            </w:r>
          </w:p>
          <w:p w14:paraId="04676EE8" w14:textId="77777777" w:rsidR="004B4D47" w:rsidRPr="004B4D47" w:rsidRDefault="004B4D47" w:rsidP="005C7856">
            <w:pPr>
              <w:keepLines/>
              <w:widowControl w:val="0"/>
              <w:rPr>
                <w:rFonts w:cstheme="minorHAnsi"/>
                <w:sz w:val="20"/>
                <w:szCs w:val="20"/>
                <w:lang w:val="sr-Cyrl-RS"/>
              </w:rPr>
            </w:pPr>
          </w:p>
          <w:p w14:paraId="2BFC89E7" w14:textId="49FE2EB9" w:rsidR="005C7856" w:rsidRDefault="005C7856" w:rsidP="005C7856">
            <w:pPr>
              <w:keepLines/>
              <w:widowControl w:val="0"/>
              <w:rPr>
                <w:rFonts w:cstheme="minorHAnsi"/>
                <w:sz w:val="20"/>
                <w:szCs w:val="20"/>
              </w:rPr>
            </w:pPr>
            <w:r w:rsidRPr="00302478">
              <w:rPr>
                <w:rFonts w:cstheme="minorHAnsi"/>
                <w:sz w:val="20"/>
                <w:szCs w:val="20"/>
              </w:rPr>
              <w:t xml:space="preserve">Припремите и </w:t>
            </w:r>
            <w:r w:rsidR="004B4D47">
              <w:rPr>
                <w:rFonts w:cstheme="minorHAnsi"/>
                <w:sz w:val="20"/>
                <w:szCs w:val="20"/>
                <w:lang w:val="sr-Cyrl-RS"/>
              </w:rPr>
              <w:t>применити</w:t>
            </w:r>
            <w:r w:rsidRPr="00302478">
              <w:rPr>
                <w:rFonts w:cstheme="minorHAnsi"/>
                <w:sz w:val="20"/>
                <w:szCs w:val="20"/>
              </w:rPr>
              <w:t xml:space="preserve"> План </w:t>
            </w:r>
            <w:r w:rsidR="004B4D47">
              <w:rPr>
                <w:rFonts w:cstheme="minorHAnsi"/>
                <w:sz w:val="20"/>
                <w:szCs w:val="20"/>
                <w:lang w:val="sr-Cyrl-RS"/>
              </w:rPr>
              <w:t>расељавања</w:t>
            </w:r>
            <w:r w:rsidRPr="00302478">
              <w:rPr>
                <w:rFonts w:cstheme="minorHAnsi"/>
                <w:sz w:val="20"/>
                <w:szCs w:val="20"/>
              </w:rPr>
              <w:t xml:space="preserve"> или План обнове средстава за живот за сваку активност у оквиру Пројекта </w:t>
            </w:r>
            <w:r w:rsidR="00C70589">
              <w:rPr>
                <w:rFonts w:cstheme="minorHAnsi"/>
                <w:sz w:val="20"/>
                <w:szCs w:val="20"/>
                <w:lang w:val="sr-Cyrl-RS"/>
              </w:rPr>
              <w:t>где је то потребно</w:t>
            </w:r>
            <w:r w:rsidRPr="00302478">
              <w:rPr>
                <w:rFonts w:cstheme="minorHAnsi"/>
                <w:sz w:val="20"/>
                <w:szCs w:val="20"/>
              </w:rPr>
              <w:t>, у складу са ЕСС5.</w:t>
            </w:r>
          </w:p>
          <w:p w14:paraId="6525915A" w14:textId="77777777" w:rsidR="005C7856" w:rsidRPr="00FC0D78" w:rsidRDefault="005C7856" w:rsidP="005C7856">
            <w:pPr>
              <w:keepLines/>
              <w:widowControl w:val="0"/>
              <w:rPr>
                <w:rFonts w:cstheme="minorHAnsi"/>
                <w:b/>
                <w:color w:val="4472C4" w:themeColor="accent1"/>
                <w:sz w:val="20"/>
                <w:szCs w:val="20"/>
              </w:rPr>
            </w:pPr>
          </w:p>
        </w:tc>
        <w:tc>
          <w:tcPr>
            <w:tcW w:w="3510" w:type="dxa"/>
          </w:tcPr>
          <w:p w14:paraId="2ABD27AA" w14:textId="77777777" w:rsidR="001C5050" w:rsidRDefault="001C5050" w:rsidP="005C7856">
            <w:pPr>
              <w:keepLines/>
              <w:widowControl w:val="0"/>
              <w:rPr>
                <w:rFonts w:cstheme="minorHAnsi"/>
                <w:sz w:val="20"/>
                <w:szCs w:val="20"/>
              </w:rPr>
            </w:pPr>
          </w:p>
          <w:p w14:paraId="2CCE4B67" w14:textId="01C297AB" w:rsidR="005C7856" w:rsidRDefault="005C7856" w:rsidP="005C7856">
            <w:pPr>
              <w:keepLines/>
              <w:widowControl w:val="0"/>
              <w:rPr>
                <w:rFonts w:cstheme="minorHAnsi"/>
                <w:sz w:val="20"/>
                <w:szCs w:val="20"/>
              </w:rPr>
            </w:pPr>
            <w:r w:rsidRPr="00302478">
              <w:rPr>
                <w:rFonts w:cstheme="minorHAnsi"/>
                <w:sz w:val="20"/>
                <w:szCs w:val="20"/>
              </w:rPr>
              <w:t>Припремит</w:t>
            </w:r>
            <w:r w:rsidR="00C70589">
              <w:rPr>
                <w:rFonts w:cstheme="minorHAnsi"/>
                <w:sz w:val="20"/>
                <w:szCs w:val="20"/>
                <w:lang w:val="sr-Cyrl-RS"/>
              </w:rPr>
              <w:t>и</w:t>
            </w:r>
            <w:r w:rsidRPr="00302478">
              <w:rPr>
                <w:rFonts w:cstheme="minorHAnsi"/>
                <w:sz w:val="20"/>
                <w:szCs w:val="20"/>
              </w:rPr>
              <w:t xml:space="preserve"> и применит</w:t>
            </w:r>
            <w:r w:rsidR="00C70589">
              <w:rPr>
                <w:rFonts w:cstheme="minorHAnsi"/>
                <w:sz w:val="20"/>
                <w:szCs w:val="20"/>
                <w:lang w:val="sr-Cyrl-RS"/>
              </w:rPr>
              <w:t>и</w:t>
            </w:r>
            <w:r w:rsidRPr="00302478">
              <w:rPr>
                <w:rFonts w:cstheme="minorHAnsi"/>
                <w:sz w:val="20"/>
                <w:szCs w:val="20"/>
              </w:rPr>
              <w:t xml:space="preserve"> одговарајући</w:t>
            </w:r>
            <w:r w:rsidR="00C70589">
              <w:rPr>
                <w:rFonts w:cstheme="minorHAnsi"/>
                <w:sz w:val="20"/>
                <w:szCs w:val="20"/>
                <w:lang w:val="sr-Cyrl-RS"/>
              </w:rPr>
              <w:t xml:space="preserve"> планове расељавања и обнове средстава за живот </w:t>
            </w:r>
            <w:r w:rsidRPr="00302478">
              <w:rPr>
                <w:rFonts w:cstheme="minorHAnsi"/>
                <w:sz w:val="20"/>
                <w:szCs w:val="20"/>
              </w:rPr>
              <w:t xml:space="preserve">пре </w:t>
            </w:r>
            <w:r w:rsidR="00C70589">
              <w:rPr>
                <w:rFonts w:cstheme="minorHAnsi"/>
                <w:sz w:val="20"/>
                <w:szCs w:val="20"/>
                <w:lang w:val="sr-Cyrl-RS"/>
              </w:rPr>
              <w:t xml:space="preserve">почетка </w:t>
            </w:r>
            <w:r w:rsidRPr="00302478">
              <w:rPr>
                <w:rFonts w:cstheme="minorHAnsi"/>
                <w:sz w:val="20"/>
                <w:szCs w:val="20"/>
              </w:rPr>
              <w:t xml:space="preserve">извођења радова, укључујући </w:t>
            </w:r>
            <w:r w:rsidR="00C70589">
              <w:rPr>
                <w:rFonts w:cstheme="minorHAnsi"/>
                <w:sz w:val="20"/>
                <w:szCs w:val="20"/>
                <w:lang w:val="sr-Cyrl-RS"/>
              </w:rPr>
              <w:t>гаранције</w:t>
            </w:r>
            <w:r w:rsidRPr="00302478">
              <w:rPr>
                <w:rFonts w:cstheme="minorHAnsi"/>
                <w:sz w:val="20"/>
                <w:szCs w:val="20"/>
              </w:rPr>
              <w:t xml:space="preserve"> да је пре преузимања земљишта и </w:t>
            </w:r>
            <w:r w:rsidR="00C70589">
              <w:rPr>
                <w:rFonts w:cstheme="minorHAnsi"/>
                <w:sz w:val="20"/>
                <w:szCs w:val="20"/>
                <w:lang w:val="sr-Cyrl-RS"/>
              </w:rPr>
              <w:t xml:space="preserve">с њим </w:t>
            </w:r>
            <w:r w:rsidRPr="00302478">
              <w:rPr>
                <w:rFonts w:cstheme="minorHAnsi"/>
                <w:sz w:val="20"/>
                <w:szCs w:val="20"/>
              </w:rPr>
              <w:t>повезан</w:t>
            </w:r>
            <w:r w:rsidR="00C70589">
              <w:rPr>
                <w:rFonts w:cstheme="minorHAnsi"/>
                <w:sz w:val="20"/>
                <w:szCs w:val="20"/>
                <w:lang w:val="sr-Cyrl-RS"/>
              </w:rPr>
              <w:t>их</w:t>
            </w:r>
            <w:r w:rsidRPr="00302478">
              <w:rPr>
                <w:rFonts w:cstheme="minorHAnsi"/>
                <w:sz w:val="20"/>
                <w:szCs w:val="20"/>
              </w:rPr>
              <w:t xml:space="preserve"> </w:t>
            </w:r>
            <w:r w:rsidR="00C70589">
              <w:rPr>
                <w:rFonts w:cstheme="minorHAnsi"/>
                <w:sz w:val="20"/>
                <w:szCs w:val="20"/>
                <w:lang w:val="sr-Cyrl-RS"/>
              </w:rPr>
              <w:t>некретнина</w:t>
            </w:r>
            <w:r w:rsidRPr="00302478">
              <w:rPr>
                <w:rFonts w:cstheme="minorHAnsi"/>
                <w:sz w:val="20"/>
                <w:szCs w:val="20"/>
              </w:rPr>
              <w:t xml:space="preserve"> обезбеђена пуна надокнада и </w:t>
            </w:r>
            <w:r w:rsidR="00C70589">
              <w:rPr>
                <w:rFonts w:cstheme="minorHAnsi"/>
                <w:sz w:val="20"/>
                <w:szCs w:val="20"/>
                <w:lang w:val="sr-Cyrl-RS"/>
              </w:rPr>
              <w:t xml:space="preserve">да су </w:t>
            </w:r>
            <w:r w:rsidRPr="00302478">
              <w:rPr>
                <w:rFonts w:cstheme="minorHAnsi"/>
                <w:sz w:val="20"/>
                <w:szCs w:val="20"/>
              </w:rPr>
              <w:t xml:space="preserve">(по потреби) лица </w:t>
            </w:r>
            <w:r w:rsidR="00C70589">
              <w:rPr>
                <w:rFonts w:cstheme="minorHAnsi"/>
                <w:sz w:val="20"/>
                <w:szCs w:val="20"/>
                <w:lang w:val="sr-Cyrl-RS"/>
              </w:rPr>
              <w:t>расељена и да су им обезбеђене надокнаде за расељавање</w:t>
            </w:r>
            <w:r w:rsidRPr="00302478">
              <w:rPr>
                <w:rFonts w:cstheme="minorHAnsi"/>
                <w:sz w:val="20"/>
                <w:szCs w:val="20"/>
              </w:rPr>
              <w:t>.</w:t>
            </w:r>
          </w:p>
          <w:p w14:paraId="6D462121" w14:textId="6EAE2B39" w:rsidR="00596DC2" w:rsidRPr="002F75C1" w:rsidRDefault="00596DC2" w:rsidP="005C7856">
            <w:pPr>
              <w:keepLines/>
              <w:widowControl w:val="0"/>
              <w:rPr>
                <w:rFonts w:cstheme="minorHAnsi"/>
                <w:iCs/>
                <w:sz w:val="20"/>
                <w:szCs w:val="20"/>
              </w:rPr>
            </w:pPr>
          </w:p>
        </w:tc>
        <w:tc>
          <w:tcPr>
            <w:tcW w:w="2610" w:type="dxa"/>
          </w:tcPr>
          <w:p w14:paraId="3671DD5C" w14:textId="77777777" w:rsidR="005C7856" w:rsidRPr="00FA0A88" w:rsidRDefault="005C7856" w:rsidP="005C7856">
            <w:pPr>
              <w:keepLines/>
              <w:widowControl w:val="0"/>
              <w:rPr>
                <w:rFonts w:cstheme="minorHAnsi"/>
                <w:sz w:val="20"/>
                <w:szCs w:val="20"/>
              </w:rPr>
            </w:pPr>
          </w:p>
        </w:tc>
      </w:tr>
      <w:tr w:rsidR="005C7856" w:rsidRPr="00FA0A88" w14:paraId="6153E86C" w14:textId="77777777" w:rsidTr="00A00F1E">
        <w:trPr>
          <w:trHeight w:val="20"/>
        </w:trPr>
        <w:tc>
          <w:tcPr>
            <w:tcW w:w="14305" w:type="dxa"/>
            <w:gridSpan w:val="4"/>
            <w:shd w:val="clear" w:color="auto" w:fill="F4B083" w:themeFill="accent2" w:themeFillTint="99"/>
          </w:tcPr>
          <w:p w14:paraId="14D8EEF5" w14:textId="12DA4A0F" w:rsidR="005C7856" w:rsidRPr="00FA0A88" w:rsidRDefault="005C7856" w:rsidP="005C7856">
            <w:pPr>
              <w:keepLines/>
              <w:widowControl w:val="0"/>
              <w:rPr>
                <w:rFonts w:cstheme="minorHAnsi"/>
                <w:sz w:val="20"/>
                <w:szCs w:val="20"/>
              </w:rPr>
            </w:pPr>
            <w:r w:rsidRPr="00FA0A88">
              <w:rPr>
                <w:rFonts w:cstheme="minorHAnsi"/>
                <w:b/>
                <w:sz w:val="20"/>
                <w:szCs w:val="20"/>
              </w:rPr>
              <w:t>ЕСС6: ОЧУВАЊЕ БИОДИВЕРЗИТЕТА И ОДРЖИВО УПРАВЉАЊЕ ЖИВИМ ПРИРОДНИМ РЕСУРСИМА</w:t>
            </w:r>
          </w:p>
        </w:tc>
      </w:tr>
      <w:tr w:rsidR="005C7856" w:rsidRPr="00FA0A88" w14:paraId="4740F1E4" w14:textId="77777777" w:rsidTr="00A00F1E">
        <w:trPr>
          <w:trHeight w:val="20"/>
        </w:trPr>
        <w:tc>
          <w:tcPr>
            <w:tcW w:w="715" w:type="dxa"/>
          </w:tcPr>
          <w:p w14:paraId="48153900" w14:textId="56B7A31E" w:rsidR="005C7856" w:rsidRPr="00FA0A88" w:rsidRDefault="005C7856" w:rsidP="005C7856">
            <w:pPr>
              <w:keepLines/>
              <w:widowControl w:val="0"/>
              <w:jc w:val="center"/>
              <w:rPr>
                <w:rFonts w:cstheme="minorHAnsi"/>
                <w:sz w:val="20"/>
                <w:szCs w:val="20"/>
              </w:rPr>
            </w:pPr>
          </w:p>
        </w:tc>
        <w:tc>
          <w:tcPr>
            <w:tcW w:w="7470" w:type="dxa"/>
          </w:tcPr>
          <w:p w14:paraId="33558F91" w14:textId="69B7054A" w:rsidR="005C7856" w:rsidRDefault="00C70589" w:rsidP="005C7856">
            <w:pPr>
              <w:shd w:val="clear" w:color="auto" w:fill="FFFFFF" w:themeFill="background1"/>
              <w:rPr>
                <w:rFonts w:cstheme="minorHAnsi"/>
                <w:bCs/>
                <w:color w:val="4472C4" w:themeColor="accent1"/>
                <w:sz w:val="20"/>
                <w:szCs w:val="20"/>
              </w:rPr>
            </w:pPr>
            <w:r>
              <w:rPr>
                <w:rFonts w:cstheme="minorHAnsi"/>
                <w:bCs/>
                <w:color w:val="4472C4" w:themeColor="accent1"/>
                <w:sz w:val="20"/>
                <w:szCs w:val="20"/>
                <w:lang w:val="sr-Cyrl-RS"/>
              </w:rPr>
              <w:t>С</w:t>
            </w:r>
            <w:r w:rsidR="005C7856" w:rsidRPr="007F740E">
              <w:rPr>
                <w:rFonts w:cstheme="minorHAnsi"/>
                <w:bCs/>
                <w:color w:val="4472C4" w:themeColor="accent1"/>
                <w:sz w:val="20"/>
                <w:szCs w:val="20"/>
              </w:rPr>
              <w:t>тандард није релевантан.</w:t>
            </w:r>
          </w:p>
          <w:p w14:paraId="45EC5C2E" w14:textId="77777777" w:rsidR="0027608D" w:rsidRDefault="0027608D" w:rsidP="005C7856">
            <w:pPr>
              <w:shd w:val="clear" w:color="auto" w:fill="FFFFFF" w:themeFill="background1"/>
              <w:rPr>
                <w:rFonts w:cstheme="minorHAnsi"/>
                <w:bCs/>
                <w:color w:val="4472C4" w:themeColor="accent1"/>
                <w:sz w:val="20"/>
                <w:szCs w:val="20"/>
              </w:rPr>
            </w:pPr>
          </w:p>
          <w:p w14:paraId="05008530" w14:textId="77777777" w:rsidR="005C7856" w:rsidRDefault="005C7856" w:rsidP="005C7856">
            <w:pPr>
              <w:rPr>
                <w:rFonts w:cstheme="minorHAnsi"/>
                <w:b/>
                <w:color w:val="4472C4" w:themeColor="accent1"/>
                <w:sz w:val="20"/>
                <w:szCs w:val="20"/>
              </w:rPr>
            </w:pPr>
          </w:p>
          <w:p w14:paraId="71388492" w14:textId="482770F0" w:rsidR="005C7856" w:rsidRPr="00FA0A88" w:rsidRDefault="005C7856" w:rsidP="005C7856">
            <w:pPr>
              <w:keepLines/>
              <w:widowControl w:val="0"/>
              <w:rPr>
                <w:rFonts w:cstheme="minorHAnsi"/>
                <w:b/>
                <w:color w:val="5B9BD5" w:themeColor="accent5"/>
                <w:sz w:val="20"/>
                <w:szCs w:val="20"/>
              </w:rPr>
            </w:pPr>
          </w:p>
        </w:tc>
        <w:tc>
          <w:tcPr>
            <w:tcW w:w="3510" w:type="dxa"/>
          </w:tcPr>
          <w:p w14:paraId="2042D17F" w14:textId="6BB6A64F" w:rsidR="005C7856" w:rsidRPr="00FA0A88" w:rsidRDefault="005C7856" w:rsidP="005C7856">
            <w:pPr>
              <w:keepLines/>
              <w:widowControl w:val="0"/>
              <w:rPr>
                <w:rFonts w:cstheme="minorHAnsi"/>
                <w:i/>
                <w:sz w:val="20"/>
                <w:szCs w:val="20"/>
              </w:rPr>
            </w:pPr>
          </w:p>
        </w:tc>
        <w:tc>
          <w:tcPr>
            <w:tcW w:w="2610" w:type="dxa"/>
          </w:tcPr>
          <w:p w14:paraId="3E6BC3BD" w14:textId="77777777" w:rsidR="005C7856" w:rsidRPr="00FA0A88" w:rsidRDefault="005C7856" w:rsidP="005C7856">
            <w:pPr>
              <w:keepLines/>
              <w:widowControl w:val="0"/>
              <w:rPr>
                <w:rFonts w:cstheme="minorHAnsi"/>
                <w:sz w:val="20"/>
                <w:szCs w:val="20"/>
              </w:rPr>
            </w:pPr>
          </w:p>
        </w:tc>
      </w:tr>
      <w:tr w:rsidR="005C7856" w:rsidRPr="00FA0A88" w14:paraId="14A55887" w14:textId="77777777" w:rsidTr="00A00F1E">
        <w:trPr>
          <w:trHeight w:val="20"/>
        </w:trPr>
        <w:tc>
          <w:tcPr>
            <w:tcW w:w="14305" w:type="dxa"/>
            <w:gridSpan w:val="4"/>
            <w:shd w:val="clear" w:color="auto" w:fill="F4B083" w:themeFill="accent2" w:themeFillTint="99"/>
          </w:tcPr>
          <w:p w14:paraId="272013D3" w14:textId="4CF960FA" w:rsidR="005C7856" w:rsidRPr="00FA0A88" w:rsidRDefault="005C7856" w:rsidP="005C7856">
            <w:pPr>
              <w:keepLines/>
              <w:widowControl w:val="0"/>
              <w:rPr>
                <w:rFonts w:cstheme="minorHAnsi"/>
                <w:sz w:val="20"/>
                <w:szCs w:val="20"/>
              </w:rPr>
            </w:pPr>
            <w:r w:rsidRPr="00FA0A88">
              <w:rPr>
                <w:rFonts w:cstheme="minorHAnsi"/>
                <w:b/>
                <w:sz w:val="20"/>
                <w:szCs w:val="20"/>
              </w:rPr>
              <w:t>ЕСС7: АУТОХТОН</w:t>
            </w:r>
            <w:r w:rsidR="00C70589">
              <w:rPr>
                <w:rFonts w:cstheme="minorHAnsi"/>
                <w:b/>
                <w:sz w:val="20"/>
                <w:szCs w:val="20"/>
                <w:lang w:val="sr-Cyrl-RS"/>
              </w:rPr>
              <w:t>И</w:t>
            </w:r>
            <w:r w:rsidRPr="00FA0A88">
              <w:rPr>
                <w:rFonts w:cstheme="minorHAnsi"/>
                <w:b/>
                <w:sz w:val="20"/>
                <w:szCs w:val="20"/>
              </w:rPr>
              <w:t xml:space="preserve"> НАРОДИ</w:t>
            </w:r>
            <w:r w:rsidR="00C70589">
              <w:rPr>
                <w:rFonts w:cstheme="minorHAnsi"/>
                <w:b/>
                <w:sz w:val="20"/>
                <w:szCs w:val="20"/>
                <w:lang w:val="sr-Cyrl-RS"/>
              </w:rPr>
              <w:t xml:space="preserve"> </w:t>
            </w:r>
            <w:r w:rsidRPr="00FA0A88">
              <w:rPr>
                <w:rFonts w:cstheme="minorHAnsi"/>
                <w:b/>
                <w:sz w:val="20"/>
                <w:szCs w:val="20"/>
              </w:rPr>
              <w:t>/</w:t>
            </w:r>
            <w:r w:rsidR="00C70589">
              <w:rPr>
                <w:rFonts w:cstheme="minorHAnsi"/>
                <w:b/>
                <w:sz w:val="20"/>
                <w:szCs w:val="20"/>
                <w:lang w:val="sr-Cyrl-RS"/>
              </w:rPr>
              <w:t xml:space="preserve"> </w:t>
            </w:r>
            <w:r w:rsidR="00C70589" w:rsidRPr="00FA0A88">
              <w:rPr>
                <w:rFonts w:cstheme="minorHAnsi"/>
                <w:b/>
                <w:sz w:val="20"/>
                <w:szCs w:val="20"/>
              </w:rPr>
              <w:t xml:space="preserve">ИСТОРИЈСКИ </w:t>
            </w:r>
            <w:r w:rsidR="00A857B7">
              <w:rPr>
                <w:rFonts w:cstheme="minorHAnsi"/>
                <w:b/>
                <w:sz w:val="20"/>
                <w:szCs w:val="20"/>
                <w:lang w:val="sr-Cyrl-RS"/>
              </w:rPr>
              <w:t>ЗАПОСТАВЉЕНЕ</w:t>
            </w:r>
            <w:r w:rsidR="00C70589" w:rsidRPr="00FA0A88">
              <w:rPr>
                <w:rFonts w:cstheme="minorHAnsi"/>
                <w:b/>
                <w:sz w:val="20"/>
                <w:szCs w:val="20"/>
              </w:rPr>
              <w:t xml:space="preserve"> ТРАДИЦИОНАЛНЕ ЛОКАЛНЕ ЗАЈЕДНИЦЕ</w:t>
            </w:r>
            <w:r w:rsidR="00C70589">
              <w:rPr>
                <w:rFonts w:cstheme="minorHAnsi"/>
                <w:b/>
                <w:sz w:val="20"/>
                <w:szCs w:val="20"/>
                <w:lang w:val="sr-Cyrl-RS"/>
              </w:rPr>
              <w:t xml:space="preserve"> ПОД</w:t>
            </w:r>
            <w:r w:rsidRPr="00FA0A88">
              <w:rPr>
                <w:rFonts w:cstheme="minorHAnsi"/>
                <w:b/>
                <w:sz w:val="20"/>
                <w:szCs w:val="20"/>
              </w:rPr>
              <w:t xml:space="preserve">САХАРСКЕ АФРИКЕ </w:t>
            </w:r>
          </w:p>
        </w:tc>
      </w:tr>
      <w:tr w:rsidR="005C7856" w:rsidRPr="00FA0A88" w14:paraId="58B16DBC" w14:textId="77777777" w:rsidTr="00A00F1E">
        <w:trPr>
          <w:trHeight w:val="20"/>
        </w:trPr>
        <w:tc>
          <w:tcPr>
            <w:tcW w:w="715" w:type="dxa"/>
          </w:tcPr>
          <w:p w14:paraId="47956205" w14:textId="0DE223E0" w:rsidR="005C7856" w:rsidRDefault="005C7856" w:rsidP="005C7856">
            <w:pPr>
              <w:keepLines/>
              <w:widowControl w:val="0"/>
              <w:jc w:val="center"/>
              <w:rPr>
                <w:rFonts w:cstheme="minorHAnsi"/>
                <w:sz w:val="20"/>
                <w:szCs w:val="20"/>
              </w:rPr>
            </w:pPr>
          </w:p>
        </w:tc>
        <w:tc>
          <w:tcPr>
            <w:tcW w:w="7470" w:type="dxa"/>
          </w:tcPr>
          <w:p w14:paraId="6D9A13CF" w14:textId="7E6B56DD" w:rsidR="005C7856" w:rsidRDefault="00C70589" w:rsidP="005C7856">
            <w:pPr>
              <w:shd w:val="clear" w:color="auto" w:fill="FFFFFF" w:themeFill="background1"/>
              <w:rPr>
                <w:rFonts w:cstheme="minorHAnsi"/>
                <w:bCs/>
                <w:color w:val="4472C4" w:themeColor="accent1"/>
                <w:sz w:val="20"/>
                <w:szCs w:val="20"/>
              </w:rPr>
            </w:pPr>
            <w:r>
              <w:rPr>
                <w:rFonts w:cstheme="minorHAnsi"/>
                <w:bCs/>
                <w:color w:val="4472C4" w:themeColor="accent1"/>
                <w:sz w:val="20"/>
                <w:szCs w:val="20"/>
                <w:lang w:val="sr-Cyrl-RS"/>
              </w:rPr>
              <w:t>С</w:t>
            </w:r>
            <w:r w:rsidR="005C7856" w:rsidRPr="007F740E">
              <w:rPr>
                <w:rFonts w:cstheme="minorHAnsi"/>
                <w:bCs/>
                <w:color w:val="4472C4" w:themeColor="accent1"/>
                <w:sz w:val="20"/>
                <w:szCs w:val="20"/>
              </w:rPr>
              <w:t>тандард није релевантан.</w:t>
            </w:r>
          </w:p>
          <w:p w14:paraId="3BEE6B63" w14:textId="77777777" w:rsidR="005C7856" w:rsidRDefault="005C7856" w:rsidP="005C7856">
            <w:pPr>
              <w:shd w:val="clear" w:color="auto" w:fill="FFFFFF" w:themeFill="background1"/>
              <w:rPr>
                <w:rFonts w:cstheme="minorHAnsi"/>
                <w:bCs/>
                <w:color w:val="4472C4" w:themeColor="accent1"/>
                <w:sz w:val="20"/>
                <w:szCs w:val="20"/>
              </w:rPr>
            </w:pPr>
          </w:p>
          <w:p w14:paraId="1EC90892" w14:textId="77777777" w:rsidR="0027608D" w:rsidRDefault="0027608D" w:rsidP="005C7856">
            <w:pPr>
              <w:shd w:val="clear" w:color="auto" w:fill="FFFFFF" w:themeFill="background1"/>
              <w:rPr>
                <w:rFonts w:cstheme="minorHAnsi"/>
                <w:bCs/>
                <w:color w:val="4472C4" w:themeColor="accent1"/>
                <w:sz w:val="20"/>
                <w:szCs w:val="20"/>
              </w:rPr>
            </w:pPr>
          </w:p>
          <w:p w14:paraId="2BF990FE" w14:textId="77777777" w:rsidR="0027608D" w:rsidRDefault="0027608D" w:rsidP="005C7856">
            <w:pPr>
              <w:shd w:val="clear" w:color="auto" w:fill="FFFFFF" w:themeFill="background1"/>
              <w:rPr>
                <w:rFonts w:cstheme="minorHAnsi"/>
                <w:bCs/>
                <w:color w:val="4472C4" w:themeColor="accent1"/>
                <w:sz w:val="20"/>
                <w:szCs w:val="20"/>
              </w:rPr>
            </w:pPr>
          </w:p>
          <w:p w14:paraId="3D584CB4" w14:textId="77777777" w:rsidR="0027608D" w:rsidRPr="007F740E" w:rsidRDefault="0027608D" w:rsidP="005C7856">
            <w:pPr>
              <w:shd w:val="clear" w:color="auto" w:fill="FFFFFF" w:themeFill="background1"/>
              <w:rPr>
                <w:rFonts w:cstheme="minorHAnsi"/>
                <w:bCs/>
                <w:color w:val="4472C4" w:themeColor="accent1"/>
                <w:sz w:val="20"/>
                <w:szCs w:val="20"/>
              </w:rPr>
            </w:pPr>
          </w:p>
          <w:p w14:paraId="48DE4557" w14:textId="0B63EB57" w:rsidR="005C7856" w:rsidRPr="00B061FD" w:rsidRDefault="005C7856" w:rsidP="005C7856">
            <w:pPr>
              <w:keepLines/>
              <w:widowControl w:val="0"/>
              <w:rPr>
                <w:rFonts w:cstheme="minorHAnsi"/>
                <w:b/>
                <w:color w:val="4472C4" w:themeColor="accent1"/>
                <w:sz w:val="20"/>
                <w:szCs w:val="20"/>
              </w:rPr>
            </w:pPr>
          </w:p>
        </w:tc>
        <w:tc>
          <w:tcPr>
            <w:tcW w:w="3510" w:type="dxa"/>
          </w:tcPr>
          <w:p w14:paraId="1216E72F" w14:textId="1535EC46" w:rsidR="005C7856" w:rsidRPr="00FA0A88" w:rsidRDefault="005C7856" w:rsidP="005C7856">
            <w:pPr>
              <w:keepLines/>
              <w:widowControl w:val="0"/>
              <w:rPr>
                <w:rFonts w:eastAsia="Calibri" w:cstheme="minorHAnsi"/>
                <w:bCs/>
                <w:i/>
                <w:sz w:val="20"/>
                <w:szCs w:val="20"/>
                <w:lang w:val="en-GB"/>
              </w:rPr>
            </w:pPr>
          </w:p>
        </w:tc>
        <w:tc>
          <w:tcPr>
            <w:tcW w:w="2610" w:type="dxa"/>
          </w:tcPr>
          <w:p w14:paraId="13AFC1FB" w14:textId="77777777" w:rsidR="005C7856" w:rsidRPr="00FA0A88" w:rsidRDefault="005C7856" w:rsidP="005C7856">
            <w:pPr>
              <w:keepLines/>
              <w:widowControl w:val="0"/>
              <w:rPr>
                <w:rFonts w:cstheme="minorHAnsi"/>
                <w:sz w:val="20"/>
                <w:szCs w:val="20"/>
              </w:rPr>
            </w:pPr>
          </w:p>
        </w:tc>
      </w:tr>
      <w:tr w:rsidR="005C7856" w:rsidRPr="00FA0A88" w14:paraId="057D85AB" w14:textId="77777777" w:rsidTr="00A00F1E">
        <w:trPr>
          <w:trHeight w:val="20"/>
        </w:trPr>
        <w:tc>
          <w:tcPr>
            <w:tcW w:w="14305" w:type="dxa"/>
            <w:gridSpan w:val="4"/>
            <w:shd w:val="clear" w:color="auto" w:fill="F4B083" w:themeFill="accent2" w:themeFillTint="99"/>
          </w:tcPr>
          <w:p w14:paraId="4E9D5974" w14:textId="541583FF" w:rsidR="005C7856" w:rsidRPr="00FA0A88" w:rsidRDefault="005C7856" w:rsidP="005C7856">
            <w:pPr>
              <w:keepLines/>
              <w:widowControl w:val="0"/>
              <w:rPr>
                <w:rFonts w:cstheme="minorHAnsi"/>
                <w:sz w:val="20"/>
                <w:szCs w:val="20"/>
              </w:rPr>
            </w:pPr>
            <w:r w:rsidRPr="00FA0A88">
              <w:rPr>
                <w:rFonts w:cstheme="minorHAnsi"/>
                <w:b/>
                <w:sz w:val="20"/>
                <w:szCs w:val="20"/>
              </w:rPr>
              <w:t>ЕСС8: КУЛТУРНО НАСЛЕЂЕ</w:t>
            </w:r>
          </w:p>
        </w:tc>
      </w:tr>
      <w:tr w:rsidR="005C7856" w:rsidRPr="00FA0A88" w14:paraId="433F9E65" w14:textId="77777777" w:rsidTr="00A00F1E">
        <w:trPr>
          <w:trHeight w:val="20"/>
        </w:trPr>
        <w:tc>
          <w:tcPr>
            <w:tcW w:w="715" w:type="dxa"/>
          </w:tcPr>
          <w:p w14:paraId="5F03C6FC" w14:textId="0016C5FC" w:rsidR="005C7856" w:rsidRPr="00DF341A" w:rsidRDefault="005C7856" w:rsidP="005C7856">
            <w:pPr>
              <w:keepLines/>
              <w:widowControl w:val="0"/>
              <w:jc w:val="center"/>
              <w:rPr>
                <w:rFonts w:cstheme="minorHAnsi"/>
                <w:sz w:val="20"/>
                <w:szCs w:val="20"/>
              </w:rPr>
            </w:pPr>
            <w:r w:rsidRPr="00DF341A">
              <w:rPr>
                <w:rFonts w:cstheme="minorHAnsi"/>
                <w:sz w:val="20"/>
                <w:szCs w:val="20"/>
              </w:rPr>
              <w:t>8.1</w:t>
            </w:r>
          </w:p>
        </w:tc>
        <w:tc>
          <w:tcPr>
            <w:tcW w:w="7470" w:type="dxa"/>
          </w:tcPr>
          <w:p w14:paraId="2A9C2C2A" w14:textId="7D3966AA" w:rsidR="005C7856" w:rsidRPr="00DF341A" w:rsidRDefault="005C7856" w:rsidP="008C2862">
            <w:pPr>
              <w:rPr>
                <w:rFonts w:eastAsia="Times New Roman" w:cstheme="minorHAnsi"/>
                <w:bCs/>
                <w:color w:val="4472C4" w:themeColor="accent1"/>
                <w:sz w:val="20"/>
                <w:szCs w:val="20"/>
              </w:rPr>
            </w:pPr>
            <w:r w:rsidRPr="00DF341A">
              <w:rPr>
                <w:rFonts w:cstheme="minorHAnsi"/>
                <w:b/>
                <w:color w:val="4472C4" w:themeColor="accent1"/>
                <w:sz w:val="20"/>
                <w:szCs w:val="20"/>
              </w:rPr>
              <w:t xml:space="preserve">РИЗИЦИ И УТИЦАЈИ </w:t>
            </w:r>
            <w:r w:rsidR="008507B8">
              <w:rPr>
                <w:rFonts w:cstheme="minorHAnsi"/>
                <w:b/>
                <w:color w:val="4472C4" w:themeColor="accent1"/>
                <w:sz w:val="20"/>
                <w:szCs w:val="20"/>
                <w:lang w:val="sr-Cyrl-RS"/>
              </w:rPr>
              <w:t xml:space="preserve">НА </w:t>
            </w:r>
            <w:r w:rsidRPr="00DF341A">
              <w:rPr>
                <w:rFonts w:cstheme="minorHAnsi"/>
                <w:b/>
                <w:color w:val="4472C4" w:themeColor="accent1"/>
                <w:sz w:val="20"/>
                <w:szCs w:val="20"/>
              </w:rPr>
              <w:t>КУЛТУРНО НАСЛЕЂ</w:t>
            </w:r>
            <w:r w:rsidR="008507B8">
              <w:rPr>
                <w:rFonts w:cstheme="minorHAnsi"/>
                <w:b/>
                <w:color w:val="4472C4" w:themeColor="accent1"/>
                <w:sz w:val="20"/>
                <w:szCs w:val="20"/>
                <w:lang w:val="sr-Cyrl-RS"/>
              </w:rPr>
              <w:t>Е</w:t>
            </w:r>
          </w:p>
          <w:p w14:paraId="776FFD7E" w14:textId="77777777" w:rsidR="008507B8" w:rsidRDefault="008507B8" w:rsidP="008C013E">
            <w:pPr>
              <w:jc w:val="both"/>
              <w:rPr>
                <w:rFonts w:cstheme="minorHAnsi"/>
                <w:sz w:val="20"/>
                <w:szCs w:val="20"/>
                <w:lang w:val="sr-Cyrl-RS"/>
              </w:rPr>
            </w:pPr>
          </w:p>
          <w:p w14:paraId="5EBB6E19" w14:textId="4BDAB167" w:rsidR="008C013E" w:rsidRDefault="008C013E" w:rsidP="008C013E">
            <w:pPr>
              <w:jc w:val="both"/>
              <w:rPr>
                <w:rFonts w:cstheme="minorHAnsi"/>
                <w:sz w:val="20"/>
                <w:szCs w:val="20"/>
              </w:rPr>
            </w:pPr>
            <w:r>
              <w:rPr>
                <w:rFonts w:cstheme="minorHAnsi"/>
                <w:sz w:val="20"/>
                <w:szCs w:val="20"/>
              </w:rPr>
              <w:lastRenderedPageBreak/>
              <w:t xml:space="preserve">Припремити и </w:t>
            </w:r>
            <w:r w:rsidR="008507B8">
              <w:rPr>
                <w:rFonts w:cstheme="minorHAnsi"/>
                <w:sz w:val="20"/>
                <w:szCs w:val="20"/>
                <w:lang w:val="sr-Cyrl-RS"/>
              </w:rPr>
              <w:t>применити</w:t>
            </w:r>
            <w:r>
              <w:rPr>
                <w:rFonts w:cstheme="minorHAnsi"/>
                <w:sz w:val="20"/>
                <w:szCs w:val="20"/>
              </w:rPr>
              <w:t xml:space="preserve"> </w:t>
            </w:r>
            <w:bookmarkStart w:id="5" w:name="_Hlk184215304"/>
            <w:r>
              <w:rPr>
                <w:rFonts w:cstheme="minorHAnsi"/>
                <w:sz w:val="20"/>
                <w:szCs w:val="20"/>
              </w:rPr>
              <w:t>План управљања културним наслеђем (</w:t>
            </w:r>
            <w:r w:rsidR="008507B8">
              <w:rPr>
                <w:rFonts w:cstheme="minorHAnsi"/>
                <w:sz w:val="20"/>
                <w:szCs w:val="20"/>
                <w:lang w:val="sr-Cyrl-RS"/>
              </w:rPr>
              <w:t>ПУКН</w:t>
            </w:r>
            <w:r>
              <w:rPr>
                <w:rFonts w:cstheme="minorHAnsi"/>
                <w:sz w:val="20"/>
                <w:szCs w:val="20"/>
              </w:rPr>
              <w:t xml:space="preserve">) </w:t>
            </w:r>
            <w:bookmarkEnd w:id="5"/>
            <w:r w:rsidRPr="00D12C50">
              <w:rPr>
                <w:sz w:val="20"/>
                <w:szCs w:val="20"/>
              </w:rPr>
              <w:t>за све радове</w:t>
            </w:r>
            <w:r w:rsidR="008507B8">
              <w:rPr>
                <w:sz w:val="20"/>
                <w:szCs w:val="20"/>
                <w:lang w:val="sr-Cyrl-RS"/>
              </w:rPr>
              <w:t>,</w:t>
            </w:r>
            <w:r w:rsidRPr="00D12C50">
              <w:rPr>
                <w:sz w:val="20"/>
                <w:szCs w:val="20"/>
              </w:rPr>
              <w:t xml:space="preserve"> са </w:t>
            </w:r>
            <w:r w:rsidR="008507B8">
              <w:rPr>
                <w:sz w:val="20"/>
                <w:szCs w:val="20"/>
                <w:lang w:val="sr-Cyrl-RS"/>
              </w:rPr>
              <w:t>утврђеним</w:t>
            </w:r>
            <w:r w:rsidRPr="00D12C50">
              <w:rPr>
                <w:sz w:val="20"/>
                <w:szCs w:val="20"/>
              </w:rPr>
              <w:t xml:space="preserve"> ризицима по културно наслеђе</w:t>
            </w:r>
            <w:r w:rsidR="008507B8">
              <w:rPr>
                <w:sz w:val="20"/>
                <w:szCs w:val="20"/>
                <w:lang w:val="sr-Cyrl-RS"/>
              </w:rPr>
              <w:t>,</w:t>
            </w:r>
            <w:r w:rsidRPr="00D12C50">
              <w:rPr>
                <w:sz w:val="20"/>
                <w:szCs w:val="20"/>
              </w:rPr>
              <w:t xml:space="preserve"> </w:t>
            </w:r>
            <w:r>
              <w:rPr>
                <w:rFonts w:cstheme="minorHAnsi"/>
                <w:sz w:val="20"/>
                <w:szCs w:val="20"/>
              </w:rPr>
              <w:t xml:space="preserve">као део Извештаја о процени </w:t>
            </w:r>
            <w:r w:rsidR="008507B8">
              <w:rPr>
                <w:rFonts w:cstheme="minorHAnsi"/>
                <w:sz w:val="20"/>
                <w:szCs w:val="20"/>
                <w:lang w:val="sr-Cyrl-RS"/>
              </w:rPr>
              <w:t xml:space="preserve">утицаја на </w:t>
            </w:r>
            <w:r>
              <w:rPr>
                <w:rFonts w:cstheme="minorHAnsi"/>
                <w:sz w:val="20"/>
                <w:szCs w:val="20"/>
              </w:rPr>
              <w:t>животн</w:t>
            </w:r>
            <w:r w:rsidR="008507B8">
              <w:rPr>
                <w:rFonts w:cstheme="minorHAnsi"/>
                <w:sz w:val="20"/>
                <w:szCs w:val="20"/>
                <w:lang w:val="sr-Cyrl-RS"/>
              </w:rPr>
              <w:t>у средину у оквиру</w:t>
            </w:r>
            <w:r>
              <w:rPr>
                <w:rFonts w:cstheme="minorHAnsi"/>
                <w:sz w:val="20"/>
                <w:szCs w:val="20"/>
              </w:rPr>
              <w:t xml:space="preserve"> </w:t>
            </w:r>
            <w:r w:rsidR="00E754DB">
              <w:rPr>
                <w:rFonts w:cstheme="minorHAnsi"/>
                <w:sz w:val="20"/>
                <w:szCs w:val="20"/>
              </w:rPr>
              <w:t>ПУЖСДО</w:t>
            </w:r>
            <w:r>
              <w:rPr>
                <w:rFonts w:cstheme="minorHAnsi"/>
                <w:sz w:val="20"/>
                <w:szCs w:val="20"/>
              </w:rPr>
              <w:t>, у складу са ЕСС8.</w:t>
            </w:r>
          </w:p>
          <w:p w14:paraId="2EF597E6" w14:textId="5C1EC475" w:rsidR="008C013E" w:rsidRPr="00DF341A" w:rsidRDefault="008C013E" w:rsidP="005C7856">
            <w:pPr>
              <w:rPr>
                <w:b/>
              </w:rPr>
            </w:pPr>
          </w:p>
        </w:tc>
        <w:tc>
          <w:tcPr>
            <w:tcW w:w="3510" w:type="dxa"/>
          </w:tcPr>
          <w:p w14:paraId="4A91FF7C" w14:textId="331EBFF1" w:rsidR="005C7856" w:rsidRDefault="005C7856" w:rsidP="005C7856">
            <w:pPr>
              <w:keepLines/>
              <w:widowControl w:val="0"/>
              <w:rPr>
                <w:rFonts w:cstheme="minorHAnsi"/>
                <w:sz w:val="20"/>
                <w:szCs w:val="20"/>
              </w:rPr>
            </w:pPr>
          </w:p>
          <w:p w14:paraId="4E9A1E29" w14:textId="77777777" w:rsidR="00B831A3" w:rsidRDefault="00B831A3" w:rsidP="005C7856">
            <w:pPr>
              <w:keepLines/>
              <w:widowControl w:val="0"/>
              <w:rPr>
                <w:rFonts w:cstheme="minorHAnsi"/>
                <w:sz w:val="20"/>
                <w:szCs w:val="20"/>
              </w:rPr>
            </w:pPr>
          </w:p>
          <w:p w14:paraId="71DE8A20" w14:textId="0A94744D" w:rsidR="00B831A3" w:rsidRDefault="00B831A3" w:rsidP="005C7856">
            <w:pPr>
              <w:keepLines/>
              <w:widowControl w:val="0"/>
              <w:rPr>
                <w:rFonts w:cstheme="minorHAnsi"/>
                <w:sz w:val="20"/>
                <w:szCs w:val="20"/>
              </w:rPr>
            </w:pPr>
            <w:r>
              <w:rPr>
                <w:sz w:val="20"/>
                <w:szCs w:val="20"/>
              </w:rPr>
              <w:lastRenderedPageBreak/>
              <w:t xml:space="preserve">Усвојити </w:t>
            </w:r>
            <w:r w:rsidR="008507B8">
              <w:rPr>
                <w:sz w:val="20"/>
                <w:szCs w:val="20"/>
                <w:lang w:val="sr-Cyrl-RS"/>
              </w:rPr>
              <w:t>ПУКН</w:t>
            </w:r>
            <w:r>
              <w:rPr>
                <w:sz w:val="20"/>
                <w:szCs w:val="20"/>
              </w:rPr>
              <w:t xml:space="preserve"> </w:t>
            </w:r>
            <w:r>
              <w:rPr>
                <w:rFonts w:cstheme="minorHAnsi"/>
                <w:sz w:val="20"/>
                <w:szCs w:val="20"/>
              </w:rPr>
              <w:t xml:space="preserve">пре </w:t>
            </w:r>
            <w:r w:rsidR="008507B8">
              <w:rPr>
                <w:rFonts w:cstheme="minorHAnsi"/>
                <w:sz w:val="20"/>
                <w:szCs w:val="20"/>
                <w:lang w:val="sr-Cyrl-RS"/>
              </w:rPr>
              <w:t>надметања за уговор</w:t>
            </w:r>
            <w:r>
              <w:rPr>
                <w:rFonts w:cstheme="minorHAnsi"/>
                <w:sz w:val="20"/>
                <w:szCs w:val="20"/>
              </w:rPr>
              <w:t xml:space="preserve">, а након тога </w:t>
            </w:r>
            <w:r w:rsidR="008507B8">
              <w:rPr>
                <w:rFonts w:cstheme="minorHAnsi"/>
                <w:sz w:val="20"/>
                <w:szCs w:val="20"/>
                <w:lang w:val="sr-Cyrl-RS"/>
              </w:rPr>
              <w:t>примењивати</w:t>
            </w:r>
            <w:r>
              <w:rPr>
                <w:rFonts w:cstheme="minorHAnsi"/>
                <w:sz w:val="20"/>
                <w:szCs w:val="20"/>
              </w:rPr>
              <w:t xml:space="preserve"> </w:t>
            </w:r>
            <w:r w:rsidR="008507B8">
              <w:rPr>
                <w:rFonts w:cstheme="minorHAnsi"/>
                <w:sz w:val="20"/>
                <w:szCs w:val="20"/>
                <w:lang w:val="sr-Cyrl-RS"/>
              </w:rPr>
              <w:t>ПУКН</w:t>
            </w:r>
            <w:r>
              <w:rPr>
                <w:rFonts w:cstheme="minorHAnsi"/>
                <w:sz w:val="20"/>
                <w:szCs w:val="20"/>
              </w:rPr>
              <w:t xml:space="preserve"> током </w:t>
            </w:r>
            <w:r w:rsidR="008507B8">
              <w:rPr>
                <w:rFonts w:cstheme="minorHAnsi"/>
                <w:sz w:val="20"/>
                <w:szCs w:val="20"/>
                <w:lang w:val="sr-Cyrl-RS"/>
              </w:rPr>
              <w:t>спровођења</w:t>
            </w:r>
            <w:r>
              <w:rPr>
                <w:rFonts w:cstheme="minorHAnsi"/>
                <w:sz w:val="20"/>
                <w:szCs w:val="20"/>
              </w:rPr>
              <w:t xml:space="preserve"> пројекта.</w:t>
            </w:r>
          </w:p>
          <w:p w14:paraId="1ED1310B" w14:textId="07A5B204" w:rsidR="0027608D" w:rsidRPr="00DF341A" w:rsidRDefault="0027608D" w:rsidP="005C7856">
            <w:pPr>
              <w:keepLines/>
              <w:widowControl w:val="0"/>
              <w:rPr>
                <w:rFonts w:cstheme="minorHAnsi"/>
                <w:sz w:val="20"/>
                <w:szCs w:val="20"/>
              </w:rPr>
            </w:pPr>
          </w:p>
        </w:tc>
        <w:tc>
          <w:tcPr>
            <w:tcW w:w="2610" w:type="dxa"/>
          </w:tcPr>
          <w:p w14:paraId="71E4F0F7" w14:textId="77777777" w:rsidR="005C7856" w:rsidRDefault="005C7856" w:rsidP="005C7856">
            <w:pPr>
              <w:keepLines/>
              <w:widowControl w:val="0"/>
              <w:rPr>
                <w:rFonts w:cstheme="minorHAnsi"/>
                <w:sz w:val="20"/>
                <w:szCs w:val="20"/>
              </w:rPr>
            </w:pPr>
          </w:p>
          <w:p w14:paraId="66B35820" w14:textId="77777777" w:rsidR="001C5050" w:rsidRDefault="001C5050" w:rsidP="005C7856">
            <w:pPr>
              <w:keepLines/>
              <w:widowControl w:val="0"/>
              <w:rPr>
                <w:rFonts w:cstheme="minorHAnsi"/>
                <w:sz w:val="20"/>
                <w:szCs w:val="20"/>
              </w:rPr>
            </w:pPr>
          </w:p>
          <w:p w14:paraId="00F96145" w14:textId="77777777" w:rsidR="008507B8" w:rsidRDefault="008507B8" w:rsidP="005C7856">
            <w:pPr>
              <w:keepLines/>
              <w:widowControl w:val="0"/>
              <w:rPr>
                <w:rFonts w:cstheme="minorHAnsi"/>
                <w:sz w:val="20"/>
                <w:szCs w:val="20"/>
                <w:lang w:val="sr-Cyrl-RS"/>
              </w:rPr>
            </w:pPr>
          </w:p>
          <w:p w14:paraId="1F7D191E" w14:textId="77777777" w:rsidR="008507B8" w:rsidRDefault="008507B8" w:rsidP="005C7856">
            <w:pPr>
              <w:keepLines/>
              <w:widowControl w:val="0"/>
              <w:rPr>
                <w:rFonts w:cstheme="minorHAnsi"/>
                <w:sz w:val="20"/>
                <w:szCs w:val="20"/>
                <w:lang w:val="sr-Cyrl-RS"/>
              </w:rPr>
            </w:pPr>
          </w:p>
          <w:p w14:paraId="5A532858" w14:textId="7A15557A" w:rsidR="001C5050" w:rsidRPr="00DF341A" w:rsidRDefault="00A930FD" w:rsidP="005C7856">
            <w:pPr>
              <w:keepLines/>
              <w:widowControl w:val="0"/>
              <w:rPr>
                <w:rFonts w:cstheme="minorHAnsi"/>
                <w:sz w:val="20"/>
                <w:szCs w:val="20"/>
              </w:rPr>
            </w:pPr>
            <w:r>
              <w:rPr>
                <w:rFonts w:cstheme="minorHAnsi"/>
                <w:sz w:val="20"/>
                <w:szCs w:val="20"/>
              </w:rPr>
              <w:lastRenderedPageBreak/>
              <w:t>ЈУП</w:t>
            </w:r>
          </w:p>
        </w:tc>
      </w:tr>
      <w:tr w:rsidR="005C7856" w:rsidRPr="00FA0A88" w14:paraId="1DE96B65" w14:textId="77777777" w:rsidTr="00A00F1E">
        <w:trPr>
          <w:trHeight w:val="20"/>
        </w:trPr>
        <w:tc>
          <w:tcPr>
            <w:tcW w:w="715" w:type="dxa"/>
          </w:tcPr>
          <w:p w14:paraId="3A5C0A81" w14:textId="2ACE6525" w:rsidR="005C7856" w:rsidRPr="00DF341A" w:rsidRDefault="005C7856" w:rsidP="005C7856">
            <w:pPr>
              <w:keepLines/>
              <w:widowControl w:val="0"/>
              <w:jc w:val="center"/>
              <w:rPr>
                <w:rFonts w:cstheme="minorHAnsi"/>
                <w:sz w:val="20"/>
                <w:szCs w:val="20"/>
              </w:rPr>
            </w:pPr>
            <w:r w:rsidRPr="00DF341A">
              <w:rPr>
                <w:rFonts w:cstheme="minorHAnsi"/>
                <w:sz w:val="20"/>
                <w:szCs w:val="20"/>
              </w:rPr>
              <w:lastRenderedPageBreak/>
              <w:t>8.2</w:t>
            </w:r>
          </w:p>
        </w:tc>
        <w:tc>
          <w:tcPr>
            <w:tcW w:w="7470" w:type="dxa"/>
          </w:tcPr>
          <w:p w14:paraId="6A746FBF" w14:textId="6A92A02E" w:rsidR="005C7856" w:rsidRDefault="008507B8" w:rsidP="005C7856">
            <w:pPr>
              <w:rPr>
                <w:rFonts w:cstheme="minorHAnsi"/>
                <w:b/>
                <w:color w:val="4472C4" w:themeColor="accent1"/>
                <w:sz w:val="20"/>
                <w:szCs w:val="20"/>
                <w:lang w:val="sr-Cyrl-RS"/>
              </w:rPr>
            </w:pPr>
            <w:r>
              <w:rPr>
                <w:rFonts w:cstheme="minorHAnsi"/>
                <w:b/>
                <w:color w:val="4472C4" w:themeColor="accent1"/>
                <w:sz w:val="20"/>
                <w:szCs w:val="20"/>
                <w:lang w:val="sr-Cyrl-RS"/>
              </w:rPr>
              <w:t>СЛУЧАЈНИ</w:t>
            </w:r>
            <w:r w:rsidR="005C7856" w:rsidRPr="00DF341A">
              <w:rPr>
                <w:sz w:val="20"/>
                <w:szCs w:val="20"/>
              </w:rPr>
              <w:t xml:space="preserve"> </w:t>
            </w:r>
            <w:r w:rsidR="005C7856" w:rsidRPr="00DF341A">
              <w:rPr>
                <w:rFonts w:cstheme="minorHAnsi"/>
                <w:b/>
                <w:color w:val="4472C4" w:themeColor="accent1"/>
                <w:sz w:val="20"/>
                <w:szCs w:val="20"/>
              </w:rPr>
              <w:t>НАЛАЗИ</w:t>
            </w:r>
          </w:p>
          <w:p w14:paraId="3B3A2B1D" w14:textId="77777777" w:rsidR="008507B8" w:rsidRPr="008507B8" w:rsidRDefault="008507B8" w:rsidP="005C7856">
            <w:pPr>
              <w:rPr>
                <w:sz w:val="20"/>
                <w:szCs w:val="20"/>
                <w:lang w:val="sr-Cyrl-RS"/>
              </w:rPr>
            </w:pPr>
          </w:p>
          <w:p w14:paraId="780BC96E" w14:textId="2311B9ED" w:rsidR="005C7856" w:rsidRPr="00DF341A" w:rsidRDefault="005C7856" w:rsidP="005C7856">
            <w:r>
              <w:rPr>
                <w:sz w:val="20"/>
                <w:szCs w:val="20"/>
              </w:rPr>
              <w:t>Опи</w:t>
            </w:r>
            <w:r w:rsidR="008507B8">
              <w:rPr>
                <w:sz w:val="20"/>
                <w:szCs w:val="20"/>
                <w:lang w:val="sr-Cyrl-RS"/>
              </w:rPr>
              <w:t>сати</w:t>
            </w:r>
            <w:r>
              <w:rPr>
                <w:sz w:val="20"/>
                <w:szCs w:val="20"/>
              </w:rPr>
              <w:t xml:space="preserve"> и </w:t>
            </w:r>
            <w:r w:rsidR="008507B8">
              <w:rPr>
                <w:sz w:val="20"/>
                <w:szCs w:val="20"/>
                <w:lang w:val="sr-Cyrl-RS"/>
              </w:rPr>
              <w:t>применити</w:t>
            </w:r>
            <w:r>
              <w:rPr>
                <w:sz w:val="20"/>
                <w:szCs w:val="20"/>
              </w:rPr>
              <w:t xml:space="preserve"> процедуре </w:t>
            </w:r>
            <w:r w:rsidR="008507B8">
              <w:rPr>
                <w:sz w:val="20"/>
                <w:szCs w:val="20"/>
                <w:lang w:val="sr-Cyrl-RS"/>
              </w:rPr>
              <w:t xml:space="preserve">за </w:t>
            </w:r>
            <w:r>
              <w:rPr>
                <w:sz w:val="20"/>
                <w:szCs w:val="20"/>
              </w:rPr>
              <w:t>случајн</w:t>
            </w:r>
            <w:r w:rsidR="008507B8">
              <w:rPr>
                <w:sz w:val="20"/>
                <w:szCs w:val="20"/>
                <w:lang w:val="sr-Cyrl-RS"/>
              </w:rPr>
              <w:t>е налазе</w:t>
            </w:r>
            <w:r>
              <w:rPr>
                <w:sz w:val="20"/>
                <w:szCs w:val="20"/>
              </w:rPr>
              <w:t xml:space="preserve"> </w:t>
            </w:r>
            <w:r>
              <w:rPr>
                <w:rFonts w:cstheme="minorHAnsi"/>
                <w:sz w:val="20"/>
                <w:szCs w:val="20"/>
              </w:rPr>
              <w:t xml:space="preserve">као део </w:t>
            </w:r>
            <w:r w:rsidR="004A79B2">
              <w:rPr>
                <w:rFonts w:cstheme="minorHAnsi"/>
                <w:sz w:val="20"/>
                <w:szCs w:val="20"/>
              </w:rPr>
              <w:t>ОУЖСДО</w:t>
            </w:r>
            <w:r>
              <w:rPr>
                <w:rFonts w:cstheme="minorHAnsi"/>
                <w:sz w:val="20"/>
                <w:szCs w:val="20"/>
              </w:rPr>
              <w:t xml:space="preserve"> и </w:t>
            </w:r>
            <w:r w:rsidR="00E754DB">
              <w:rPr>
                <w:rFonts w:cstheme="minorHAnsi"/>
                <w:sz w:val="20"/>
                <w:szCs w:val="20"/>
              </w:rPr>
              <w:t>ПУЖСДО</w:t>
            </w:r>
            <w:r>
              <w:rPr>
                <w:sz w:val="20"/>
                <w:szCs w:val="20"/>
              </w:rPr>
              <w:t>.</w:t>
            </w:r>
          </w:p>
        </w:tc>
        <w:tc>
          <w:tcPr>
            <w:tcW w:w="3510" w:type="dxa"/>
          </w:tcPr>
          <w:p w14:paraId="26A3DD45" w14:textId="77777777" w:rsidR="009C795B" w:rsidRDefault="009C795B" w:rsidP="005C7856">
            <w:pPr>
              <w:keepLines/>
              <w:widowControl w:val="0"/>
              <w:rPr>
                <w:rFonts w:eastAsia="Times New Roman"/>
                <w:sz w:val="20"/>
                <w:szCs w:val="20"/>
              </w:rPr>
            </w:pPr>
          </w:p>
          <w:p w14:paraId="2D57332E" w14:textId="2A5B8900" w:rsidR="009C795B" w:rsidRDefault="009C795B" w:rsidP="005C7856">
            <w:pPr>
              <w:keepLines/>
              <w:widowControl w:val="0"/>
              <w:rPr>
                <w:sz w:val="20"/>
                <w:szCs w:val="20"/>
              </w:rPr>
            </w:pPr>
            <w:r w:rsidRPr="00302478">
              <w:rPr>
                <w:rFonts w:cstheme="minorHAnsi"/>
                <w:sz w:val="20"/>
                <w:szCs w:val="20"/>
              </w:rPr>
              <w:t>Опи</w:t>
            </w:r>
            <w:r w:rsidR="008507B8">
              <w:rPr>
                <w:rFonts w:cstheme="minorHAnsi"/>
                <w:sz w:val="20"/>
                <w:szCs w:val="20"/>
                <w:lang w:val="sr-Cyrl-RS"/>
              </w:rPr>
              <w:t>сати</w:t>
            </w:r>
            <w:r w:rsidRPr="00302478">
              <w:rPr>
                <w:rFonts w:cstheme="minorHAnsi"/>
                <w:sz w:val="20"/>
                <w:szCs w:val="20"/>
              </w:rPr>
              <w:t xml:space="preserve"> процедуре </w:t>
            </w:r>
            <w:r w:rsidR="008507B8">
              <w:rPr>
                <w:rFonts w:cstheme="minorHAnsi"/>
                <w:sz w:val="20"/>
                <w:szCs w:val="20"/>
                <w:lang w:val="sr-Cyrl-RS"/>
              </w:rPr>
              <w:t xml:space="preserve">за </w:t>
            </w:r>
            <w:r w:rsidRPr="00302478">
              <w:rPr>
                <w:rFonts w:cstheme="minorHAnsi"/>
                <w:sz w:val="20"/>
                <w:szCs w:val="20"/>
              </w:rPr>
              <w:t>случајн</w:t>
            </w:r>
            <w:r w:rsidR="008507B8">
              <w:rPr>
                <w:rFonts w:cstheme="minorHAnsi"/>
                <w:sz w:val="20"/>
                <w:szCs w:val="20"/>
                <w:lang w:val="sr-Cyrl-RS"/>
              </w:rPr>
              <w:t>е</w:t>
            </w:r>
            <w:r w:rsidRPr="00302478">
              <w:rPr>
                <w:rFonts w:cstheme="minorHAnsi"/>
                <w:sz w:val="20"/>
                <w:szCs w:val="20"/>
              </w:rPr>
              <w:t xml:space="preserve"> </w:t>
            </w:r>
            <w:r w:rsidR="008507B8">
              <w:rPr>
                <w:rFonts w:cstheme="minorHAnsi"/>
                <w:sz w:val="20"/>
                <w:szCs w:val="20"/>
                <w:lang w:val="sr-Cyrl-RS"/>
              </w:rPr>
              <w:t>налазе</w:t>
            </w:r>
            <w:r w:rsidRPr="00302478">
              <w:rPr>
                <w:rFonts w:cstheme="minorHAnsi"/>
                <w:sz w:val="20"/>
                <w:szCs w:val="20"/>
              </w:rPr>
              <w:t xml:space="preserve"> у </w:t>
            </w:r>
            <w:r w:rsidR="004A79B2">
              <w:rPr>
                <w:rFonts w:cstheme="minorHAnsi"/>
                <w:sz w:val="20"/>
                <w:szCs w:val="20"/>
              </w:rPr>
              <w:t>ОУЖСДО</w:t>
            </w:r>
            <w:r w:rsidRPr="00302478">
              <w:rPr>
                <w:rFonts w:cstheme="minorHAnsi"/>
                <w:sz w:val="20"/>
                <w:szCs w:val="20"/>
              </w:rPr>
              <w:t xml:space="preserve">, </w:t>
            </w:r>
            <w:r w:rsidR="00E754DB">
              <w:rPr>
                <w:rFonts w:cstheme="minorHAnsi"/>
                <w:sz w:val="20"/>
                <w:szCs w:val="20"/>
              </w:rPr>
              <w:t>ПУЖСДО</w:t>
            </w:r>
            <w:r w:rsidRPr="00302478">
              <w:rPr>
                <w:rFonts w:cstheme="minorHAnsi"/>
                <w:sz w:val="20"/>
                <w:szCs w:val="20"/>
              </w:rPr>
              <w:t xml:space="preserve"> и </w:t>
            </w:r>
            <w:r w:rsidR="008507B8">
              <w:rPr>
                <w:rFonts w:cstheme="minorHAnsi"/>
                <w:sz w:val="20"/>
                <w:szCs w:val="20"/>
                <w:lang w:val="sr-Cyrl-RS"/>
              </w:rPr>
              <w:t>одговарајућим</w:t>
            </w:r>
            <w:r w:rsidRPr="00302478">
              <w:rPr>
                <w:rFonts w:cstheme="minorHAnsi"/>
                <w:sz w:val="20"/>
                <w:szCs w:val="20"/>
              </w:rPr>
              <w:t xml:space="preserve"> контролним листама. </w:t>
            </w:r>
            <w:r w:rsidR="008507B8">
              <w:rPr>
                <w:rFonts w:cstheme="minorHAnsi"/>
                <w:sz w:val="20"/>
                <w:szCs w:val="20"/>
                <w:lang w:val="sr-Cyrl-RS"/>
              </w:rPr>
              <w:t>Примењивати</w:t>
            </w:r>
            <w:r w:rsidRPr="00302478">
              <w:rPr>
                <w:rFonts w:cstheme="minorHAnsi"/>
                <w:sz w:val="20"/>
                <w:szCs w:val="20"/>
              </w:rPr>
              <w:t xml:space="preserve"> процедуре током </w:t>
            </w:r>
            <w:r w:rsidR="008507B8">
              <w:rPr>
                <w:rFonts w:cstheme="minorHAnsi"/>
                <w:sz w:val="20"/>
                <w:szCs w:val="20"/>
                <w:lang w:val="sr-Cyrl-RS"/>
              </w:rPr>
              <w:t>спровођења</w:t>
            </w:r>
            <w:r w:rsidRPr="00302478">
              <w:rPr>
                <w:rFonts w:cstheme="minorHAnsi"/>
                <w:sz w:val="20"/>
                <w:szCs w:val="20"/>
              </w:rPr>
              <w:t xml:space="preserve"> Пројекта.</w:t>
            </w:r>
          </w:p>
          <w:p w14:paraId="773B879B" w14:textId="65C63127" w:rsidR="005C7856" w:rsidRPr="00DF341A" w:rsidRDefault="005C7856" w:rsidP="005C7856">
            <w:pPr>
              <w:keepLines/>
              <w:widowControl w:val="0"/>
              <w:rPr>
                <w:rFonts w:cstheme="minorHAnsi"/>
                <w:sz w:val="20"/>
                <w:szCs w:val="20"/>
              </w:rPr>
            </w:pPr>
          </w:p>
        </w:tc>
        <w:tc>
          <w:tcPr>
            <w:tcW w:w="2610" w:type="dxa"/>
          </w:tcPr>
          <w:p w14:paraId="3EB7EBE2" w14:textId="77777777" w:rsidR="0027608D" w:rsidRDefault="0027608D" w:rsidP="005C7856">
            <w:pPr>
              <w:keepLines/>
              <w:widowControl w:val="0"/>
              <w:rPr>
                <w:rFonts w:cstheme="minorHAnsi"/>
                <w:sz w:val="20"/>
                <w:szCs w:val="20"/>
              </w:rPr>
            </w:pPr>
          </w:p>
          <w:p w14:paraId="41CE2EE2" w14:textId="56DFC8DC" w:rsidR="005C7856" w:rsidRPr="00DF341A" w:rsidRDefault="00A930FD" w:rsidP="005C7856">
            <w:pPr>
              <w:keepLines/>
              <w:widowControl w:val="0"/>
              <w:rPr>
                <w:rFonts w:cstheme="minorHAnsi"/>
                <w:sz w:val="20"/>
                <w:szCs w:val="20"/>
              </w:rPr>
            </w:pPr>
            <w:r>
              <w:rPr>
                <w:rFonts w:cstheme="minorHAnsi"/>
                <w:sz w:val="20"/>
                <w:szCs w:val="20"/>
              </w:rPr>
              <w:t>ЈУП</w:t>
            </w:r>
          </w:p>
        </w:tc>
      </w:tr>
      <w:tr w:rsidR="005C7856" w:rsidRPr="00FA0A88" w14:paraId="5EE32FAA" w14:textId="77777777" w:rsidTr="00A00F1E">
        <w:trPr>
          <w:trHeight w:val="20"/>
        </w:trPr>
        <w:tc>
          <w:tcPr>
            <w:tcW w:w="14305" w:type="dxa"/>
            <w:gridSpan w:val="4"/>
            <w:shd w:val="clear" w:color="auto" w:fill="F4B083" w:themeFill="accent2" w:themeFillTint="99"/>
          </w:tcPr>
          <w:p w14:paraId="7C6236F4" w14:textId="14A38EBB" w:rsidR="005C7856" w:rsidRPr="00FA0A88" w:rsidRDefault="005C7856" w:rsidP="005C7856">
            <w:pPr>
              <w:keepLines/>
              <w:widowControl w:val="0"/>
              <w:rPr>
                <w:rFonts w:cstheme="minorHAnsi"/>
                <w:sz w:val="20"/>
                <w:szCs w:val="20"/>
              </w:rPr>
            </w:pPr>
            <w:r w:rsidRPr="00FA0A88">
              <w:rPr>
                <w:rFonts w:cstheme="minorHAnsi"/>
                <w:b/>
                <w:sz w:val="20"/>
                <w:szCs w:val="20"/>
              </w:rPr>
              <w:t>ЕСС9: ФИНАНСИЈСКИ ПОСРЕДНИЦИ</w:t>
            </w:r>
          </w:p>
        </w:tc>
      </w:tr>
      <w:tr w:rsidR="005C7856" w:rsidRPr="00FA0A88" w14:paraId="27B64BF4" w14:textId="77777777" w:rsidTr="00A00F1E">
        <w:trPr>
          <w:trHeight w:val="20"/>
        </w:trPr>
        <w:tc>
          <w:tcPr>
            <w:tcW w:w="715" w:type="dxa"/>
          </w:tcPr>
          <w:p w14:paraId="648E618D" w14:textId="32EB02C7" w:rsidR="005C7856" w:rsidRPr="004379DE" w:rsidRDefault="005C7856" w:rsidP="005C7856">
            <w:pPr>
              <w:keepLines/>
              <w:widowControl w:val="0"/>
              <w:jc w:val="center"/>
              <w:rPr>
                <w:rFonts w:cstheme="minorHAnsi"/>
                <w:sz w:val="20"/>
                <w:szCs w:val="20"/>
              </w:rPr>
            </w:pPr>
          </w:p>
        </w:tc>
        <w:tc>
          <w:tcPr>
            <w:tcW w:w="7470" w:type="dxa"/>
          </w:tcPr>
          <w:p w14:paraId="43AB98A1" w14:textId="2C1C9CF8" w:rsidR="005C7856" w:rsidRPr="00B5287A" w:rsidRDefault="008507B8" w:rsidP="005C7856">
            <w:pPr>
              <w:shd w:val="clear" w:color="auto" w:fill="FFFFFF" w:themeFill="background1"/>
              <w:rPr>
                <w:rFonts w:cstheme="minorHAnsi"/>
                <w:bCs/>
                <w:color w:val="4472C4" w:themeColor="accent1"/>
                <w:sz w:val="20"/>
                <w:szCs w:val="20"/>
              </w:rPr>
            </w:pPr>
            <w:r>
              <w:rPr>
                <w:rFonts w:cstheme="minorHAnsi"/>
                <w:bCs/>
                <w:color w:val="4472C4" w:themeColor="accent1"/>
                <w:sz w:val="20"/>
                <w:szCs w:val="20"/>
                <w:lang w:val="sr-Cyrl-RS"/>
              </w:rPr>
              <w:t>С</w:t>
            </w:r>
            <w:r w:rsidR="005C7856" w:rsidRPr="00B5287A">
              <w:rPr>
                <w:rFonts w:cstheme="minorHAnsi"/>
                <w:bCs/>
                <w:color w:val="4472C4" w:themeColor="accent1"/>
                <w:sz w:val="20"/>
                <w:szCs w:val="20"/>
              </w:rPr>
              <w:t>тандард није релевантан.</w:t>
            </w:r>
          </w:p>
          <w:p w14:paraId="6E00C17E" w14:textId="77777777" w:rsidR="005C7856" w:rsidRDefault="005C7856" w:rsidP="005C7856">
            <w:pPr>
              <w:shd w:val="clear" w:color="auto" w:fill="FFFFFF" w:themeFill="background1"/>
              <w:rPr>
                <w:rFonts w:cstheme="minorHAnsi"/>
                <w:b/>
                <w:color w:val="4472C4" w:themeColor="accent1"/>
                <w:sz w:val="20"/>
                <w:szCs w:val="20"/>
              </w:rPr>
            </w:pPr>
          </w:p>
          <w:p w14:paraId="69B25B97" w14:textId="77777777" w:rsidR="001C5050" w:rsidRDefault="001C5050" w:rsidP="005C7856">
            <w:pPr>
              <w:shd w:val="clear" w:color="auto" w:fill="FFFFFF" w:themeFill="background1"/>
              <w:rPr>
                <w:rFonts w:cstheme="minorHAnsi"/>
                <w:b/>
                <w:color w:val="4472C4" w:themeColor="accent1"/>
                <w:sz w:val="20"/>
                <w:szCs w:val="20"/>
              </w:rPr>
            </w:pPr>
          </w:p>
          <w:p w14:paraId="45414CBE" w14:textId="0B2F4ACA" w:rsidR="005C7856" w:rsidRPr="004379DE" w:rsidRDefault="005C7856" w:rsidP="005C7856">
            <w:pPr>
              <w:rPr>
                <w:sz w:val="20"/>
                <w:szCs w:val="20"/>
              </w:rPr>
            </w:pPr>
          </w:p>
        </w:tc>
        <w:tc>
          <w:tcPr>
            <w:tcW w:w="3510" w:type="dxa"/>
          </w:tcPr>
          <w:p w14:paraId="7529EBCA" w14:textId="236AF213" w:rsidR="005C7856" w:rsidRPr="004379DE" w:rsidRDefault="005C7856" w:rsidP="005C7856">
            <w:pPr>
              <w:keepLines/>
              <w:widowControl w:val="0"/>
              <w:rPr>
                <w:rFonts w:cstheme="minorHAnsi"/>
                <w:sz w:val="20"/>
                <w:szCs w:val="20"/>
              </w:rPr>
            </w:pPr>
          </w:p>
        </w:tc>
        <w:tc>
          <w:tcPr>
            <w:tcW w:w="2610" w:type="dxa"/>
          </w:tcPr>
          <w:p w14:paraId="64478B42" w14:textId="77777777" w:rsidR="005C7856" w:rsidRPr="00FA0A88" w:rsidRDefault="005C7856" w:rsidP="005C7856">
            <w:pPr>
              <w:keepLines/>
              <w:widowControl w:val="0"/>
              <w:rPr>
                <w:rFonts w:cstheme="minorHAnsi"/>
                <w:sz w:val="20"/>
                <w:szCs w:val="20"/>
              </w:rPr>
            </w:pPr>
          </w:p>
        </w:tc>
      </w:tr>
      <w:tr w:rsidR="005C7856" w:rsidRPr="00FA0A88" w14:paraId="4B4DE615" w14:textId="77777777" w:rsidTr="00A00F1E">
        <w:trPr>
          <w:trHeight w:val="20"/>
        </w:trPr>
        <w:tc>
          <w:tcPr>
            <w:tcW w:w="14305" w:type="dxa"/>
            <w:gridSpan w:val="4"/>
            <w:shd w:val="clear" w:color="auto" w:fill="F4B083" w:themeFill="accent2" w:themeFillTint="99"/>
          </w:tcPr>
          <w:p w14:paraId="59B9E332" w14:textId="0210B2DF" w:rsidR="005C7856" w:rsidRPr="00FA0A88" w:rsidRDefault="005C7856" w:rsidP="005C7856">
            <w:pPr>
              <w:keepLines/>
              <w:widowControl w:val="0"/>
              <w:rPr>
                <w:rFonts w:cstheme="minorHAnsi"/>
                <w:sz w:val="20"/>
                <w:szCs w:val="20"/>
              </w:rPr>
            </w:pPr>
            <w:r w:rsidRPr="00FA0A88">
              <w:rPr>
                <w:rFonts w:cstheme="minorHAnsi"/>
                <w:b/>
                <w:sz w:val="20"/>
                <w:szCs w:val="20"/>
              </w:rPr>
              <w:t xml:space="preserve">ЕСС10: АНГАЖОВАЊЕ ЗАИНТЕРЕСОВАНИХ СТРАНА И </w:t>
            </w:r>
            <w:r w:rsidR="008507B8">
              <w:rPr>
                <w:rFonts w:cstheme="minorHAnsi"/>
                <w:b/>
                <w:sz w:val="20"/>
                <w:szCs w:val="20"/>
                <w:lang w:val="sr-Cyrl-RS"/>
              </w:rPr>
              <w:t>ОБЈАВЉИВАЊЕ</w:t>
            </w:r>
            <w:r w:rsidRPr="00FA0A88">
              <w:rPr>
                <w:rFonts w:cstheme="minorHAnsi"/>
                <w:b/>
                <w:sz w:val="20"/>
                <w:szCs w:val="20"/>
              </w:rPr>
              <w:t xml:space="preserve"> ИНФОРМАЦИЈА</w:t>
            </w:r>
          </w:p>
        </w:tc>
      </w:tr>
      <w:tr w:rsidR="005C7856" w:rsidRPr="00FA0A88" w14:paraId="29420298" w14:textId="77777777" w:rsidTr="00A00F1E">
        <w:trPr>
          <w:trHeight w:val="20"/>
        </w:trPr>
        <w:tc>
          <w:tcPr>
            <w:tcW w:w="715" w:type="dxa"/>
          </w:tcPr>
          <w:p w14:paraId="471FD41D" w14:textId="6E470F58" w:rsidR="005C7856" w:rsidRPr="004379DE" w:rsidRDefault="005C7856" w:rsidP="005C7856">
            <w:pPr>
              <w:keepLines/>
              <w:widowControl w:val="0"/>
              <w:jc w:val="center"/>
              <w:rPr>
                <w:rFonts w:cstheme="minorHAnsi"/>
                <w:sz w:val="20"/>
                <w:szCs w:val="20"/>
              </w:rPr>
            </w:pPr>
            <w:r w:rsidRPr="004379DE">
              <w:rPr>
                <w:rFonts w:cstheme="minorHAnsi"/>
                <w:sz w:val="20"/>
                <w:szCs w:val="20"/>
              </w:rPr>
              <w:t>10.1</w:t>
            </w:r>
          </w:p>
        </w:tc>
        <w:tc>
          <w:tcPr>
            <w:tcW w:w="7470" w:type="dxa"/>
          </w:tcPr>
          <w:p w14:paraId="37249130" w14:textId="61DE12BC" w:rsidR="005C7856" w:rsidRPr="004379DE" w:rsidRDefault="005C7856" w:rsidP="005C7856">
            <w:pPr>
              <w:jc w:val="both"/>
              <w:rPr>
                <w:rFonts w:cstheme="minorHAnsi"/>
                <w:b/>
                <w:color w:val="4472C4" w:themeColor="accent1"/>
                <w:sz w:val="20"/>
                <w:szCs w:val="20"/>
              </w:rPr>
            </w:pPr>
            <w:r w:rsidRPr="004379DE">
              <w:rPr>
                <w:rFonts w:cstheme="minorHAnsi"/>
                <w:b/>
                <w:color w:val="4472C4" w:themeColor="accent1"/>
                <w:sz w:val="20"/>
                <w:szCs w:val="20"/>
              </w:rPr>
              <w:t>ПЛАН АНГАЖОВАЊА ЗАИНТЕРЕСОВАНИХ СТРАНА</w:t>
            </w:r>
          </w:p>
          <w:p w14:paraId="66DEAD66" w14:textId="77777777" w:rsidR="005C7856" w:rsidRDefault="005C7856" w:rsidP="005C7856">
            <w:pPr>
              <w:rPr>
                <w:sz w:val="20"/>
                <w:szCs w:val="20"/>
              </w:rPr>
            </w:pPr>
          </w:p>
          <w:p w14:paraId="53028DF5" w14:textId="27F48701" w:rsidR="005C7856" w:rsidRDefault="005C7856" w:rsidP="005C7856">
            <w:pPr>
              <w:rPr>
                <w:sz w:val="20"/>
                <w:szCs w:val="20"/>
              </w:rPr>
            </w:pPr>
            <w:r>
              <w:rPr>
                <w:sz w:val="20"/>
                <w:szCs w:val="20"/>
              </w:rPr>
              <w:t xml:space="preserve">Припремити и </w:t>
            </w:r>
            <w:r w:rsidR="008507B8">
              <w:rPr>
                <w:sz w:val="20"/>
                <w:szCs w:val="20"/>
                <w:lang w:val="sr-Cyrl-RS"/>
              </w:rPr>
              <w:t>применити</w:t>
            </w:r>
            <w:r>
              <w:rPr>
                <w:sz w:val="20"/>
                <w:szCs w:val="20"/>
              </w:rPr>
              <w:t xml:space="preserve"> План ангажовања заинтересованих страна (</w:t>
            </w:r>
            <w:r w:rsidR="008507B8">
              <w:rPr>
                <w:sz w:val="20"/>
                <w:szCs w:val="20"/>
                <w:lang w:val="sr-Cyrl-RS"/>
              </w:rPr>
              <w:t>ПАЗС</w:t>
            </w:r>
            <w:r>
              <w:rPr>
                <w:sz w:val="20"/>
                <w:szCs w:val="20"/>
              </w:rPr>
              <w:t xml:space="preserve">) за </w:t>
            </w:r>
            <w:r w:rsidR="008507B8">
              <w:rPr>
                <w:sz w:val="20"/>
                <w:szCs w:val="20"/>
                <w:lang w:val="sr-Cyrl-RS"/>
              </w:rPr>
              <w:t>П</w:t>
            </w:r>
            <w:r>
              <w:rPr>
                <w:sz w:val="20"/>
                <w:szCs w:val="20"/>
              </w:rPr>
              <w:t xml:space="preserve">ројекат, у складу са ЕСС10, који ће укључивати мере за, између осталог, </w:t>
            </w:r>
            <w:r w:rsidR="008507B8">
              <w:rPr>
                <w:sz w:val="20"/>
                <w:szCs w:val="20"/>
                <w:lang w:val="sr-Cyrl-RS"/>
              </w:rPr>
              <w:t>пружање</w:t>
            </w:r>
            <w:r>
              <w:rPr>
                <w:sz w:val="20"/>
                <w:szCs w:val="20"/>
              </w:rPr>
              <w:t xml:space="preserve"> </w:t>
            </w:r>
            <w:r w:rsidR="008507B8">
              <w:rPr>
                <w:sz w:val="20"/>
                <w:szCs w:val="20"/>
              </w:rPr>
              <w:t>благовремен</w:t>
            </w:r>
            <w:r w:rsidR="008507B8">
              <w:rPr>
                <w:sz w:val="20"/>
                <w:szCs w:val="20"/>
                <w:lang w:val="sr-Cyrl-RS"/>
              </w:rPr>
              <w:t>их</w:t>
            </w:r>
            <w:r w:rsidR="008507B8">
              <w:rPr>
                <w:sz w:val="20"/>
                <w:szCs w:val="20"/>
              </w:rPr>
              <w:t>, релевантн</w:t>
            </w:r>
            <w:r w:rsidR="008507B8">
              <w:rPr>
                <w:sz w:val="20"/>
                <w:szCs w:val="20"/>
                <w:lang w:val="sr-Cyrl-RS"/>
              </w:rPr>
              <w:t>их</w:t>
            </w:r>
            <w:r w:rsidR="008507B8">
              <w:rPr>
                <w:sz w:val="20"/>
                <w:szCs w:val="20"/>
              </w:rPr>
              <w:t>, разумљив</w:t>
            </w:r>
            <w:r w:rsidR="008507B8">
              <w:rPr>
                <w:sz w:val="20"/>
                <w:szCs w:val="20"/>
                <w:lang w:val="sr-Cyrl-RS"/>
              </w:rPr>
              <w:t>их</w:t>
            </w:r>
            <w:r w:rsidR="008507B8">
              <w:rPr>
                <w:sz w:val="20"/>
                <w:szCs w:val="20"/>
              </w:rPr>
              <w:t xml:space="preserve"> и доступн</w:t>
            </w:r>
            <w:r w:rsidR="008507B8">
              <w:rPr>
                <w:sz w:val="20"/>
                <w:szCs w:val="20"/>
                <w:lang w:val="sr-Cyrl-RS"/>
              </w:rPr>
              <w:t>их</w:t>
            </w:r>
            <w:r w:rsidR="008507B8">
              <w:rPr>
                <w:sz w:val="20"/>
                <w:szCs w:val="20"/>
              </w:rPr>
              <w:t xml:space="preserve"> информациј</w:t>
            </w:r>
            <w:r w:rsidR="008507B8">
              <w:rPr>
                <w:sz w:val="20"/>
                <w:szCs w:val="20"/>
                <w:lang w:val="sr-Cyrl-RS"/>
              </w:rPr>
              <w:t>а</w:t>
            </w:r>
            <w:r w:rsidR="008507B8">
              <w:rPr>
                <w:sz w:val="20"/>
                <w:szCs w:val="20"/>
              </w:rPr>
              <w:t xml:space="preserve"> </w:t>
            </w:r>
            <w:r>
              <w:rPr>
                <w:sz w:val="20"/>
                <w:szCs w:val="20"/>
              </w:rPr>
              <w:t>заинтересованим странама и консулт</w:t>
            </w:r>
            <w:r w:rsidR="000F3EAA">
              <w:rPr>
                <w:sz w:val="20"/>
                <w:szCs w:val="20"/>
                <w:lang w:val="sr-Cyrl-RS"/>
              </w:rPr>
              <w:t xml:space="preserve">овати </w:t>
            </w:r>
            <w:r>
              <w:rPr>
                <w:sz w:val="20"/>
                <w:szCs w:val="20"/>
              </w:rPr>
              <w:t>се с њима на културно прикладан начин, без манипулације, мешања, принуде, дискриминације и застрашивања.</w:t>
            </w:r>
          </w:p>
          <w:p w14:paraId="2B193EEB" w14:textId="3333D77D" w:rsidR="005C7856" w:rsidRPr="000F3EAA" w:rsidRDefault="005C7856" w:rsidP="005C7856">
            <w:pPr>
              <w:rPr>
                <w:lang w:val="sr-Cyrl-RS"/>
              </w:rPr>
            </w:pPr>
          </w:p>
        </w:tc>
        <w:tc>
          <w:tcPr>
            <w:tcW w:w="3510" w:type="dxa"/>
          </w:tcPr>
          <w:p w14:paraId="64187747" w14:textId="77777777" w:rsidR="005C7856" w:rsidRDefault="005C7856" w:rsidP="005C7856">
            <w:pPr>
              <w:keepLines/>
              <w:widowControl w:val="0"/>
              <w:rPr>
                <w:rFonts w:cstheme="minorHAnsi"/>
                <w:sz w:val="20"/>
                <w:szCs w:val="20"/>
              </w:rPr>
            </w:pPr>
          </w:p>
          <w:p w14:paraId="028F83CF" w14:textId="6992E2DC" w:rsidR="005C7856" w:rsidRPr="004379DE" w:rsidRDefault="005C7856" w:rsidP="005C7856">
            <w:pPr>
              <w:keepLines/>
              <w:widowControl w:val="0"/>
              <w:rPr>
                <w:rFonts w:cstheme="minorHAnsi"/>
                <w:sz w:val="20"/>
                <w:szCs w:val="20"/>
              </w:rPr>
            </w:pPr>
            <w:r>
              <w:rPr>
                <w:rFonts w:cstheme="minorHAnsi"/>
                <w:sz w:val="20"/>
                <w:szCs w:val="20"/>
              </w:rPr>
              <w:t xml:space="preserve">Усвојити </w:t>
            </w:r>
            <w:r w:rsidR="000F3EAA">
              <w:rPr>
                <w:sz w:val="20"/>
                <w:szCs w:val="20"/>
                <w:lang w:val="sr-Cyrl-RS"/>
              </w:rPr>
              <w:t>ПАЗС</w:t>
            </w:r>
            <w:r>
              <w:rPr>
                <w:sz w:val="20"/>
                <w:szCs w:val="20"/>
              </w:rPr>
              <w:t xml:space="preserve"> </w:t>
            </w:r>
            <w:r>
              <w:rPr>
                <w:rFonts w:cstheme="minorHAnsi"/>
                <w:sz w:val="20"/>
                <w:szCs w:val="20"/>
              </w:rPr>
              <w:t xml:space="preserve">пре процене а након тога </w:t>
            </w:r>
            <w:r w:rsidR="000F3EAA">
              <w:rPr>
                <w:rFonts w:cstheme="minorHAnsi"/>
                <w:sz w:val="20"/>
                <w:szCs w:val="20"/>
                <w:lang w:val="sr-Cyrl-RS"/>
              </w:rPr>
              <w:t>га примењивати</w:t>
            </w:r>
            <w:r>
              <w:rPr>
                <w:rFonts w:cstheme="minorHAnsi"/>
                <w:sz w:val="20"/>
                <w:szCs w:val="20"/>
              </w:rPr>
              <w:t xml:space="preserve"> током </w:t>
            </w:r>
            <w:r w:rsidR="000F3EAA">
              <w:rPr>
                <w:rFonts w:cstheme="minorHAnsi"/>
                <w:sz w:val="20"/>
                <w:szCs w:val="20"/>
                <w:lang w:val="sr-Cyrl-RS"/>
              </w:rPr>
              <w:t>спровођења</w:t>
            </w:r>
            <w:r>
              <w:rPr>
                <w:rFonts w:cstheme="minorHAnsi"/>
                <w:sz w:val="20"/>
                <w:szCs w:val="20"/>
              </w:rPr>
              <w:t xml:space="preserve"> Пројекта.</w:t>
            </w:r>
          </w:p>
        </w:tc>
        <w:tc>
          <w:tcPr>
            <w:tcW w:w="2610" w:type="dxa"/>
          </w:tcPr>
          <w:p w14:paraId="477C2C9E" w14:textId="77777777" w:rsidR="005C7856" w:rsidRDefault="005C7856" w:rsidP="005C7856">
            <w:pPr>
              <w:keepLines/>
              <w:widowControl w:val="0"/>
              <w:rPr>
                <w:rFonts w:cstheme="minorHAnsi"/>
                <w:sz w:val="20"/>
                <w:szCs w:val="20"/>
              </w:rPr>
            </w:pPr>
          </w:p>
          <w:p w14:paraId="56C045C9" w14:textId="6D33B3DF" w:rsidR="005C7856" w:rsidRPr="004379DE" w:rsidRDefault="00A930FD" w:rsidP="005C7856">
            <w:pPr>
              <w:keepLines/>
              <w:widowControl w:val="0"/>
              <w:rPr>
                <w:rFonts w:cstheme="minorHAnsi"/>
                <w:sz w:val="20"/>
                <w:szCs w:val="20"/>
              </w:rPr>
            </w:pPr>
            <w:r>
              <w:rPr>
                <w:rFonts w:cstheme="minorHAnsi"/>
                <w:sz w:val="20"/>
                <w:szCs w:val="20"/>
              </w:rPr>
              <w:t>ЈУП</w:t>
            </w:r>
          </w:p>
        </w:tc>
      </w:tr>
      <w:tr w:rsidR="005C7856" w:rsidRPr="00FA0A88" w14:paraId="77D09EBB" w14:textId="77777777" w:rsidTr="00A00F1E">
        <w:trPr>
          <w:trHeight w:val="20"/>
        </w:trPr>
        <w:tc>
          <w:tcPr>
            <w:tcW w:w="715" w:type="dxa"/>
          </w:tcPr>
          <w:p w14:paraId="22679209" w14:textId="0CC57291" w:rsidR="005C7856" w:rsidRPr="004379DE" w:rsidRDefault="005C7856" w:rsidP="005C7856">
            <w:pPr>
              <w:keepLines/>
              <w:widowControl w:val="0"/>
              <w:jc w:val="center"/>
              <w:rPr>
                <w:rFonts w:cstheme="minorHAnsi"/>
                <w:sz w:val="20"/>
                <w:szCs w:val="20"/>
              </w:rPr>
            </w:pPr>
            <w:r w:rsidRPr="004379DE">
              <w:rPr>
                <w:rFonts w:cstheme="minorHAnsi"/>
                <w:sz w:val="20"/>
                <w:szCs w:val="20"/>
              </w:rPr>
              <w:t>10.2</w:t>
            </w:r>
          </w:p>
        </w:tc>
        <w:tc>
          <w:tcPr>
            <w:tcW w:w="7470" w:type="dxa"/>
          </w:tcPr>
          <w:p w14:paraId="76E1659E" w14:textId="3E7F300F" w:rsidR="005C7856" w:rsidRPr="004379DE" w:rsidRDefault="005C7856" w:rsidP="005C7856">
            <w:pPr>
              <w:keepLines/>
              <w:widowControl w:val="0"/>
              <w:rPr>
                <w:rFonts w:cstheme="minorHAnsi"/>
                <w:b/>
                <w:color w:val="4472C4" w:themeColor="accent1"/>
                <w:sz w:val="20"/>
                <w:szCs w:val="20"/>
              </w:rPr>
            </w:pPr>
            <w:r w:rsidRPr="004379DE">
              <w:rPr>
                <w:rFonts w:cstheme="minorHAnsi"/>
                <w:b/>
                <w:color w:val="4472C4" w:themeColor="accent1"/>
                <w:sz w:val="20"/>
                <w:szCs w:val="20"/>
              </w:rPr>
              <w:t>ПРОЈЕКТНИ ЖАЛБЕНИ МЕХАНИЗАМ</w:t>
            </w:r>
            <w:r w:rsidRPr="004379DE" w:rsidDel="00817685">
              <w:rPr>
                <w:rFonts w:cstheme="minorHAnsi"/>
                <w:b/>
                <w:color w:val="4472C4" w:themeColor="accent1"/>
                <w:sz w:val="20"/>
                <w:szCs w:val="20"/>
              </w:rPr>
              <w:t xml:space="preserve"> </w:t>
            </w:r>
          </w:p>
          <w:p w14:paraId="3D7B34B7" w14:textId="77777777" w:rsidR="005C7856" w:rsidRPr="004379DE" w:rsidRDefault="005C7856" w:rsidP="005C7856">
            <w:pPr>
              <w:keepLines/>
              <w:widowControl w:val="0"/>
              <w:rPr>
                <w:sz w:val="20"/>
                <w:szCs w:val="20"/>
              </w:rPr>
            </w:pPr>
          </w:p>
          <w:p w14:paraId="42950C89" w14:textId="3104D0F8" w:rsidR="005C7856" w:rsidRPr="004379DE" w:rsidRDefault="005C7856" w:rsidP="005C7856">
            <w:pPr>
              <w:keepLines/>
              <w:widowControl w:val="0"/>
              <w:rPr>
                <w:sz w:val="20"/>
                <w:szCs w:val="20"/>
              </w:rPr>
            </w:pPr>
            <w:r w:rsidRPr="004379DE">
              <w:rPr>
                <w:sz w:val="20"/>
                <w:szCs w:val="20"/>
              </w:rPr>
              <w:t xml:space="preserve">Успоставити, објавити, одржавати и управљати приступачним </w:t>
            </w:r>
            <w:r w:rsidR="000F3EAA">
              <w:rPr>
                <w:sz w:val="20"/>
                <w:szCs w:val="20"/>
                <w:lang w:val="sr-Cyrl-RS"/>
              </w:rPr>
              <w:t>Ж</w:t>
            </w:r>
            <w:r w:rsidRPr="004379DE">
              <w:rPr>
                <w:sz w:val="20"/>
                <w:szCs w:val="20"/>
              </w:rPr>
              <w:t>албеним механизмом</w:t>
            </w:r>
            <w:r w:rsidR="000F3EAA">
              <w:rPr>
                <w:sz w:val="20"/>
                <w:szCs w:val="20"/>
                <w:lang w:val="sr-Cyrl-RS"/>
              </w:rPr>
              <w:t xml:space="preserve"> (ЖМ)</w:t>
            </w:r>
            <w:r w:rsidRPr="004379DE">
              <w:rPr>
                <w:sz w:val="20"/>
                <w:szCs w:val="20"/>
              </w:rPr>
              <w:t xml:space="preserve">, како би </w:t>
            </w:r>
            <w:r w:rsidR="000F3EAA">
              <w:rPr>
                <w:sz w:val="20"/>
                <w:szCs w:val="20"/>
                <w:lang w:val="sr-Cyrl-RS"/>
              </w:rPr>
              <w:t xml:space="preserve">се </w:t>
            </w:r>
            <w:r w:rsidRPr="004379DE">
              <w:rPr>
                <w:rFonts w:cstheme="minorHAnsi"/>
                <w:sz w:val="20"/>
                <w:szCs w:val="20"/>
                <w:lang w:val="en-GB"/>
              </w:rPr>
              <w:t>прим</w:t>
            </w:r>
            <w:r w:rsidR="000F3EAA">
              <w:rPr>
                <w:rFonts w:cstheme="minorHAnsi"/>
                <w:sz w:val="20"/>
                <w:szCs w:val="20"/>
                <w:lang w:val="sr-Cyrl-RS"/>
              </w:rPr>
              <w:t xml:space="preserve">але притужбе </w:t>
            </w:r>
            <w:r w:rsidRPr="004379DE">
              <w:rPr>
                <w:rFonts w:cstheme="minorHAnsi"/>
                <w:sz w:val="20"/>
                <w:szCs w:val="20"/>
                <w:lang w:val="en-GB"/>
              </w:rPr>
              <w:t xml:space="preserve">у вези с Пројектом </w:t>
            </w:r>
            <w:r w:rsidR="000F3EAA" w:rsidRPr="004379DE">
              <w:rPr>
                <w:rFonts w:cstheme="minorHAnsi"/>
                <w:sz w:val="20"/>
                <w:szCs w:val="20"/>
                <w:lang w:val="en-GB"/>
              </w:rPr>
              <w:t>и олакша</w:t>
            </w:r>
            <w:r w:rsidR="000F3EAA">
              <w:rPr>
                <w:rFonts w:cstheme="minorHAnsi"/>
                <w:sz w:val="20"/>
                <w:szCs w:val="20"/>
                <w:lang w:val="sr-Cyrl-RS"/>
              </w:rPr>
              <w:t>л</w:t>
            </w:r>
            <w:r w:rsidR="000F3EAA" w:rsidRPr="004379DE">
              <w:rPr>
                <w:rFonts w:cstheme="minorHAnsi"/>
                <w:sz w:val="20"/>
                <w:szCs w:val="20"/>
                <w:lang w:val="en-GB"/>
              </w:rPr>
              <w:t xml:space="preserve">о </w:t>
            </w:r>
            <w:r w:rsidR="000F3EAA">
              <w:rPr>
                <w:rFonts w:cstheme="minorHAnsi"/>
                <w:sz w:val="20"/>
                <w:szCs w:val="20"/>
                <w:lang w:val="sr-Cyrl-RS"/>
              </w:rPr>
              <w:t xml:space="preserve">њихово </w:t>
            </w:r>
            <w:r w:rsidR="000F3EAA" w:rsidRPr="004379DE">
              <w:rPr>
                <w:rFonts w:cstheme="minorHAnsi"/>
                <w:sz w:val="20"/>
                <w:szCs w:val="20"/>
                <w:lang w:val="en-GB"/>
              </w:rPr>
              <w:t>решавање</w:t>
            </w:r>
            <w:r w:rsidRPr="004379DE">
              <w:rPr>
                <w:sz w:val="20"/>
                <w:szCs w:val="20"/>
              </w:rPr>
              <w:t>, брзо</w:t>
            </w:r>
            <w:r w:rsidR="000F3EAA">
              <w:rPr>
                <w:sz w:val="20"/>
                <w:szCs w:val="20"/>
                <w:lang w:val="sr-Cyrl-RS"/>
              </w:rPr>
              <w:t>,</w:t>
            </w:r>
            <w:r w:rsidRPr="004379DE">
              <w:rPr>
                <w:sz w:val="20"/>
                <w:szCs w:val="20"/>
              </w:rPr>
              <w:t xml:space="preserve"> ефикасно</w:t>
            </w:r>
            <w:r w:rsidR="000F3EAA">
              <w:rPr>
                <w:sz w:val="20"/>
                <w:szCs w:val="20"/>
                <w:lang w:val="sr-Cyrl-RS"/>
              </w:rPr>
              <w:t xml:space="preserve"> и</w:t>
            </w:r>
            <w:r w:rsidRPr="004379DE">
              <w:rPr>
                <w:sz w:val="20"/>
                <w:szCs w:val="20"/>
              </w:rPr>
              <w:t xml:space="preserve"> транспарент</w:t>
            </w:r>
            <w:r w:rsidR="000F3EAA">
              <w:rPr>
                <w:sz w:val="20"/>
                <w:szCs w:val="20"/>
                <w:lang w:val="sr-Cyrl-RS"/>
              </w:rPr>
              <w:t>но, на</w:t>
            </w:r>
            <w:r w:rsidRPr="004379DE">
              <w:rPr>
                <w:sz w:val="20"/>
                <w:szCs w:val="20"/>
              </w:rPr>
              <w:t xml:space="preserve"> начин који је културно примерен и лако доступан свим странама погођеним Пројектом, без икаквих трошкова и </w:t>
            </w:r>
            <w:r w:rsidR="000F3EAA">
              <w:rPr>
                <w:sz w:val="20"/>
                <w:szCs w:val="20"/>
                <w:lang w:val="sr-Cyrl-RS"/>
              </w:rPr>
              <w:t>казни</w:t>
            </w:r>
            <w:r w:rsidRPr="004379DE">
              <w:rPr>
                <w:sz w:val="20"/>
                <w:szCs w:val="20"/>
              </w:rPr>
              <w:t xml:space="preserve">, </w:t>
            </w:r>
            <w:r w:rsidRPr="004379DE">
              <w:rPr>
                <w:rFonts w:cstheme="minorHAnsi"/>
                <w:sz w:val="20"/>
                <w:szCs w:val="20"/>
                <w:lang w:val="en-GB"/>
              </w:rPr>
              <w:t>укључујући забринутости и притужбе поднете анонимно, у складу са ЕСС10</w:t>
            </w:r>
            <w:r w:rsidRPr="004379DE">
              <w:rPr>
                <w:sz w:val="20"/>
                <w:szCs w:val="20"/>
              </w:rPr>
              <w:t>.</w:t>
            </w:r>
          </w:p>
          <w:p w14:paraId="6B0EB24B" w14:textId="77777777" w:rsidR="005C7856" w:rsidRPr="004379DE" w:rsidRDefault="005C7856" w:rsidP="005C7856">
            <w:pPr>
              <w:keepLines/>
              <w:widowControl w:val="0"/>
              <w:rPr>
                <w:sz w:val="20"/>
                <w:szCs w:val="20"/>
              </w:rPr>
            </w:pPr>
          </w:p>
          <w:p w14:paraId="2DDACEE0" w14:textId="1A06143E" w:rsidR="005C7856" w:rsidRPr="004379DE" w:rsidRDefault="005C7856" w:rsidP="005C7856">
            <w:pPr>
              <w:keepLines/>
              <w:widowControl w:val="0"/>
              <w:rPr>
                <w:rFonts w:cstheme="minorHAnsi"/>
                <w:sz w:val="20"/>
                <w:szCs w:val="20"/>
              </w:rPr>
            </w:pPr>
            <w:r w:rsidRPr="00AC1BD7">
              <w:rPr>
                <w:rFonts w:cstheme="minorHAnsi"/>
                <w:sz w:val="20"/>
                <w:szCs w:val="20"/>
                <w:lang w:val="en-GB"/>
              </w:rPr>
              <w:t>Жалбени механизам ће прима</w:t>
            </w:r>
            <w:r w:rsidR="000F3EAA">
              <w:rPr>
                <w:rFonts w:cstheme="minorHAnsi"/>
                <w:sz w:val="20"/>
                <w:szCs w:val="20"/>
                <w:lang w:val="sr-Cyrl-RS"/>
              </w:rPr>
              <w:t>ти</w:t>
            </w:r>
            <w:r w:rsidRPr="00AC1BD7">
              <w:rPr>
                <w:rFonts w:cstheme="minorHAnsi"/>
                <w:sz w:val="20"/>
                <w:szCs w:val="20"/>
                <w:lang w:val="en-GB"/>
              </w:rPr>
              <w:t xml:space="preserve">, </w:t>
            </w:r>
            <w:r w:rsidR="000F3EAA">
              <w:rPr>
                <w:rFonts w:cstheme="minorHAnsi"/>
                <w:sz w:val="20"/>
                <w:szCs w:val="20"/>
                <w:lang w:val="sr-Cyrl-RS"/>
              </w:rPr>
              <w:t>евидентирати</w:t>
            </w:r>
            <w:r w:rsidRPr="00AC1BD7">
              <w:rPr>
                <w:rFonts w:cstheme="minorHAnsi"/>
                <w:sz w:val="20"/>
                <w:szCs w:val="20"/>
                <w:lang w:val="en-GB"/>
              </w:rPr>
              <w:t xml:space="preserve"> и олакша</w:t>
            </w:r>
            <w:r w:rsidR="000F3EAA">
              <w:rPr>
                <w:rFonts w:cstheme="minorHAnsi"/>
                <w:sz w:val="20"/>
                <w:szCs w:val="20"/>
                <w:lang w:val="sr-Cyrl-RS"/>
              </w:rPr>
              <w:t>ти</w:t>
            </w:r>
            <w:r w:rsidRPr="00AC1BD7">
              <w:rPr>
                <w:rFonts w:cstheme="minorHAnsi"/>
                <w:sz w:val="20"/>
                <w:szCs w:val="20"/>
                <w:lang w:val="en-GB"/>
              </w:rPr>
              <w:t xml:space="preserve"> решавање притужби</w:t>
            </w:r>
            <w:r w:rsidR="000F3EAA">
              <w:rPr>
                <w:rFonts w:cstheme="minorHAnsi"/>
                <w:sz w:val="20"/>
                <w:szCs w:val="20"/>
                <w:lang w:val="sr-Cyrl-RS"/>
              </w:rPr>
              <w:t xml:space="preserve"> које се тичу сексуалног искоришћавања и узнемиравања,</w:t>
            </w:r>
            <w:r w:rsidRPr="00AC1BD7">
              <w:rPr>
                <w:rFonts w:cstheme="minorHAnsi"/>
                <w:sz w:val="20"/>
                <w:szCs w:val="20"/>
                <w:lang w:val="en-GB"/>
              </w:rPr>
              <w:t xml:space="preserve"> укључујући упућивање </w:t>
            </w:r>
            <w:r w:rsidR="000F3EAA">
              <w:rPr>
                <w:rFonts w:cstheme="minorHAnsi"/>
                <w:sz w:val="20"/>
                <w:szCs w:val="20"/>
                <w:lang w:val="sr-Cyrl-RS"/>
              </w:rPr>
              <w:t>жртава на</w:t>
            </w:r>
            <w:r w:rsidRPr="00AC1BD7">
              <w:rPr>
                <w:rFonts w:cstheme="minorHAnsi"/>
                <w:sz w:val="20"/>
                <w:szCs w:val="20"/>
                <w:lang w:val="en-GB"/>
              </w:rPr>
              <w:t xml:space="preserve"> </w:t>
            </w:r>
            <w:r w:rsidRPr="00AC1BD7">
              <w:rPr>
                <w:rFonts w:cstheme="minorHAnsi"/>
                <w:sz w:val="20"/>
                <w:szCs w:val="20"/>
              </w:rPr>
              <w:t>релевантн</w:t>
            </w:r>
            <w:r w:rsidR="000F3EAA">
              <w:rPr>
                <w:rFonts w:cstheme="minorHAnsi"/>
                <w:sz w:val="20"/>
                <w:szCs w:val="20"/>
                <w:lang w:val="sr-Cyrl-RS"/>
              </w:rPr>
              <w:t>е службе које се баве</w:t>
            </w:r>
            <w:r w:rsidRPr="00AC1BD7">
              <w:rPr>
                <w:rFonts w:cstheme="minorHAnsi"/>
                <w:sz w:val="20"/>
                <w:szCs w:val="20"/>
              </w:rPr>
              <w:t xml:space="preserve"> родно заснован</w:t>
            </w:r>
            <w:r w:rsidR="000F3EAA">
              <w:rPr>
                <w:rFonts w:cstheme="minorHAnsi"/>
                <w:sz w:val="20"/>
                <w:szCs w:val="20"/>
                <w:lang w:val="sr-Cyrl-RS"/>
              </w:rPr>
              <w:t>им</w:t>
            </w:r>
            <w:r w:rsidRPr="00AC1BD7">
              <w:rPr>
                <w:rFonts w:cstheme="minorHAnsi"/>
                <w:sz w:val="20"/>
                <w:szCs w:val="20"/>
              </w:rPr>
              <w:t xml:space="preserve"> насиљ</w:t>
            </w:r>
            <w:r w:rsidR="000F3EAA">
              <w:rPr>
                <w:rFonts w:cstheme="minorHAnsi"/>
                <w:sz w:val="20"/>
                <w:szCs w:val="20"/>
                <w:lang w:val="sr-Cyrl-RS"/>
              </w:rPr>
              <w:t>ем</w:t>
            </w:r>
            <w:r w:rsidRPr="00AC1BD7">
              <w:rPr>
                <w:rFonts w:cstheme="minorHAnsi"/>
                <w:sz w:val="20"/>
                <w:szCs w:val="20"/>
              </w:rPr>
              <w:t>, а све то на безбедан</w:t>
            </w:r>
            <w:r w:rsidR="000F3EAA">
              <w:rPr>
                <w:rFonts w:cstheme="minorHAnsi"/>
                <w:sz w:val="20"/>
                <w:szCs w:val="20"/>
                <w:lang w:val="sr-Cyrl-RS"/>
              </w:rPr>
              <w:t xml:space="preserve"> и</w:t>
            </w:r>
            <w:r w:rsidRPr="00AC1BD7">
              <w:rPr>
                <w:rFonts w:cstheme="minorHAnsi"/>
                <w:sz w:val="20"/>
                <w:szCs w:val="20"/>
              </w:rPr>
              <w:t xml:space="preserve"> поверљив начин </w:t>
            </w:r>
            <w:r w:rsidR="000F3EAA">
              <w:rPr>
                <w:rFonts w:cstheme="minorHAnsi"/>
                <w:sz w:val="20"/>
                <w:szCs w:val="20"/>
                <w:lang w:val="sr-Cyrl-RS"/>
              </w:rPr>
              <w:t>у чијем је средишту</w:t>
            </w:r>
            <w:r w:rsidRPr="00AC1BD7">
              <w:rPr>
                <w:rFonts w:cstheme="minorHAnsi"/>
                <w:sz w:val="20"/>
                <w:szCs w:val="20"/>
              </w:rPr>
              <w:t xml:space="preserve"> жртв</w:t>
            </w:r>
            <w:r w:rsidR="000F3EAA">
              <w:rPr>
                <w:rFonts w:cstheme="minorHAnsi"/>
                <w:sz w:val="20"/>
                <w:szCs w:val="20"/>
                <w:lang w:val="sr-Cyrl-RS"/>
              </w:rPr>
              <w:t>а</w:t>
            </w:r>
            <w:r w:rsidRPr="00AC1BD7">
              <w:rPr>
                <w:rFonts w:cstheme="minorHAnsi"/>
                <w:sz w:val="20"/>
                <w:szCs w:val="20"/>
              </w:rPr>
              <w:t>.</w:t>
            </w:r>
          </w:p>
          <w:p w14:paraId="7A5A2C06" w14:textId="6FFDF61D" w:rsidR="005C7856" w:rsidRPr="004379DE" w:rsidRDefault="005C7856" w:rsidP="005C7856">
            <w:pPr>
              <w:pStyle w:val="Normal-PRsubhead"/>
              <w:rPr>
                <w:b/>
              </w:rPr>
            </w:pPr>
          </w:p>
        </w:tc>
        <w:tc>
          <w:tcPr>
            <w:tcW w:w="3510" w:type="dxa"/>
          </w:tcPr>
          <w:p w14:paraId="55AF6F92" w14:textId="77777777" w:rsidR="005C7856" w:rsidRDefault="005C7856" w:rsidP="005C7856">
            <w:pPr>
              <w:keepLines/>
              <w:widowControl w:val="0"/>
              <w:rPr>
                <w:rFonts w:cstheme="minorHAnsi"/>
                <w:sz w:val="20"/>
                <w:szCs w:val="20"/>
              </w:rPr>
            </w:pPr>
          </w:p>
          <w:p w14:paraId="7057CA54" w14:textId="4396B1CA" w:rsidR="005C7856" w:rsidRPr="004379DE" w:rsidRDefault="005C7856" w:rsidP="005C7856">
            <w:pPr>
              <w:keepLines/>
              <w:widowControl w:val="0"/>
              <w:rPr>
                <w:rFonts w:cstheme="minorHAnsi"/>
                <w:sz w:val="20"/>
                <w:szCs w:val="20"/>
              </w:rPr>
            </w:pPr>
            <w:r>
              <w:rPr>
                <w:rFonts w:cstheme="minorHAnsi"/>
                <w:sz w:val="20"/>
                <w:szCs w:val="20"/>
              </w:rPr>
              <w:t xml:space="preserve">Успоставити </w:t>
            </w:r>
            <w:r w:rsidR="000F3EAA">
              <w:rPr>
                <w:rFonts w:cstheme="minorHAnsi"/>
                <w:sz w:val="20"/>
                <w:szCs w:val="20"/>
                <w:lang w:val="sr-Cyrl-RS"/>
              </w:rPr>
              <w:t>Ж</w:t>
            </w:r>
            <w:r>
              <w:rPr>
                <w:rFonts w:cstheme="minorHAnsi"/>
                <w:sz w:val="20"/>
                <w:szCs w:val="20"/>
              </w:rPr>
              <w:t xml:space="preserve">албени механизам најкасније до </w:t>
            </w:r>
            <w:r w:rsidR="000F3EAA">
              <w:rPr>
                <w:rFonts w:cstheme="minorHAnsi"/>
                <w:sz w:val="20"/>
                <w:szCs w:val="20"/>
                <w:lang w:val="sr-Cyrl-RS"/>
              </w:rPr>
              <w:t xml:space="preserve">датума </w:t>
            </w:r>
            <w:r>
              <w:rPr>
                <w:rFonts w:cstheme="minorHAnsi"/>
                <w:sz w:val="20"/>
                <w:szCs w:val="20"/>
              </w:rPr>
              <w:t xml:space="preserve">ефективности </w:t>
            </w:r>
            <w:r w:rsidR="000F3EAA">
              <w:rPr>
                <w:rFonts w:cstheme="minorHAnsi"/>
                <w:sz w:val="20"/>
                <w:szCs w:val="20"/>
                <w:lang w:val="sr-Cyrl-RS"/>
              </w:rPr>
              <w:t>П</w:t>
            </w:r>
            <w:r>
              <w:rPr>
                <w:rFonts w:cstheme="minorHAnsi"/>
                <w:sz w:val="20"/>
                <w:szCs w:val="20"/>
              </w:rPr>
              <w:t xml:space="preserve">ројекта, а након тога одржавати и управљати механизмом током </w:t>
            </w:r>
            <w:r w:rsidR="000F3EAA">
              <w:rPr>
                <w:rFonts w:cstheme="minorHAnsi"/>
                <w:sz w:val="20"/>
                <w:szCs w:val="20"/>
                <w:lang w:val="sr-Cyrl-RS"/>
              </w:rPr>
              <w:t>спровођења</w:t>
            </w:r>
            <w:r>
              <w:rPr>
                <w:rFonts w:cstheme="minorHAnsi"/>
                <w:sz w:val="20"/>
                <w:szCs w:val="20"/>
              </w:rPr>
              <w:t xml:space="preserve"> Пројекта.</w:t>
            </w:r>
          </w:p>
        </w:tc>
        <w:tc>
          <w:tcPr>
            <w:tcW w:w="2610" w:type="dxa"/>
          </w:tcPr>
          <w:p w14:paraId="24B1AC3D" w14:textId="77777777" w:rsidR="005C7856" w:rsidRDefault="005C7856" w:rsidP="005C7856">
            <w:pPr>
              <w:keepLines/>
              <w:widowControl w:val="0"/>
              <w:rPr>
                <w:rFonts w:cstheme="minorHAnsi"/>
                <w:sz w:val="20"/>
                <w:szCs w:val="20"/>
              </w:rPr>
            </w:pPr>
          </w:p>
          <w:p w14:paraId="72F9E4EF" w14:textId="50AA26BB" w:rsidR="005C7856" w:rsidRPr="004379DE" w:rsidRDefault="00A930FD" w:rsidP="005C7856">
            <w:pPr>
              <w:keepLines/>
              <w:widowControl w:val="0"/>
              <w:rPr>
                <w:rFonts w:cstheme="minorHAnsi"/>
                <w:sz w:val="20"/>
                <w:szCs w:val="20"/>
              </w:rPr>
            </w:pPr>
            <w:r>
              <w:rPr>
                <w:rFonts w:cstheme="minorHAnsi"/>
                <w:sz w:val="20"/>
                <w:szCs w:val="20"/>
              </w:rPr>
              <w:t>ЈУП</w:t>
            </w:r>
          </w:p>
        </w:tc>
      </w:tr>
      <w:tr w:rsidR="005C7856" w:rsidRPr="00FA0A88" w14:paraId="5A89F433" w14:textId="77777777" w:rsidTr="00A00F1E">
        <w:trPr>
          <w:trHeight w:val="20"/>
        </w:trPr>
        <w:tc>
          <w:tcPr>
            <w:tcW w:w="14305" w:type="dxa"/>
            <w:gridSpan w:val="4"/>
            <w:shd w:val="clear" w:color="auto" w:fill="F4B083" w:themeFill="accent2" w:themeFillTint="99"/>
          </w:tcPr>
          <w:p w14:paraId="54AF0CC6" w14:textId="4AFC93B2" w:rsidR="005C7856" w:rsidRPr="00FA0A88" w:rsidRDefault="005C7856" w:rsidP="005C7856">
            <w:pPr>
              <w:keepLines/>
              <w:widowControl w:val="0"/>
              <w:rPr>
                <w:rFonts w:cstheme="minorHAnsi"/>
                <w:sz w:val="20"/>
                <w:szCs w:val="20"/>
              </w:rPr>
            </w:pPr>
          </w:p>
        </w:tc>
      </w:tr>
      <w:tr w:rsidR="00FD0256" w:rsidRPr="00FA0A88" w14:paraId="4B193B93" w14:textId="77777777" w:rsidTr="00A00F1E">
        <w:trPr>
          <w:trHeight w:val="20"/>
        </w:trPr>
        <w:tc>
          <w:tcPr>
            <w:tcW w:w="14305" w:type="dxa"/>
            <w:gridSpan w:val="4"/>
          </w:tcPr>
          <w:p w14:paraId="09422F32" w14:textId="072F5B71" w:rsidR="00FD0256" w:rsidDel="00CD516B" w:rsidRDefault="00FD0256" w:rsidP="005C7856">
            <w:pPr>
              <w:keepLines/>
              <w:widowControl w:val="0"/>
              <w:rPr>
                <w:rFonts w:cstheme="minorHAnsi"/>
                <w:sz w:val="20"/>
                <w:szCs w:val="20"/>
              </w:rPr>
            </w:pPr>
            <w:r>
              <w:rPr>
                <w:rFonts w:cstheme="minorHAnsi"/>
                <w:sz w:val="20"/>
                <w:szCs w:val="20"/>
              </w:rPr>
              <w:t>МЕРЕ И РАДЊЕ</w:t>
            </w:r>
          </w:p>
        </w:tc>
      </w:tr>
      <w:tr w:rsidR="001A0181" w:rsidRPr="00FA0A88" w14:paraId="3E3BD564" w14:textId="77777777" w:rsidTr="00A00F1E">
        <w:trPr>
          <w:trHeight w:val="20"/>
        </w:trPr>
        <w:tc>
          <w:tcPr>
            <w:tcW w:w="14305" w:type="dxa"/>
            <w:gridSpan w:val="4"/>
          </w:tcPr>
          <w:p w14:paraId="2684584A" w14:textId="465969AA" w:rsidR="001A0181" w:rsidRPr="00FA0A88" w:rsidRDefault="000F3EAA" w:rsidP="005C7856">
            <w:pPr>
              <w:keepLines/>
              <w:widowControl w:val="0"/>
              <w:rPr>
                <w:rFonts w:cstheme="minorHAnsi"/>
                <w:sz w:val="20"/>
                <w:szCs w:val="20"/>
              </w:rPr>
            </w:pPr>
            <w:r>
              <w:rPr>
                <w:rFonts w:cstheme="minorHAnsi"/>
                <w:b/>
                <w:sz w:val="20"/>
                <w:szCs w:val="20"/>
                <w:lang w:val="sr-Cyrl-RS"/>
              </w:rPr>
              <w:t>ПОКАЗАТЕЉИ</w:t>
            </w:r>
            <w:r w:rsidR="00E41456" w:rsidRPr="00B512BD">
              <w:rPr>
                <w:rFonts w:cstheme="minorHAnsi"/>
                <w:b/>
                <w:sz w:val="20"/>
                <w:szCs w:val="20"/>
              </w:rPr>
              <w:t xml:space="preserve"> СПРЕМНОСТИ ЗА </w:t>
            </w:r>
            <w:r>
              <w:rPr>
                <w:rFonts w:cstheme="minorHAnsi"/>
                <w:b/>
                <w:sz w:val="20"/>
                <w:szCs w:val="20"/>
                <w:lang w:val="sr-Cyrl-RS"/>
              </w:rPr>
              <w:t>СПРОВОЂЕЊЕ</w:t>
            </w:r>
            <w:r w:rsidR="00E41456" w:rsidRPr="00B512BD">
              <w:rPr>
                <w:rFonts w:cstheme="minorHAnsi"/>
                <w:b/>
                <w:sz w:val="20"/>
                <w:szCs w:val="20"/>
              </w:rPr>
              <w:t xml:space="preserve"> </w:t>
            </w:r>
            <w:r w:rsidR="00E41456" w:rsidRPr="00902E13">
              <w:rPr>
                <w:rFonts w:cstheme="minorHAnsi"/>
                <w:bCs/>
                <w:sz w:val="20"/>
                <w:szCs w:val="20"/>
              </w:rPr>
              <w:t>[</w:t>
            </w:r>
            <w:r w:rsidR="00E41456" w:rsidRPr="00902E13">
              <w:rPr>
                <w:sz w:val="20"/>
                <w:szCs w:val="20"/>
              </w:rPr>
              <w:t xml:space="preserve">Овај одељак </w:t>
            </w:r>
            <w:r>
              <w:rPr>
                <w:sz w:val="20"/>
                <w:szCs w:val="20"/>
                <w:lang w:val="sr-Cyrl-RS"/>
              </w:rPr>
              <w:t>садржи активности</w:t>
            </w:r>
            <w:r w:rsidR="00C37327">
              <w:rPr>
                <w:sz w:val="20"/>
                <w:szCs w:val="20"/>
                <w:lang w:val="sr-Cyrl-RS"/>
              </w:rPr>
              <w:t xml:space="preserve"> из</w:t>
            </w:r>
            <w:r w:rsidR="00E41456" w:rsidRPr="00902E13">
              <w:rPr>
                <w:sz w:val="20"/>
                <w:szCs w:val="20"/>
              </w:rPr>
              <w:t xml:space="preserve"> </w:t>
            </w:r>
            <w:r w:rsidR="006F3DA6">
              <w:rPr>
                <w:sz w:val="20"/>
                <w:szCs w:val="20"/>
              </w:rPr>
              <w:t>ПОЗЖСДО</w:t>
            </w:r>
            <w:r w:rsidR="00E41456" w:rsidRPr="00902E13">
              <w:rPr>
                <w:sz w:val="20"/>
                <w:szCs w:val="20"/>
              </w:rPr>
              <w:t xml:space="preserve"> (</w:t>
            </w:r>
            <w:r w:rsidR="00C37327">
              <w:rPr>
                <w:sz w:val="20"/>
                <w:szCs w:val="20"/>
                <w:lang w:val="sr-Cyrl-RS"/>
              </w:rPr>
              <w:t>онако како су наведене</w:t>
            </w:r>
            <w:r w:rsidR="00E41456" w:rsidRPr="00902E13">
              <w:rPr>
                <w:sz w:val="20"/>
                <w:szCs w:val="20"/>
              </w:rPr>
              <w:t xml:space="preserve"> у првој колони </w:t>
            </w:r>
            <w:r w:rsidR="006F3DA6">
              <w:rPr>
                <w:sz w:val="20"/>
                <w:szCs w:val="20"/>
              </w:rPr>
              <w:t>ПОЗЖСДО</w:t>
            </w:r>
            <w:r w:rsidR="00E41456" w:rsidRPr="00902E13">
              <w:rPr>
                <w:sz w:val="20"/>
                <w:szCs w:val="20"/>
              </w:rPr>
              <w:t xml:space="preserve">-а) које су </w:t>
            </w:r>
            <w:r w:rsidR="00C37327">
              <w:rPr>
                <w:sz w:val="20"/>
                <w:szCs w:val="20"/>
                <w:lang w:val="sr-Cyrl-RS"/>
              </w:rPr>
              <w:t>утвр</w:t>
            </w:r>
            <w:r w:rsidR="00F1470E">
              <w:rPr>
                <w:sz w:val="20"/>
                <w:szCs w:val="20"/>
                <w:lang w:val="sr-Cyrl-RS"/>
              </w:rPr>
              <w:t>ђ</w:t>
            </w:r>
            <w:r w:rsidR="00C37327">
              <w:rPr>
                <w:sz w:val="20"/>
                <w:szCs w:val="20"/>
                <w:lang w:val="sr-Cyrl-RS"/>
              </w:rPr>
              <w:t>ене</w:t>
            </w:r>
            <w:r w:rsidR="00E41456" w:rsidRPr="00902E13">
              <w:rPr>
                <w:sz w:val="20"/>
                <w:szCs w:val="20"/>
              </w:rPr>
              <w:t xml:space="preserve"> као релевантне за праћење спремности </w:t>
            </w:r>
            <w:r w:rsidR="00C37327">
              <w:rPr>
                <w:sz w:val="20"/>
                <w:szCs w:val="20"/>
                <w:lang w:val="sr-Cyrl-RS"/>
              </w:rPr>
              <w:t>за спровођење П</w:t>
            </w:r>
            <w:r w:rsidR="00E41456" w:rsidRPr="00902E13">
              <w:rPr>
                <w:sz w:val="20"/>
                <w:szCs w:val="20"/>
              </w:rPr>
              <w:t xml:space="preserve">ројекта са становишта </w:t>
            </w:r>
            <w:r w:rsidR="00C37327">
              <w:rPr>
                <w:sz w:val="20"/>
                <w:szCs w:val="20"/>
                <w:lang w:val="sr-Cyrl-RS"/>
              </w:rPr>
              <w:t xml:space="preserve">заштите животне средине и </w:t>
            </w:r>
            <w:r w:rsidR="00F1470E">
              <w:rPr>
                <w:sz w:val="20"/>
                <w:szCs w:val="20"/>
                <w:lang w:val="sr-Cyrl-RS"/>
              </w:rPr>
              <w:t>друштвеног</w:t>
            </w:r>
            <w:r w:rsidR="00C37327">
              <w:rPr>
                <w:sz w:val="20"/>
                <w:szCs w:val="20"/>
                <w:lang w:val="sr-Cyrl-RS"/>
              </w:rPr>
              <w:t xml:space="preserve"> окружења</w:t>
            </w:r>
            <w:r w:rsidR="00E41456" w:rsidRPr="00902E13">
              <w:rPr>
                <w:sz w:val="20"/>
                <w:szCs w:val="20"/>
              </w:rPr>
              <w:t xml:space="preserve">. </w:t>
            </w:r>
            <w:r w:rsidR="00C37327">
              <w:rPr>
                <w:sz w:val="20"/>
                <w:szCs w:val="20"/>
                <w:lang w:val="sr-Cyrl-RS"/>
              </w:rPr>
              <w:t>То</w:t>
            </w:r>
            <w:r w:rsidR="00E41456" w:rsidRPr="00902E13">
              <w:rPr>
                <w:sz w:val="20"/>
                <w:szCs w:val="20"/>
              </w:rPr>
              <w:t xml:space="preserve"> може укључивати радње које се односе на: </w:t>
            </w:r>
            <w:r w:rsidR="00C37327">
              <w:rPr>
                <w:sz w:val="20"/>
                <w:szCs w:val="20"/>
              </w:rPr>
              <w:t>i</w:t>
            </w:r>
            <w:r w:rsidR="00E41456" w:rsidRPr="00902E13">
              <w:rPr>
                <w:sz w:val="20"/>
                <w:szCs w:val="20"/>
              </w:rPr>
              <w:t xml:space="preserve">) успостављање </w:t>
            </w:r>
            <w:r w:rsidR="00C37327">
              <w:rPr>
                <w:sz w:val="20"/>
                <w:szCs w:val="20"/>
              </w:rPr>
              <w:t>j</w:t>
            </w:r>
            <w:r w:rsidR="00E41456" w:rsidRPr="00902E13">
              <w:rPr>
                <w:sz w:val="20"/>
                <w:szCs w:val="20"/>
              </w:rPr>
              <w:t xml:space="preserve">единица за управљање ризицима </w:t>
            </w:r>
            <w:r w:rsidR="00C37327">
              <w:rPr>
                <w:sz w:val="20"/>
                <w:szCs w:val="20"/>
                <w:lang w:val="sr-Cyrl-RS"/>
              </w:rPr>
              <w:t>по питању</w:t>
            </w:r>
            <w:r w:rsidR="00C37327">
              <w:rPr>
                <w:sz w:val="20"/>
                <w:szCs w:val="20"/>
              </w:rPr>
              <w:t xml:space="preserve"> </w:t>
            </w:r>
            <w:r w:rsidR="00C37327">
              <w:rPr>
                <w:sz w:val="20"/>
                <w:szCs w:val="20"/>
                <w:lang w:val="sr-Cyrl-RS"/>
              </w:rPr>
              <w:t>заштите животне средине и социјалног окружења</w:t>
            </w:r>
            <w:r w:rsidR="00C37327" w:rsidRPr="00902E13">
              <w:rPr>
                <w:sz w:val="20"/>
                <w:szCs w:val="20"/>
              </w:rPr>
              <w:t xml:space="preserve"> </w:t>
            </w:r>
            <w:r w:rsidR="00E41456" w:rsidRPr="00902E13">
              <w:rPr>
                <w:sz w:val="20"/>
                <w:szCs w:val="20"/>
              </w:rPr>
              <w:t xml:space="preserve">у </w:t>
            </w:r>
            <w:r w:rsidR="00C37327">
              <w:rPr>
                <w:sz w:val="20"/>
                <w:szCs w:val="20"/>
                <w:lang w:val="sr-Cyrl-RS"/>
              </w:rPr>
              <w:t xml:space="preserve">телима који спроводе </w:t>
            </w:r>
            <w:r w:rsidR="00E41456" w:rsidRPr="00902E13">
              <w:rPr>
                <w:sz w:val="20"/>
                <w:szCs w:val="20"/>
              </w:rPr>
              <w:t>пројек</w:t>
            </w:r>
            <w:r w:rsidR="00C37327">
              <w:rPr>
                <w:sz w:val="20"/>
                <w:szCs w:val="20"/>
                <w:lang w:val="sr-Cyrl-RS"/>
              </w:rPr>
              <w:t>а</w:t>
            </w:r>
            <w:r w:rsidR="00E41456" w:rsidRPr="00902E13">
              <w:rPr>
                <w:sz w:val="20"/>
                <w:szCs w:val="20"/>
              </w:rPr>
              <w:t xml:space="preserve">т, </w:t>
            </w:r>
            <w:r w:rsidR="00C37327">
              <w:rPr>
                <w:sz w:val="20"/>
                <w:szCs w:val="20"/>
              </w:rPr>
              <w:t>ii</w:t>
            </w:r>
            <w:r w:rsidR="00E41456" w:rsidRPr="00902E13">
              <w:rPr>
                <w:sz w:val="20"/>
                <w:szCs w:val="20"/>
              </w:rPr>
              <w:t xml:space="preserve">) запошљавање и обуку особља </w:t>
            </w:r>
            <w:r w:rsidR="00C37327">
              <w:rPr>
                <w:sz w:val="20"/>
                <w:szCs w:val="20"/>
                <w:lang w:val="sr-Cyrl-RS"/>
              </w:rPr>
              <w:t xml:space="preserve">које се бави заштитом жив. средине и друш. окружења </w:t>
            </w:r>
            <w:r w:rsidR="00E41456" w:rsidRPr="00902E13">
              <w:rPr>
                <w:sz w:val="20"/>
                <w:szCs w:val="20"/>
              </w:rPr>
              <w:t xml:space="preserve">у </w:t>
            </w:r>
            <w:r w:rsidR="00C37327">
              <w:rPr>
                <w:sz w:val="20"/>
                <w:szCs w:val="20"/>
                <w:lang w:val="sr-Cyrl-RS"/>
              </w:rPr>
              <w:t>телима</w:t>
            </w:r>
            <w:r w:rsidR="00E41456" w:rsidRPr="00902E13">
              <w:rPr>
                <w:sz w:val="20"/>
                <w:szCs w:val="20"/>
              </w:rPr>
              <w:t xml:space="preserve"> </w:t>
            </w:r>
            <w:r w:rsidR="00C37327">
              <w:rPr>
                <w:sz w:val="20"/>
                <w:szCs w:val="20"/>
                <w:lang w:val="sr-Cyrl-RS"/>
              </w:rPr>
              <w:t xml:space="preserve">која спроводе </w:t>
            </w:r>
            <w:r w:rsidR="00E41456" w:rsidRPr="00902E13">
              <w:rPr>
                <w:sz w:val="20"/>
                <w:szCs w:val="20"/>
              </w:rPr>
              <w:t>пројек</w:t>
            </w:r>
            <w:r w:rsidR="00C37327">
              <w:rPr>
                <w:sz w:val="20"/>
                <w:szCs w:val="20"/>
                <w:lang w:val="sr-Cyrl-RS"/>
              </w:rPr>
              <w:t>а</w:t>
            </w:r>
            <w:r w:rsidR="00E41456" w:rsidRPr="00902E13">
              <w:rPr>
                <w:sz w:val="20"/>
                <w:szCs w:val="20"/>
              </w:rPr>
              <w:t xml:space="preserve">т, </w:t>
            </w:r>
            <w:r w:rsidR="00C37327">
              <w:rPr>
                <w:sz w:val="20"/>
                <w:szCs w:val="20"/>
              </w:rPr>
              <w:t>iii</w:t>
            </w:r>
            <w:r w:rsidR="00E41456" w:rsidRPr="00902E13">
              <w:rPr>
                <w:sz w:val="20"/>
                <w:szCs w:val="20"/>
              </w:rPr>
              <w:t xml:space="preserve">) </w:t>
            </w:r>
            <w:r w:rsidR="00C37327">
              <w:rPr>
                <w:sz w:val="20"/>
                <w:szCs w:val="20"/>
                <w:lang w:val="sr-Cyrl-RS"/>
              </w:rPr>
              <w:t>м</w:t>
            </w:r>
            <w:r w:rsidR="00E41456" w:rsidRPr="00902E13">
              <w:rPr>
                <w:sz w:val="20"/>
                <w:szCs w:val="20"/>
              </w:rPr>
              <w:t xml:space="preserve">еморандуме о разумевању или друге писане споразуме/аранжмане између тела </w:t>
            </w:r>
            <w:r w:rsidR="00C37327">
              <w:rPr>
                <w:sz w:val="20"/>
                <w:szCs w:val="20"/>
                <w:lang w:val="sr-Cyrl-RS"/>
              </w:rPr>
              <w:t>која спроводе</w:t>
            </w:r>
            <w:r w:rsidR="00E41456" w:rsidRPr="00902E13">
              <w:rPr>
                <w:sz w:val="20"/>
                <w:szCs w:val="20"/>
              </w:rPr>
              <w:t xml:space="preserve"> пројек</w:t>
            </w:r>
            <w:r w:rsidR="00C37327">
              <w:rPr>
                <w:sz w:val="20"/>
                <w:szCs w:val="20"/>
                <w:lang w:val="sr-Cyrl-RS"/>
              </w:rPr>
              <w:t>а</w:t>
            </w:r>
            <w:r w:rsidR="00E41456" w:rsidRPr="00902E13">
              <w:rPr>
                <w:sz w:val="20"/>
                <w:szCs w:val="20"/>
              </w:rPr>
              <w:t>т и друг</w:t>
            </w:r>
            <w:r w:rsidR="00C37327">
              <w:rPr>
                <w:sz w:val="20"/>
                <w:szCs w:val="20"/>
                <w:lang w:val="sr-Cyrl-RS"/>
              </w:rPr>
              <w:t>их</w:t>
            </w:r>
            <w:r w:rsidR="00E41456" w:rsidRPr="00902E13">
              <w:rPr>
                <w:sz w:val="20"/>
                <w:szCs w:val="20"/>
              </w:rPr>
              <w:t xml:space="preserve"> релевантн</w:t>
            </w:r>
            <w:r w:rsidR="00C37327">
              <w:rPr>
                <w:sz w:val="20"/>
                <w:szCs w:val="20"/>
                <w:lang w:val="sr-Cyrl-RS"/>
              </w:rPr>
              <w:t xml:space="preserve">их страна да би се </w:t>
            </w:r>
            <w:r w:rsidR="00E41456" w:rsidRPr="00902E13">
              <w:rPr>
                <w:sz w:val="20"/>
                <w:szCs w:val="20"/>
              </w:rPr>
              <w:t>обезбед</w:t>
            </w:r>
            <w:r w:rsidR="00C37327">
              <w:rPr>
                <w:sz w:val="20"/>
                <w:szCs w:val="20"/>
                <w:lang w:val="sr-Cyrl-RS"/>
              </w:rPr>
              <w:t>ила</w:t>
            </w:r>
            <w:r w:rsidR="00E41456" w:rsidRPr="00902E13">
              <w:rPr>
                <w:sz w:val="20"/>
                <w:szCs w:val="20"/>
              </w:rPr>
              <w:t xml:space="preserve"> одговарајућ</w:t>
            </w:r>
            <w:r w:rsidR="00C37327">
              <w:rPr>
                <w:sz w:val="20"/>
                <w:szCs w:val="20"/>
                <w:lang w:val="sr-Cyrl-RS"/>
              </w:rPr>
              <w:t>а</w:t>
            </w:r>
            <w:r w:rsidR="00E41456" w:rsidRPr="00902E13">
              <w:rPr>
                <w:sz w:val="20"/>
                <w:szCs w:val="20"/>
              </w:rPr>
              <w:t xml:space="preserve"> координациј</w:t>
            </w:r>
            <w:r w:rsidR="00C37327">
              <w:rPr>
                <w:sz w:val="20"/>
                <w:szCs w:val="20"/>
                <w:lang w:val="sr-Cyrl-RS"/>
              </w:rPr>
              <w:t>а</w:t>
            </w:r>
            <w:r w:rsidR="00E41456" w:rsidRPr="00902E13">
              <w:rPr>
                <w:sz w:val="20"/>
                <w:szCs w:val="20"/>
              </w:rPr>
              <w:t xml:space="preserve"> активности </w:t>
            </w:r>
            <w:r w:rsidR="00C37327">
              <w:rPr>
                <w:sz w:val="20"/>
                <w:szCs w:val="20"/>
                <w:lang w:val="sr-Cyrl-RS"/>
              </w:rPr>
              <w:t xml:space="preserve">на </w:t>
            </w:r>
            <w:r w:rsidR="00E41456" w:rsidRPr="00902E13">
              <w:rPr>
                <w:sz w:val="20"/>
                <w:szCs w:val="20"/>
              </w:rPr>
              <w:t>управљањ</w:t>
            </w:r>
            <w:r w:rsidR="00C37327">
              <w:rPr>
                <w:sz w:val="20"/>
                <w:szCs w:val="20"/>
                <w:lang w:val="sr-Cyrl-RS"/>
              </w:rPr>
              <w:t>у</w:t>
            </w:r>
            <w:r w:rsidR="00E41456" w:rsidRPr="00902E13">
              <w:rPr>
                <w:sz w:val="20"/>
                <w:szCs w:val="20"/>
              </w:rPr>
              <w:t xml:space="preserve"> ризицима у области </w:t>
            </w:r>
            <w:r w:rsidR="00C37327">
              <w:rPr>
                <w:sz w:val="20"/>
                <w:szCs w:val="20"/>
                <w:lang w:val="sr-Cyrl-RS"/>
              </w:rPr>
              <w:t>заштите жив. средине и друш. окружења</w:t>
            </w:r>
            <w:r w:rsidR="00E41456" w:rsidRPr="00902E13">
              <w:rPr>
                <w:sz w:val="20"/>
                <w:szCs w:val="20"/>
              </w:rPr>
              <w:t xml:space="preserve">; </w:t>
            </w:r>
            <w:r w:rsidR="00C37327">
              <w:rPr>
                <w:sz w:val="20"/>
                <w:szCs w:val="20"/>
              </w:rPr>
              <w:t>iv</w:t>
            </w:r>
            <w:r w:rsidR="00E41456" w:rsidRPr="00902E13">
              <w:rPr>
                <w:sz w:val="20"/>
                <w:szCs w:val="20"/>
              </w:rPr>
              <w:t xml:space="preserve">) ефективност </w:t>
            </w:r>
            <w:r w:rsidR="00F1470E">
              <w:rPr>
                <w:sz w:val="20"/>
                <w:szCs w:val="20"/>
                <w:lang w:val="sr-Cyrl-RS"/>
              </w:rPr>
              <w:t xml:space="preserve">мера за заштиту жив. средине и друш. окружења </w:t>
            </w:r>
            <w:r w:rsidR="00E41456" w:rsidRPr="00902E13">
              <w:rPr>
                <w:sz w:val="20"/>
                <w:szCs w:val="20"/>
              </w:rPr>
              <w:t>или услов</w:t>
            </w:r>
            <w:r w:rsidR="00F1470E">
              <w:rPr>
                <w:sz w:val="20"/>
                <w:szCs w:val="20"/>
                <w:lang w:val="sr-Cyrl-RS"/>
              </w:rPr>
              <w:t>е расподеле средстава</w:t>
            </w:r>
            <w:r w:rsidR="00E41456" w:rsidRPr="00902E13">
              <w:rPr>
                <w:sz w:val="20"/>
                <w:szCs w:val="20"/>
              </w:rPr>
              <w:t xml:space="preserve">, ако се сматрају оправданим, </w:t>
            </w:r>
            <w:r w:rsidR="00C37327">
              <w:rPr>
                <w:sz w:val="20"/>
                <w:szCs w:val="20"/>
              </w:rPr>
              <w:t>v</w:t>
            </w:r>
            <w:r w:rsidR="00E41456" w:rsidRPr="00902E13">
              <w:rPr>
                <w:sz w:val="20"/>
                <w:szCs w:val="20"/>
              </w:rPr>
              <w:t>) процене и планов</w:t>
            </w:r>
            <w:r w:rsidR="00F1470E">
              <w:rPr>
                <w:sz w:val="20"/>
                <w:szCs w:val="20"/>
                <w:lang w:val="sr-Cyrl-RS"/>
              </w:rPr>
              <w:t>е за заштиту жив. средине и друш. окружења</w:t>
            </w:r>
            <w:r w:rsidR="00E41456" w:rsidRPr="00902E13">
              <w:rPr>
                <w:sz w:val="20"/>
                <w:szCs w:val="20"/>
              </w:rPr>
              <w:t xml:space="preserve"> које Зајмопримац треба да припреми на почетку </w:t>
            </w:r>
            <w:r w:rsidR="00F1470E">
              <w:rPr>
                <w:sz w:val="20"/>
                <w:szCs w:val="20"/>
                <w:lang w:val="sr-Cyrl-RS"/>
              </w:rPr>
              <w:t>спровођења Пројекта</w:t>
            </w:r>
            <w:r w:rsidR="00E41456" w:rsidRPr="00902E13">
              <w:rPr>
                <w:sz w:val="20"/>
                <w:szCs w:val="20"/>
              </w:rPr>
              <w:t xml:space="preserve">; </w:t>
            </w:r>
            <w:r w:rsidR="00C37327">
              <w:rPr>
                <w:sz w:val="20"/>
                <w:szCs w:val="20"/>
              </w:rPr>
              <w:t>vi</w:t>
            </w:r>
            <w:r w:rsidR="00E41456" w:rsidRPr="00902E13">
              <w:rPr>
                <w:sz w:val="20"/>
                <w:szCs w:val="20"/>
              </w:rPr>
              <w:t>) друг</w:t>
            </w:r>
            <w:r w:rsidR="00F1470E">
              <w:rPr>
                <w:sz w:val="20"/>
                <w:szCs w:val="20"/>
                <w:lang w:val="sr-Cyrl-RS"/>
              </w:rPr>
              <w:t>е</w:t>
            </w:r>
            <w:r w:rsidR="00E41456" w:rsidRPr="00902E13">
              <w:rPr>
                <w:sz w:val="20"/>
                <w:szCs w:val="20"/>
              </w:rPr>
              <w:t xml:space="preserve"> специфичн</w:t>
            </w:r>
            <w:r w:rsidR="00F1470E">
              <w:rPr>
                <w:sz w:val="20"/>
                <w:szCs w:val="20"/>
                <w:lang w:val="sr-Cyrl-RS"/>
              </w:rPr>
              <w:t>е</w:t>
            </w:r>
            <w:r w:rsidR="00E41456" w:rsidRPr="00902E13">
              <w:rPr>
                <w:sz w:val="20"/>
                <w:szCs w:val="20"/>
              </w:rPr>
              <w:t xml:space="preserve"> </w:t>
            </w:r>
            <w:r w:rsidR="00F1470E" w:rsidRPr="00902E13">
              <w:rPr>
                <w:sz w:val="20"/>
                <w:szCs w:val="20"/>
              </w:rPr>
              <w:t>захтев</w:t>
            </w:r>
            <w:r w:rsidR="00F1470E">
              <w:rPr>
                <w:sz w:val="20"/>
                <w:szCs w:val="20"/>
                <w:lang w:val="sr-Cyrl-RS"/>
              </w:rPr>
              <w:t>е</w:t>
            </w:r>
            <w:r w:rsidR="00F1470E" w:rsidRPr="00902E13">
              <w:rPr>
                <w:sz w:val="20"/>
                <w:szCs w:val="20"/>
              </w:rPr>
              <w:t xml:space="preserve"> </w:t>
            </w:r>
            <w:r w:rsidR="00E41456" w:rsidRPr="00902E13">
              <w:rPr>
                <w:sz w:val="20"/>
                <w:szCs w:val="20"/>
              </w:rPr>
              <w:t xml:space="preserve">који се односе на спремност за </w:t>
            </w:r>
            <w:r w:rsidR="00F1470E">
              <w:rPr>
                <w:sz w:val="20"/>
                <w:szCs w:val="20"/>
                <w:lang w:val="sr-Cyrl-RS"/>
              </w:rPr>
              <w:t xml:space="preserve">спровођење Пројекта </w:t>
            </w:r>
            <w:r w:rsidR="00F1470E" w:rsidRPr="00902E13">
              <w:rPr>
                <w:sz w:val="20"/>
                <w:szCs w:val="20"/>
              </w:rPr>
              <w:t xml:space="preserve">са становишта </w:t>
            </w:r>
            <w:r w:rsidR="00F1470E">
              <w:rPr>
                <w:sz w:val="20"/>
                <w:szCs w:val="20"/>
                <w:lang w:val="sr-Cyrl-RS"/>
              </w:rPr>
              <w:t>заштите жив. средине и друш. окружења</w:t>
            </w:r>
            <w:r w:rsidR="00E41456" w:rsidRPr="00902E13">
              <w:rPr>
                <w:sz w:val="20"/>
                <w:szCs w:val="20"/>
              </w:rPr>
              <w:t>].</w:t>
            </w:r>
          </w:p>
        </w:tc>
      </w:tr>
    </w:tbl>
    <w:p w14:paraId="239CB251" w14:textId="4BAD09A6" w:rsidR="007C5D74" w:rsidRPr="00FA0A88" w:rsidRDefault="007C5D74">
      <w:pPr>
        <w:rPr>
          <w:sz w:val="4"/>
          <w:szCs w:val="4"/>
        </w:rPr>
      </w:pPr>
    </w:p>
    <w:p w14:paraId="6468A7BE" w14:textId="49E8A602" w:rsidR="002A07CC" w:rsidRPr="00FA0A88" w:rsidRDefault="002A07CC">
      <w:pPr>
        <w:rPr>
          <w:sz w:val="4"/>
          <w:szCs w:val="4"/>
        </w:rPr>
      </w:pPr>
    </w:p>
    <w:p w14:paraId="67532740" w14:textId="77777777" w:rsidR="00701091" w:rsidRDefault="00701091"/>
    <w:sectPr w:rsidR="00701091" w:rsidSect="00E7510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EC14B" w14:textId="77777777" w:rsidR="00AA0927" w:rsidRDefault="00AA0927" w:rsidP="00E35CB2">
      <w:r>
        <w:separator/>
      </w:r>
    </w:p>
    <w:p w14:paraId="620A3E33" w14:textId="77777777" w:rsidR="00AA0927" w:rsidRDefault="00AA0927"/>
    <w:p w14:paraId="3E011035" w14:textId="77777777" w:rsidR="00AA0927" w:rsidRDefault="00AA0927"/>
    <w:p w14:paraId="49D78763" w14:textId="77777777" w:rsidR="00AA0927" w:rsidRDefault="00AA0927"/>
    <w:p w14:paraId="6C71BB67" w14:textId="77777777" w:rsidR="00AA0927" w:rsidRDefault="00AA0927"/>
  </w:endnote>
  <w:endnote w:type="continuationSeparator" w:id="0">
    <w:p w14:paraId="49EF9DE4" w14:textId="77777777" w:rsidR="00AA0927" w:rsidRDefault="00AA0927" w:rsidP="00E35CB2">
      <w:r>
        <w:continuationSeparator/>
      </w:r>
    </w:p>
    <w:p w14:paraId="088912FE" w14:textId="77777777" w:rsidR="00AA0927" w:rsidRDefault="00AA0927"/>
    <w:p w14:paraId="0DAA419D" w14:textId="77777777" w:rsidR="00AA0927" w:rsidRDefault="00AA0927"/>
    <w:p w14:paraId="57A3E55F" w14:textId="77777777" w:rsidR="00AA0927" w:rsidRDefault="00AA0927"/>
    <w:p w14:paraId="45A35656" w14:textId="77777777" w:rsidR="00AA0927" w:rsidRDefault="00AA0927"/>
  </w:endnote>
  <w:endnote w:type="continuationNotice" w:id="1">
    <w:p w14:paraId="33DDBEAC" w14:textId="77777777" w:rsidR="00AA0927" w:rsidRDefault="00AA0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537018"/>
      <w:docPartObj>
        <w:docPartGallery w:val="Page Numbers (Bottom of Page)"/>
        <w:docPartUnique/>
      </w:docPartObj>
    </w:sdtPr>
    <w:sdtContent>
      <w:p w14:paraId="675DC1A4" w14:textId="6C19E1EB" w:rsidR="007A11A0" w:rsidRDefault="007A11A0">
        <w:pPr>
          <w:pStyle w:val="Footer"/>
          <w:jc w:val="right"/>
        </w:pPr>
        <w:r>
          <w:fldChar w:fldCharType="begin"/>
        </w:r>
        <w:r>
          <w:instrText>PAGE   \* MERGEFORMAT</w:instrText>
        </w:r>
        <w:r>
          <w:fldChar w:fldCharType="separate"/>
        </w:r>
        <w:r>
          <w:rPr>
            <w:lang w:val="sr-Latn-RS"/>
          </w:rPr>
          <w:t>2</w:t>
        </w:r>
        <w:r>
          <w:fldChar w:fldCharType="end"/>
        </w:r>
      </w:p>
    </w:sdtContent>
  </w:sdt>
  <w:p w14:paraId="4A153B37" w14:textId="77777777" w:rsidR="00D72640" w:rsidRDefault="00D72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C48D" w14:textId="77777777" w:rsidR="00D72640" w:rsidRDefault="00D72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6625D" w14:textId="77777777" w:rsidR="00AA0927" w:rsidRDefault="00AA0927" w:rsidP="00E35CB2">
      <w:r>
        <w:separator/>
      </w:r>
    </w:p>
    <w:p w14:paraId="4D786772" w14:textId="77777777" w:rsidR="00AA0927" w:rsidRDefault="00AA0927"/>
    <w:p w14:paraId="1F255C34" w14:textId="77777777" w:rsidR="00AA0927" w:rsidRDefault="00AA0927"/>
    <w:p w14:paraId="774EFDEB" w14:textId="77777777" w:rsidR="00AA0927" w:rsidRDefault="00AA0927"/>
    <w:p w14:paraId="2C702811" w14:textId="77777777" w:rsidR="00AA0927" w:rsidRDefault="00AA0927"/>
  </w:footnote>
  <w:footnote w:type="continuationSeparator" w:id="0">
    <w:p w14:paraId="421BE43B" w14:textId="77777777" w:rsidR="00AA0927" w:rsidRDefault="00AA0927" w:rsidP="00E35CB2">
      <w:r>
        <w:continuationSeparator/>
      </w:r>
    </w:p>
    <w:p w14:paraId="430F74A4" w14:textId="77777777" w:rsidR="00AA0927" w:rsidRDefault="00AA0927"/>
    <w:p w14:paraId="42FA7CD0" w14:textId="77777777" w:rsidR="00AA0927" w:rsidRDefault="00AA0927"/>
    <w:p w14:paraId="1E930B1C" w14:textId="77777777" w:rsidR="00AA0927" w:rsidRDefault="00AA0927"/>
    <w:p w14:paraId="0A1DF8F5" w14:textId="77777777" w:rsidR="00AA0927" w:rsidRDefault="00AA0927"/>
  </w:footnote>
  <w:footnote w:type="continuationNotice" w:id="1">
    <w:p w14:paraId="6B7FB994" w14:textId="77777777" w:rsidR="00AA0927" w:rsidRDefault="00AA0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0429" w14:textId="0D83A6A4" w:rsidR="00D72640" w:rsidRDefault="00D72640">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AB579" w14:textId="331AC9FD" w:rsidR="00D72640" w:rsidRPr="00FA0A88" w:rsidRDefault="00D72640"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72640" w:rsidRPr="00AD0A1F" w:rsidRDefault="00D72640"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787A" w14:textId="4AF7400B" w:rsidR="00D72640" w:rsidRDefault="00D72640">
    <w:pPr>
      <w:pStyle w:val="Header"/>
    </w:pPr>
    <w:r>
      <w:rPr>
        <w:noProof/>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ACF8" w14:textId="1FF99ADF" w:rsidR="00D72640" w:rsidRDefault="00D72640">
    <w:pPr>
      <w:pStyle w:val="Header"/>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5986" w14:textId="14384943" w:rsidR="00D72640" w:rsidRPr="00506C68" w:rsidRDefault="00D72640"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243"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788EBEF" w14:textId="77777777" w:rsidR="00D72640" w:rsidRDefault="00D72640"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o:lock v:ext="edit" shapetype="t"/>
              <v:textbox style="mso-fit-shape-to-text:t">
                <w:txbxContent>
                  <w:p w14:paraId="0788EBEF" w14:textId="77777777" w:rsidR="00D72640" w:rsidRDefault="00D72640"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00A930FD" w:rsidRPr="00A930FD">
      <w:rPr>
        <w:rFonts w:ascii="Calibri" w:hAnsi="Calibri"/>
        <w:b/>
        <w:iCs/>
      </w:rPr>
      <w:t xml:space="preserve"> </w:t>
    </w:r>
    <w:r w:rsidR="00A930FD" w:rsidRPr="00A930FD">
      <w:rPr>
        <w:rFonts w:cstheme="minorHAnsi"/>
        <w:b/>
        <w:color w:val="808080" w:themeColor="background1" w:themeShade="80"/>
        <w:sz w:val="18"/>
        <w:szCs w:val="18"/>
      </w:rPr>
      <w:t>ПЛАН ОБАВЕЗА У ОБЛАСТИ ЗАШТИТЕ ЖИВОТНЕ СРЕДИНЕ И ДРУШТВЕНОГ ОКРУЖЕЊА</w:t>
    </w:r>
    <w:r w:rsidR="00A930FD" w:rsidRPr="009062EA">
      <w:rPr>
        <w:rFonts w:ascii="Calibri Light" w:hAnsi="Calibri Light" w:cs="Calibri Light"/>
        <w:sz w:val="24"/>
        <w:szCs w:val="24"/>
        <w:lang w:val="sr-Cyrl-RS"/>
      </w:rPr>
      <w:t xml:space="preserve"> </w:t>
    </w:r>
    <w:r w:rsidRPr="00FA0A88">
      <w:rPr>
        <w:rFonts w:cstheme="minorHAnsi"/>
        <w:b/>
        <w:color w:val="808080" w:themeColor="background1" w:themeShade="80"/>
        <w:sz w:val="18"/>
        <w:szCs w:val="18"/>
      </w:rPr>
      <w:t xml:space="preserve">– </w:t>
    </w:r>
    <w:r w:rsidR="00A930FD">
      <w:rPr>
        <w:rFonts w:cstheme="minorHAnsi"/>
        <w:b/>
        <w:color w:val="808080" w:themeColor="background1" w:themeShade="80"/>
        <w:sz w:val="18"/>
        <w:szCs w:val="18"/>
        <w:lang w:val="sr-Cyrl-RS"/>
      </w:rPr>
      <w:t>ИПЕИП</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72640" w:rsidRPr="00506C68" w:rsidRDefault="00D72640" w:rsidP="000A0AEB">
    <w:pPr>
      <w:pStyle w:val="Header"/>
      <w:rPr>
        <w:rFonts w:cstheme="minorHAnsi"/>
        <w:b/>
        <w:color w:val="808080" w:themeColor="background1" w:themeShade="80"/>
        <w:sz w:val="16"/>
        <w:szCs w:val="16"/>
      </w:rPr>
    </w:pPr>
  </w:p>
  <w:p w14:paraId="2A88191C" w14:textId="77777777" w:rsidR="00D72640" w:rsidRDefault="00D72640"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91091" w14:textId="338F6A9B" w:rsidR="00D72640" w:rsidRDefault="00D7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18CD1AFF"/>
    <w:multiLevelType w:val="hybridMultilevel"/>
    <w:tmpl w:val="D28C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C55AD"/>
    <w:multiLevelType w:val="hybridMultilevel"/>
    <w:tmpl w:val="539270E8"/>
    <w:lvl w:ilvl="0" w:tplc="13DAF3D6">
      <w:start w:val="1"/>
      <w:numFmt w:val="decimal"/>
      <w:pStyle w:val="Heading1"/>
      <w:lvlText w:val="%1."/>
      <w:lvlJc w:val="left"/>
      <w:pPr>
        <w:ind w:left="0" w:firstLine="0"/>
      </w:pPr>
      <w:rPr>
        <w:rFonts w:hint="default"/>
        <w:b w:val="0"/>
        <w:bCs w:val="0"/>
        <w:sz w:val="22"/>
        <w:szCs w:val="22"/>
      </w:rPr>
    </w:lvl>
    <w:lvl w:ilvl="1" w:tplc="04048712">
      <w:start w:val="1"/>
      <w:numFmt w:val="none"/>
      <w:pStyle w:val="Heading2"/>
      <w:suff w:val="nothing"/>
      <w:lvlText w:val=""/>
      <w:lvlJc w:val="left"/>
      <w:pPr>
        <w:ind w:left="0" w:firstLine="0"/>
      </w:pPr>
      <w:rPr>
        <w:rFonts w:hint="default"/>
        <w:lang w:val="en-US"/>
      </w:rPr>
    </w:lvl>
    <w:lvl w:ilvl="2" w:tplc="22F0D3CC">
      <w:start w:val="1"/>
      <w:numFmt w:val="upperLetter"/>
      <w:pStyle w:val="Heading3"/>
      <w:lvlText w:val="%3."/>
      <w:lvlJc w:val="left"/>
      <w:pPr>
        <w:ind w:left="450" w:hanging="360"/>
      </w:pPr>
      <w:rPr>
        <w:rFonts w:hint="default"/>
      </w:rPr>
    </w:lvl>
    <w:lvl w:ilvl="3" w:tplc="B6A0AAFC">
      <w:start w:val="1"/>
      <w:numFmt w:val="none"/>
      <w:pStyle w:val="Heading4"/>
      <w:suff w:val="nothing"/>
      <w:lvlText w:val=""/>
      <w:lvlJc w:val="left"/>
      <w:pPr>
        <w:ind w:left="0" w:firstLine="0"/>
      </w:pPr>
      <w:rPr>
        <w:rFonts w:hint="default"/>
      </w:rPr>
    </w:lvl>
    <w:lvl w:ilvl="4" w:tplc="17F0A874">
      <w:start w:val="1"/>
      <w:numFmt w:val="none"/>
      <w:pStyle w:val="Heading5"/>
      <w:suff w:val="nothing"/>
      <w:lvlText w:val=""/>
      <w:lvlJc w:val="left"/>
      <w:pPr>
        <w:ind w:left="-32767" w:firstLine="0"/>
      </w:pPr>
      <w:rPr>
        <w:rFonts w:hint="default"/>
      </w:rPr>
    </w:lvl>
    <w:lvl w:ilvl="5" w:tplc="0FFC96F2">
      <w:start w:val="1"/>
      <w:numFmt w:val="none"/>
      <w:pStyle w:val="Heading6"/>
      <w:suff w:val="nothing"/>
      <w:lvlText w:val=""/>
      <w:lvlJc w:val="left"/>
      <w:pPr>
        <w:ind w:left="-32767" w:firstLine="0"/>
      </w:pPr>
      <w:rPr>
        <w:rFonts w:hint="default"/>
      </w:rPr>
    </w:lvl>
    <w:lvl w:ilvl="6" w:tplc="57EECB76">
      <w:start w:val="1"/>
      <w:numFmt w:val="none"/>
      <w:pStyle w:val="Heading7"/>
      <w:suff w:val="nothing"/>
      <w:lvlText w:val=""/>
      <w:lvlJc w:val="left"/>
      <w:pPr>
        <w:ind w:left="0" w:firstLine="0"/>
      </w:pPr>
      <w:rPr>
        <w:rFonts w:hint="default"/>
      </w:rPr>
    </w:lvl>
    <w:lvl w:ilvl="7" w:tplc="F24A818A">
      <w:start w:val="1"/>
      <w:numFmt w:val="none"/>
      <w:pStyle w:val="Heading8"/>
      <w:suff w:val="nothing"/>
      <w:lvlText w:val=""/>
      <w:lvlJc w:val="left"/>
      <w:pPr>
        <w:ind w:left="0" w:firstLine="0"/>
      </w:pPr>
      <w:rPr>
        <w:rFonts w:hint="default"/>
      </w:rPr>
    </w:lvl>
    <w:lvl w:ilvl="8" w:tplc="011CF576">
      <w:start w:val="1"/>
      <w:numFmt w:val="none"/>
      <w:pStyle w:val="Heading9"/>
      <w:suff w:val="nothing"/>
      <w:lvlText w:val=""/>
      <w:lvlJc w:val="left"/>
      <w:pPr>
        <w:ind w:left="0" w:firstLine="0"/>
      </w:pPr>
      <w:rPr>
        <w:rFonts w:hint="default"/>
      </w:rPr>
    </w:lvl>
  </w:abstractNum>
  <w:abstractNum w:abstractNumId="10"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E6F55"/>
    <w:multiLevelType w:val="hybridMultilevel"/>
    <w:tmpl w:val="16A0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03F6B"/>
    <w:multiLevelType w:val="hybridMultilevel"/>
    <w:tmpl w:val="3BF6C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B0493"/>
    <w:multiLevelType w:val="hybridMultilevel"/>
    <w:tmpl w:val="47DC500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9"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4056841">
    <w:abstractNumId w:val="34"/>
  </w:num>
  <w:num w:numId="2" w16cid:durableId="1321302011">
    <w:abstractNumId w:val="18"/>
  </w:num>
  <w:num w:numId="3" w16cid:durableId="258027906">
    <w:abstractNumId w:val="36"/>
  </w:num>
  <w:num w:numId="4" w16cid:durableId="35545885">
    <w:abstractNumId w:val="31"/>
  </w:num>
  <w:num w:numId="5" w16cid:durableId="188222710">
    <w:abstractNumId w:val="27"/>
  </w:num>
  <w:num w:numId="6" w16cid:durableId="1338843450">
    <w:abstractNumId w:val="38"/>
  </w:num>
  <w:num w:numId="7" w16cid:durableId="1169175886">
    <w:abstractNumId w:val="11"/>
  </w:num>
  <w:num w:numId="8" w16cid:durableId="466168851">
    <w:abstractNumId w:val="20"/>
  </w:num>
  <w:num w:numId="9" w16cid:durableId="297344483">
    <w:abstractNumId w:val="9"/>
  </w:num>
  <w:num w:numId="10" w16cid:durableId="1094324570">
    <w:abstractNumId w:val="29"/>
  </w:num>
  <w:num w:numId="11" w16cid:durableId="1378316339">
    <w:abstractNumId w:val="19"/>
  </w:num>
  <w:num w:numId="12" w16cid:durableId="1704597528">
    <w:abstractNumId w:val="16"/>
  </w:num>
  <w:num w:numId="13" w16cid:durableId="471101912">
    <w:abstractNumId w:val="14"/>
  </w:num>
  <w:num w:numId="14" w16cid:durableId="982390703">
    <w:abstractNumId w:val="30"/>
  </w:num>
  <w:num w:numId="15" w16cid:durableId="1937319982">
    <w:abstractNumId w:val="28"/>
  </w:num>
  <w:num w:numId="16" w16cid:durableId="647128083">
    <w:abstractNumId w:val="37"/>
  </w:num>
  <w:num w:numId="17" w16cid:durableId="1693609190">
    <w:abstractNumId w:val="26"/>
  </w:num>
  <w:num w:numId="18" w16cid:durableId="145980022">
    <w:abstractNumId w:val="6"/>
  </w:num>
  <w:num w:numId="19" w16cid:durableId="860629415">
    <w:abstractNumId w:val="22"/>
  </w:num>
  <w:num w:numId="20" w16cid:durableId="295641704">
    <w:abstractNumId w:val="13"/>
  </w:num>
  <w:num w:numId="21" w16cid:durableId="965888304">
    <w:abstractNumId w:val="4"/>
  </w:num>
  <w:num w:numId="22" w16cid:durableId="1892618504">
    <w:abstractNumId w:val="3"/>
  </w:num>
  <w:num w:numId="23" w16cid:durableId="1400130814">
    <w:abstractNumId w:val="12"/>
  </w:num>
  <w:num w:numId="24" w16cid:durableId="2128422522">
    <w:abstractNumId w:val="35"/>
  </w:num>
  <w:num w:numId="25" w16cid:durableId="510684476">
    <w:abstractNumId w:val="24"/>
  </w:num>
  <w:num w:numId="26" w16cid:durableId="2102413502">
    <w:abstractNumId w:val="10"/>
  </w:num>
  <w:num w:numId="27" w16cid:durableId="1037966932">
    <w:abstractNumId w:val="2"/>
  </w:num>
  <w:num w:numId="28" w16cid:durableId="992294654">
    <w:abstractNumId w:val="39"/>
  </w:num>
  <w:num w:numId="29" w16cid:durableId="411702722">
    <w:abstractNumId w:val="1"/>
  </w:num>
  <w:num w:numId="30" w16cid:durableId="956525324">
    <w:abstractNumId w:val="0"/>
  </w:num>
  <w:num w:numId="31" w16cid:durableId="1779834679">
    <w:abstractNumId w:val="15"/>
  </w:num>
  <w:num w:numId="32" w16cid:durableId="1642880510">
    <w:abstractNumId w:val="25"/>
  </w:num>
  <w:num w:numId="33" w16cid:durableId="1555695634">
    <w:abstractNumId w:val="7"/>
  </w:num>
  <w:num w:numId="34" w16cid:durableId="1595088646">
    <w:abstractNumId w:val="5"/>
  </w:num>
  <w:num w:numId="35" w16cid:durableId="250818763">
    <w:abstractNumId w:val="33"/>
  </w:num>
  <w:num w:numId="36" w16cid:durableId="1753046629">
    <w:abstractNumId w:val="21"/>
  </w:num>
  <w:num w:numId="37" w16cid:durableId="848251101">
    <w:abstractNumId w:val="17"/>
  </w:num>
  <w:num w:numId="38" w16cid:durableId="848716508">
    <w:abstractNumId w:val="32"/>
  </w:num>
  <w:num w:numId="39" w16cid:durableId="1960643708">
    <w:abstractNumId w:val="8"/>
  </w:num>
  <w:num w:numId="40" w16cid:durableId="13642897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166"/>
    <w:rsid w:val="00001A8D"/>
    <w:rsid w:val="00001D93"/>
    <w:rsid w:val="00002B96"/>
    <w:rsid w:val="00003240"/>
    <w:rsid w:val="000034DD"/>
    <w:rsid w:val="000058A2"/>
    <w:rsid w:val="00005BDB"/>
    <w:rsid w:val="00007045"/>
    <w:rsid w:val="00007BB2"/>
    <w:rsid w:val="0001001E"/>
    <w:rsid w:val="000110F6"/>
    <w:rsid w:val="00011EBF"/>
    <w:rsid w:val="000124AF"/>
    <w:rsid w:val="0001256C"/>
    <w:rsid w:val="00012D9E"/>
    <w:rsid w:val="000132C7"/>
    <w:rsid w:val="00013663"/>
    <w:rsid w:val="00014034"/>
    <w:rsid w:val="0001422C"/>
    <w:rsid w:val="00015A47"/>
    <w:rsid w:val="00015C51"/>
    <w:rsid w:val="00016599"/>
    <w:rsid w:val="0001758C"/>
    <w:rsid w:val="00021A5C"/>
    <w:rsid w:val="00022B03"/>
    <w:rsid w:val="00022CE4"/>
    <w:rsid w:val="00023C0E"/>
    <w:rsid w:val="00023E3D"/>
    <w:rsid w:val="0002587E"/>
    <w:rsid w:val="00026C40"/>
    <w:rsid w:val="0002702D"/>
    <w:rsid w:val="00030B75"/>
    <w:rsid w:val="00030C3F"/>
    <w:rsid w:val="00030D44"/>
    <w:rsid w:val="00033CA0"/>
    <w:rsid w:val="00035E03"/>
    <w:rsid w:val="000374D6"/>
    <w:rsid w:val="00040743"/>
    <w:rsid w:val="0004096D"/>
    <w:rsid w:val="00041DB6"/>
    <w:rsid w:val="00042527"/>
    <w:rsid w:val="00044394"/>
    <w:rsid w:val="000446AE"/>
    <w:rsid w:val="00044B10"/>
    <w:rsid w:val="000450E5"/>
    <w:rsid w:val="000468DE"/>
    <w:rsid w:val="000478B0"/>
    <w:rsid w:val="00047A48"/>
    <w:rsid w:val="00050ACC"/>
    <w:rsid w:val="00050BF8"/>
    <w:rsid w:val="0005183A"/>
    <w:rsid w:val="00051F1D"/>
    <w:rsid w:val="00051F5D"/>
    <w:rsid w:val="00052C02"/>
    <w:rsid w:val="00053C5B"/>
    <w:rsid w:val="0005481F"/>
    <w:rsid w:val="000548FC"/>
    <w:rsid w:val="00054C1A"/>
    <w:rsid w:val="000561A4"/>
    <w:rsid w:val="00056438"/>
    <w:rsid w:val="000564F8"/>
    <w:rsid w:val="000566D6"/>
    <w:rsid w:val="00060229"/>
    <w:rsid w:val="000603FB"/>
    <w:rsid w:val="0006215C"/>
    <w:rsid w:val="000623D2"/>
    <w:rsid w:val="00062805"/>
    <w:rsid w:val="00062DEB"/>
    <w:rsid w:val="000640EA"/>
    <w:rsid w:val="0006419E"/>
    <w:rsid w:val="00064870"/>
    <w:rsid w:val="00066181"/>
    <w:rsid w:val="0006686D"/>
    <w:rsid w:val="00066C2E"/>
    <w:rsid w:val="00066E0B"/>
    <w:rsid w:val="00066E4A"/>
    <w:rsid w:val="00071F61"/>
    <w:rsid w:val="000721C8"/>
    <w:rsid w:val="00072796"/>
    <w:rsid w:val="00073E09"/>
    <w:rsid w:val="000743EE"/>
    <w:rsid w:val="000748D3"/>
    <w:rsid w:val="00077699"/>
    <w:rsid w:val="00081D2E"/>
    <w:rsid w:val="0008285C"/>
    <w:rsid w:val="00084384"/>
    <w:rsid w:val="00085186"/>
    <w:rsid w:val="00085C13"/>
    <w:rsid w:val="0008678B"/>
    <w:rsid w:val="00087768"/>
    <w:rsid w:val="00087A46"/>
    <w:rsid w:val="00090CA5"/>
    <w:rsid w:val="000918CB"/>
    <w:rsid w:val="00092CF1"/>
    <w:rsid w:val="00092F0A"/>
    <w:rsid w:val="00093640"/>
    <w:rsid w:val="000949A7"/>
    <w:rsid w:val="0009509F"/>
    <w:rsid w:val="000951F8"/>
    <w:rsid w:val="000964BE"/>
    <w:rsid w:val="000977AF"/>
    <w:rsid w:val="000A0AEB"/>
    <w:rsid w:val="000A1ABF"/>
    <w:rsid w:val="000A1E89"/>
    <w:rsid w:val="000A3567"/>
    <w:rsid w:val="000A3764"/>
    <w:rsid w:val="000A38EB"/>
    <w:rsid w:val="000A3EF0"/>
    <w:rsid w:val="000A419E"/>
    <w:rsid w:val="000A68E5"/>
    <w:rsid w:val="000B0093"/>
    <w:rsid w:val="000B1513"/>
    <w:rsid w:val="000B4121"/>
    <w:rsid w:val="000B450B"/>
    <w:rsid w:val="000B45CE"/>
    <w:rsid w:val="000B4736"/>
    <w:rsid w:val="000B49AA"/>
    <w:rsid w:val="000B63F3"/>
    <w:rsid w:val="000B6C87"/>
    <w:rsid w:val="000B7259"/>
    <w:rsid w:val="000B7302"/>
    <w:rsid w:val="000B7699"/>
    <w:rsid w:val="000B7D72"/>
    <w:rsid w:val="000C0285"/>
    <w:rsid w:val="000C0CEF"/>
    <w:rsid w:val="000C4140"/>
    <w:rsid w:val="000C42E8"/>
    <w:rsid w:val="000C5388"/>
    <w:rsid w:val="000C7142"/>
    <w:rsid w:val="000C7893"/>
    <w:rsid w:val="000C78A5"/>
    <w:rsid w:val="000C7B23"/>
    <w:rsid w:val="000D043C"/>
    <w:rsid w:val="000D1F11"/>
    <w:rsid w:val="000D1FDC"/>
    <w:rsid w:val="000D28A2"/>
    <w:rsid w:val="000D3122"/>
    <w:rsid w:val="000D32EF"/>
    <w:rsid w:val="000D3946"/>
    <w:rsid w:val="000D3D5C"/>
    <w:rsid w:val="000D4AB2"/>
    <w:rsid w:val="000D593E"/>
    <w:rsid w:val="000D6541"/>
    <w:rsid w:val="000D66F6"/>
    <w:rsid w:val="000D7A44"/>
    <w:rsid w:val="000E24B7"/>
    <w:rsid w:val="000E2D5B"/>
    <w:rsid w:val="000E7EA2"/>
    <w:rsid w:val="000E7FC7"/>
    <w:rsid w:val="000F0DFB"/>
    <w:rsid w:val="000F2B63"/>
    <w:rsid w:val="000F2E62"/>
    <w:rsid w:val="000F2F6C"/>
    <w:rsid w:val="000F3EAA"/>
    <w:rsid w:val="000F43F5"/>
    <w:rsid w:val="000F450B"/>
    <w:rsid w:val="000F4FAB"/>
    <w:rsid w:val="000F5A5D"/>
    <w:rsid w:val="000F751B"/>
    <w:rsid w:val="000F7D8D"/>
    <w:rsid w:val="00100272"/>
    <w:rsid w:val="00100443"/>
    <w:rsid w:val="00100467"/>
    <w:rsid w:val="00102036"/>
    <w:rsid w:val="00102228"/>
    <w:rsid w:val="0010465A"/>
    <w:rsid w:val="00105994"/>
    <w:rsid w:val="00106028"/>
    <w:rsid w:val="00112340"/>
    <w:rsid w:val="0011488D"/>
    <w:rsid w:val="00115457"/>
    <w:rsid w:val="00115DB6"/>
    <w:rsid w:val="00116387"/>
    <w:rsid w:val="0012056B"/>
    <w:rsid w:val="00122EB9"/>
    <w:rsid w:val="001237D1"/>
    <w:rsid w:val="0012625A"/>
    <w:rsid w:val="00126D78"/>
    <w:rsid w:val="00126D90"/>
    <w:rsid w:val="0012752D"/>
    <w:rsid w:val="00127DC7"/>
    <w:rsid w:val="001302FD"/>
    <w:rsid w:val="00131139"/>
    <w:rsid w:val="00132A0C"/>
    <w:rsid w:val="00133BC8"/>
    <w:rsid w:val="00134E29"/>
    <w:rsid w:val="00136DEF"/>
    <w:rsid w:val="00137279"/>
    <w:rsid w:val="00137A45"/>
    <w:rsid w:val="00140046"/>
    <w:rsid w:val="00140E03"/>
    <w:rsid w:val="0014113C"/>
    <w:rsid w:val="00142A09"/>
    <w:rsid w:val="00142B1E"/>
    <w:rsid w:val="00145318"/>
    <w:rsid w:val="00145572"/>
    <w:rsid w:val="001465A4"/>
    <w:rsid w:val="00146A78"/>
    <w:rsid w:val="00146AF0"/>
    <w:rsid w:val="00147A13"/>
    <w:rsid w:val="00147DBF"/>
    <w:rsid w:val="001512BC"/>
    <w:rsid w:val="00151C28"/>
    <w:rsid w:val="00152258"/>
    <w:rsid w:val="0015236B"/>
    <w:rsid w:val="00152CC3"/>
    <w:rsid w:val="001544FD"/>
    <w:rsid w:val="00154D0A"/>
    <w:rsid w:val="001566B0"/>
    <w:rsid w:val="00160C24"/>
    <w:rsid w:val="001614F8"/>
    <w:rsid w:val="00162E41"/>
    <w:rsid w:val="00162ED2"/>
    <w:rsid w:val="001648A7"/>
    <w:rsid w:val="00164DF2"/>
    <w:rsid w:val="0016519A"/>
    <w:rsid w:val="001653E2"/>
    <w:rsid w:val="00165585"/>
    <w:rsid w:val="00165CAB"/>
    <w:rsid w:val="00165F8C"/>
    <w:rsid w:val="00167A74"/>
    <w:rsid w:val="00170978"/>
    <w:rsid w:val="00170A10"/>
    <w:rsid w:val="0017212B"/>
    <w:rsid w:val="001722BA"/>
    <w:rsid w:val="0017280D"/>
    <w:rsid w:val="001728B9"/>
    <w:rsid w:val="0017302D"/>
    <w:rsid w:val="001735CA"/>
    <w:rsid w:val="0017533F"/>
    <w:rsid w:val="001757D3"/>
    <w:rsid w:val="00175BD5"/>
    <w:rsid w:val="00175D69"/>
    <w:rsid w:val="001764B8"/>
    <w:rsid w:val="001772B1"/>
    <w:rsid w:val="00177A87"/>
    <w:rsid w:val="00180193"/>
    <w:rsid w:val="00180640"/>
    <w:rsid w:val="00180A34"/>
    <w:rsid w:val="00181C52"/>
    <w:rsid w:val="00182302"/>
    <w:rsid w:val="00185A7E"/>
    <w:rsid w:val="00185FC1"/>
    <w:rsid w:val="00187117"/>
    <w:rsid w:val="001878F9"/>
    <w:rsid w:val="001916A5"/>
    <w:rsid w:val="00191AAE"/>
    <w:rsid w:val="00193B26"/>
    <w:rsid w:val="001951B7"/>
    <w:rsid w:val="00195A05"/>
    <w:rsid w:val="00195E61"/>
    <w:rsid w:val="00197015"/>
    <w:rsid w:val="00197302"/>
    <w:rsid w:val="00197E5B"/>
    <w:rsid w:val="001A0181"/>
    <w:rsid w:val="001A1149"/>
    <w:rsid w:val="001A355A"/>
    <w:rsid w:val="001A3681"/>
    <w:rsid w:val="001A39F5"/>
    <w:rsid w:val="001A3BB7"/>
    <w:rsid w:val="001A44BB"/>
    <w:rsid w:val="001A45F6"/>
    <w:rsid w:val="001A4945"/>
    <w:rsid w:val="001A69BC"/>
    <w:rsid w:val="001A6E4E"/>
    <w:rsid w:val="001A76A3"/>
    <w:rsid w:val="001A7BD5"/>
    <w:rsid w:val="001B0165"/>
    <w:rsid w:val="001B08BC"/>
    <w:rsid w:val="001B16AC"/>
    <w:rsid w:val="001B1DF1"/>
    <w:rsid w:val="001B34E1"/>
    <w:rsid w:val="001B385D"/>
    <w:rsid w:val="001B4309"/>
    <w:rsid w:val="001B452C"/>
    <w:rsid w:val="001B45E1"/>
    <w:rsid w:val="001B508E"/>
    <w:rsid w:val="001B50E7"/>
    <w:rsid w:val="001B5562"/>
    <w:rsid w:val="001B6E19"/>
    <w:rsid w:val="001B740F"/>
    <w:rsid w:val="001B7C80"/>
    <w:rsid w:val="001C003D"/>
    <w:rsid w:val="001C16F0"/>
    <w:rsid w:val="001C37E6"/>
    <w:rsid w:val="001C410B"/>
    <w:rsid w:val="001C5050"/>
    <w:rsid w:val="001C5D28"/>
    <w:rsid w:val="001C606B"/>
    <w:rsid w:val="001C7C05"/>
    <w:rsid w:val="001D001F"/>
    <w:rsid w:val="001D0CD7"/>
    <w:rsid w:val="001D230A"/>
    <w:rsid w:val="001D2316"/>
    <w:rsid w:val="001D2432"/>
    <w:rsid w:val="001D2466"/>
    <w:rsid w:val="001D4EE0"/>
    <w:rsid w:val="001D567F"/>
    <w:rsid w:val="001D5681"/>
    <w:rsid w:val="001D5A17"/>
    <w:rsid w:val="001D672E"/>
    <w:rsid w:val="001D78A8"/>
    <w:rsid w:val="001D7A28"/>
    <w:rsid w:val="001E0BB1"/>
    <w:rsid w:val="001E3497"/>
    <w:rsid w:val="001E35C9"/>
    <w:rsid w:val="001E4B66"/>
    <w:rsid w:val="001E72D4"/>
    <w:rsid w:val="001E768F"/>
    <w:rsid w:val="001F05A7"/>
    <w:rsid w:val="001F0F77"/>
    <w:rsid w:val="001F18B8"/>
    <w:rsid w:val="001F1DB4"/>
    <w:rsid w:val="001F1E40"/>
    <w:rsid w:val="001F2B8A"/>
    <w:rsid w:val="001F2DE8"/>
    <w:rsid w:val="001F3344"/>
    <w:rsid w:val="001F3790"/>
    <w:rsid w:val="001F3CD7"/>
    <w:rsid w:val="001F4109"/>
    <w:rsid w:val="001F512B"/>
    <w:rsid w:val="001F58D6"/>
    <w:rsid w:val="001F6F70"/>
    <w:rsid w:val="001F703E"/>
    <w:rsid w:val="001F789D"/>
    <w:rsid w:val="002000B2"/>
    <w:rsid w:val="00201A11"/>
    <w:rsid w:val="002034B8"/>
    <w:rsid w:val="002034F1"/>
    <w:rsid w:val="00203F73"/>
    <w:rsid w:val="002047AD"/>
    <w:rsid w:val="00205645"/>
    <w:rsid w:val="00205908"/>
    <w:rsid w:val="00206CEC"/>
    <w:rsid w:val="002075E2"/>
    <w:rsid w:val="00207834"/>
    <w:rsid w:val="00212476"/>
    <w:rsid w:val="00212551"/>
    <w:rsid w:val="00213B46"/>
    <w:rsid w:val="00214DAC"/>
    <w:rsid w:val="00217104"/>
    <w:rsid w:val="00217B7A"/>
    <w:rsid w:val="00217E82"/>
    <w:rsid w:val="002211A8"/>
    <w:rsid w:val="002216CD"/>
    <w:rsid w:val="00221BEC"/>
    <w:rsid w:val="00221E99"/>
    <w:rsid w:val="0022332F"/>
    <w:rsid w:val="00223773"/>
    <w:rsid w:val="00223936"/>
    <w:rsid w:val="00226449"/>
    <w:rsid w:val="00226BC3"/>
    <w:rsid w:val="0022755A"/>
    <w:rsid w:val="00230427"/>
    <w:rsid w:val="002351C4"/>
    <w:rsid w:val="0023720E"/>
    <w:rsid w:val="00237A36"/>
    <w:rsid w:val="00240669"/>
    <w:rsid w:val="00241518"/>
    <w:rsid w:val="0024250B"/>
    <w:rsid w:val="0024256C"/>
    <w:rsid w:val="0024271D"/>
    <w:rsid w:val="00243BCD"/>
    <w:rsid w:val="0024414E"/>
    <w:rsid w:val="00244B8E"/>
    <w:rsid w:val="00245BD4"/>
    <w:rsid w:val="00246534"/>
    <w:rsid w:val="00246EB1"/>
    <w:rsid w:val="00253388"/>
    <w:rsid w:val="00256150"/>
    <w:rsid w:val="00256AD7"/>
    <w:rsid w:val="00256E8D"/>
    <w:rsid w:val="00257637"/>
    <w:rsid w:val="00262D68"/>
    <w:rsid w:val="00263654"/>
    <w:rsid w:val="00263A0E"/>
    <w:rsid w:val="002645DA"/>
    <w:rsid w:val="002645ED"/>
    <w:rsid w:val="00264C14"/>
    <w:rsid w:val="00266460"/>
    <w:rsid w:val="002719C0"/>
    <w:rsid w:val="00272346"/>
    <w:rsid w:val="00272C92"/>
    <w:rsid w:val="00273033"/>
    <w:rsid w:val="00273E9A"/>
    <w:rsid w:val="00275063"/>
    <w:rsid w:val="00275FCA"/>
    <w:rsid w:val="0027608D"/>
    <w:rsid w:val="00276158"/>
    <w:rsid w:val="0027686C"/>
    <w:rsid w:val="002813EE"/>
    <w:rsid w:val="002815D5"/>
    <w:rsid w:val="002824F9"/>
    <w:rsid w:val="00282EE1"/>
    <w:rsid w:val="00283911"/>
    <w:rsid w:val="00284ABA"/>
    <w:rsid w:val="00285D08"/>
    <w:rsid w:val="002864BF"/>
    <w:rsid w:val="002900CC"/>
    <w:rsid w:val="00290B3B"/>
    <w:rsid w:val="00290B41"/>
    <w:rsid w:val="0029168A"/>
    <w:rsid w:val="00291C39"/>
    <w:rsid w:val="0029223F"/>
    <w:rsid w:val="002937AE"/>
    <w:rsid w:val="0029535A"/>
    <w:rsid w:val="00295D80"/>
    <w:rsid w:val="0029679B"/>
    <w:rsid w:val="00297AB6"/>
    <w:rsid w:val="00297E90"/>
    <w:rsid w:val="002A022A"/>
    <w:rsid w:val="002A07CC"/>
    <w:rsid w:val="002A0C04"/>
    <w:rsid w:val="002A1897"/>
    <w:rsid w:val="002A21BF"/>
    <w:rsid w:val="002A26DE"/>
    <w:rsid w:val="002A536D"/>
    <w:rsid w:val="002A5E43"/>
    <w:rsid w:val="002A67AD"/>
    <w:rsid w:val="002A6AA6"/>
    <w:rsid w:val="002A6AEC"/>
    <w:rsid w:val="002A7934"/>
    <w:rsid w:val="002A7DBC"/>
    <w:rsid w:val="002B02F2"/>
    <w:rsid w:val="002B04DB"/>
    <w:rsid w:val="002B28A2"/>
    <w:rsid w:val="002B3E5F"/>
    <w:rsid w:val="002B61E1"/>
    <w:rsid w:val="002B7F7F"/>
    <w:rsid w:val="002C18B7"/>
    <w:rsid w:val="002C1CB4"/>
    <w:rsid w:val="002C1CFA"/>
    <w:rsid w:val="002C44A4"/>
    <w:rsid w:val="002C4801"/>
    <w:rsid w:val="002C4B44"/>
    <w:rsid w:val="002C54D2"/>
    <w:rsid w:val="002C59FF"/>
    <w:rsid w:val="002C5A09"/>
    <w:rsid w:val="002C6A23"/>
    <w:rsid w:val="002C7822"/>
    <w:rsid w:val="002C7ADE"/>
    <w:rsid w:val="002D0175"/>
    <w:rsid w:val="002D053E"/>
    <w:rsid w:val="002D36AF"/>
    <w:rsid w:val="002D4AA2"/>
    <w:rsid w:val="002D5209"/>
    <w:rsid w:val="002D5BB4"/>
    <w:rsid w:val="002D5E3A"/>
    <w:rsid w:val="002D7B18"/>
    <w:rsid w:val="002E1042"/>
    <w:rsid w:val="002E1824"/>
    <w:rsid w:val="002E18BF"/>
    <w:rsid w:val="002E3F5C"/>
    <w:rsid w:val="002E45B4"/>
    <w:rsid w:val="002E55FE"/>
    <w:rsid w:val="002E57CE"/>
    <w:rsid w:val="002E730B"/>
    <w:rsid w:val="002E73A2"/>
    <w:rsid w:val="002E7419"/>
    <w:rsid w:val="002F0B51"/>
    <w:rsid w:val="002F2A68"/>
    <w:rsid w:val="002F3AEF"/>
    <w:rsid w:val="002F3E07"/>
    <w:rsid w:val="002F479E"/>
    <w:rsid w:val="002F51F6"/>
    <w:rsid w:val="002F532E"/>
    <w:rsid w:val="002F64CF"/>
    <w:rsid w:val="002F7288"/>
    <w:rsid w:val="002F75C1"/>
    <w:rsid w:val="002F7E58"/>
    <w:rsid w:val="00300FBB"/>
    <w:rsid w:val="00301D4F"/>
    <w:rsid w:val="003037B1"/>
    <w:rsid w:val="0030429E"/>
    <w:rsid w:val="00304827"/>
    <w:rsid w:val="00305BCF"/>
    <w:rsid w:val="00305E49"/>
    <w:rsid w:val="00307248"/>
    <w:rsid w:val="003108D8"/>
    <w:rsid w:val="00310A80"/>
    <w:rsid w:val="00312CC6"/>
    <w:rsid w:val="00313243"/>
    <w:rsid w:val="003145C8"/>
    <w:rsid w:val="003150CF"/>
    <w:rsid w:val="003158E6"/>
    <w:rsid w:val="00315EE2"/>
    <w:rsid w:val="00316C77"/>
    <w:rsid w:val="00316E2F"/>
    <w:rsid w:val="00320D19"/>
    <w:rsid w:val="00321980"/>
    <w:rsid w:val="003259FB"/>
    <w:rsid w:val="00325A2C"/>
    <w:rsid w:val="003265DF"/>
    <w:rsid w:val="00326A5E"/>
    <w:rsid w:val="003300A7"/>
    <w:rsid w:val="00331885"/>
    <w:rsid w:val="00331EF4"/>
    <w:rsid w:val="00332B57"/>
    <w:rsid w:val="00332FCC"/>
    <w:rsid w:val="003334B5"/>
    <w:rsid w:val="00333C9B"/>
    <w:rsid w:val="00334B1B"/>
    <w:rsid w:val="003408E4"/>
    <w:rsid w:val="00340E2C"/>
    <w:rsid w:val="00341581"/>
    <w:rsid w:val="003415E5"/>
    <w:rsid w:val="0034162D"/>
    <w:rsid w:val="00342688"/>
    <w:rsid w:val="00345701"/>
    <w:rsid w:val="00347F05"/>
    <w:rsid w:val="003504BB"/>
    <w:rsid w:val="00350CC4"/>
    <w:rsid w:val="00351015"/>
    <w:rsid w:val="00352D91"/>
    <w:rsid w:val="00354AD9"/>
    <w:rsid w:val="00354FF7"/>
    <w:rsid w:val="003559FD"/>
    <w:rsid w:val="003568B9"/>
    <w:rsid w:val="003570EB"/>
    <w:rsid w:val="003600CB"/>
    <w:rsid w:val="00360509"/>
    <w:rsid w:val="0036097D"/>
    <w:rsid w:val="00362D5E"/>
    <w:rsid w:val="00362EF1"/>
    <w:rsid w:val="003636C3"/>
    <w:rsid w:val="00364A56"/>
    <w:rsid w:val="00364E9C"/>
    <w:rsid w:val="003651AC"/>
    <w:rsid w:val="00365763"/>
    <w:rsid w:val="00367123"/>
    <w:rsid w:val="003677D5"/>
    <w:rsid w:val="00367ACF"/>
    <w:rsid w:val="00367F16"/>
    <w:rsid w:val="0037259C"/>
    <w:rsid w:val="0037284B"/>
    <w:rsid w:val="00372BCC"/>
    <w:rsid w:val="0037509C"/>
    <w:rsid w:val="0037539E"/>
    <w:rsid w:val="00375BD0"/>
    <w:rsid w:val="00375FBF"/>
    <w:rsid w:val="00377019"/>
    <w:rsid w:val="00377292"/>
    <w:rsid w:val="00377629"/>
    <w:rsid w:val="00377F00"/>
    <w:rsid w:val="00380918"/>
    <w:rsid w:val="00380B80"/>
    <w:rsid w:val="00381856"/>
    <w:rsid w:val="0038269D"/>
    <w:rsid w:val="00383C2C"/>
    <w:rsid w:val="003851E2"/>
    <w:rsid w:val="003859B6"/>
    <w:rsid w:val="0038605C"/>
    <w:rsid w:val="0038786F"/>
    <w:rsid w:val="00392F09"/>
    <w:rsid w:val="00394191"/>
    <w:rsid w:val="0039737D"/>
    <w:rsid w:val="003974D6"/>
    <w:rsid w:val="00397A80"/>
    <w:rsid w:val="003A0D01"/>
    <w:rsid w:val="003A5C2C"/>
    <w:rsid w:val="003A5DB1"/>
    <w:rsid w:val="003A6655"/>
    <w:rsid w:val="003A7FCF"/>
    <w:rsid w:val="003B0054"/>
    <w:rsid w:val="003B057B"/>
    <w:rsid w:val="003B15BE"/>
    <w:rsid w:val="003B1B31"/>
    <w:rsid w:val="003B4B67"/>
    <w:rsid w:val="003B5E96"/>
    <w:rsid w:val="003B6574"/>
    <w:rsid w:val="003B66F8"/>
    <w:rsid w:val="003B71F3"/>
    <w:rsid w:val="003C01B9"/>
    <w:rsid w:val="003C02DB"/>
    <w:rsid w:val="003C1D4C"/>
    <w:rsid w:val="003C2002"/>
    <w:rsid w:val="003C397E"/>
    <w:rsid w:val="003C6024"/>
    <w:rsid w:val="003C60B7"/>
    <w:rsid w:val="003D0940"/>
    <w:rsid w:val="003D224B"/>
    <w:rsid w:val="003D3EE5"/>
    <w:rsid w:val="003D4CBC"/>
    <w:rsid w:val="003D51B5"/>
    <w:rsid w:val="003D7221"/>
    <w:rsid w:val="003D7A11"/>
    <w:rsid w:val="003D7E13"/>
    <w:rsid w:val="003E085C"/>
    <w:rsid w:val="003E1431"/>
    <w:rsid w:val="003E1D7B"/>
    <w:rsid w:val="003E246E"/>
    <w:rsid w:val="003E41FE"/>
    <w:rsid w:val="003E4A70"/>
    <w:rsid w:val="003E50F5"/>
    <w:rsid w:val="003E53E3"/>
    <w:rsid w:val="003E6028"/>
    <w:rsid w:val="003E6299"/>
    <w:rsid w:val="003E6E9A"/>
    <w:rsid w:val="003E7318"/>
    <w:rsid w:val="003F0D12"/>
    <w:rsid w:val="003F1818"/>
    <w:rsid w:val="003F18D9"/>
    <w:rsid w:val="003F1CFB"/>
    <w:rsid w:val="003F3670"/>
    <w:rsid w:val="003F51D0"/>
    <w:rsid w:val="003F6316"/>
    <w:rsid w:val="003F7918"/>
    <w:rsid w:val="003F7F4A"/>
    <w:rsid w:val="00400075"/>
    <w:rsid w:val="00402C16"/>
    <w:rsid w:val="00403D18"/>
    <w:rsid w:val="00404812"/>
    <w:rsid w:val="0040744F"/>
    <w:rsid w:val="004075D2"/>
    <w:rsid w:val="0040781E"/>
    <w:rsid w:val="0040783B"/>
    <w:rsid w:val="00407A29"/>
    <w:rsid w:val="004100C7"/>
    <w:rsid w:val="00411113"/>
    <w:rsid w:val="00411956"/>
    <w:rsid w:val="004124F2"/>
    <w:rsid w:val="004137A2"/>
    <w:rsid w:val="00413987"/>
    <w:rsid w:val="0041418E"/>
    <w:rsid w:val="00415B9F"/>
    <w:rsid w:val="004173F6"/>
    <w:rsid w:val="00417BFA"/>
    <w:rsid w:val="00417D70"/>
    <w:rsid w:val="00421ECE"/>
    <w:rsid w:val="004222F1"/>
    <w:rsid w:val="00422BDD"/>
    <w:rsid w:val="00422C00"/>
    <w:rsid w:val="00423785"/>
    <w:rsid w:val="00423903"/>
    <w:rsid w:val="00423CAC"/>
    <w:rsid w:val="00424E53"/>
    <w:rsid w:val="00425CD3"/>
    <w:rsid w:val="0042759F"/>
    <w:rsid w:val="0043043C"/>
    <w:rsid w:val="0043065D"/>
    <w:rsid w:val="0043204E"/>
    <w:rsid w:val="00433320"/>
    <w:rsid w:val="00433B26"/>
    <w:rsid w:val="0043786A"/>
    <w:rsid w:val="004379DE"/>
    <w:rsid w:val="0044053B"/>
    <w:rsid w:val="004409D6"/>
    <w:rsid w:val="004410A8"/>
    <w:rsid w:val="004413AD"/>
    <w:rsid w:val="00442904"/>
    <w:rsid w:val="00443C21"/>
    <w:rsid w:val="0044445A"/>
    <w:rsid w:val="0044489C"/>
    <w:rsid w:val="004472E6"/>
    <w:rsid w:val="00447797"/>
    <w:rsid w:val="0045080E"/>
    <w:rsid w:val="004515B0"/>
    <w:rsid w:val="00453662"/>
    <w:rsid w:val="00454586"/>
    <w:rsid w:val="004550C0"/>
    <w:rsid w:val="004574D4"/>
    <w:rsid w:val="0046130D"/>
    <w:rsid w:val="004626CF"/>
    <w:rsid w:val="0046390A"/>
    <w:rsid w:val="004650CC"/>
    <w:rsid w:val="0046582A"/>
    <w:rsid w:val="00465E2D"/>
    <w:rsid w:val="00467CAC"/>
    <w:rsid w:val="00470040"/>
    <w:rsid w:val="00471255"/>
    <w:rsid w:val="004728A0"/>
    <w:rsid w:val="00474BE5"/>
    <w:rsid w:val="0047550F"/>
    <w:rsid w:val="00475D41"/>
    <w:rsid w:val="00475DE9"/>
    <w:rsid w:val="00477A3D"/>
    <w:rsid w:val="00480F34"/>
    <w:rsid w:val="004821BD"/>
    <w:rsid w:val="00484356"/>
    <w:rsid w:val="00484A88"/>
    <w:rsid w:val="00485517"/>
    <w:rsid w:val="00486E39"/>
    <w:rsid w:val="0049017F"/>
    <w:rsid w:val="0049041E"/>
    <w:rsid w:val="004904F8"/>
    <w:rsid w:val="004909BA"/>
    <w:rsid w:val="0049120B"/>
    <w:rsid w:val="00491701"/>
    <w:rsid w:val="00492173"/>
    <w:rsid w:val="00492D00"/>
    <w:rsid w:val="004931FE"/>
    <w:rsid w:val="00493FB9"/>
    <w:rsid w:val="004957B8"/>
    <w:rsid w:val="00497006"/>
    <w:rsid w:val="004971C2"/>
    <w:rsid w:val="004973A4"/>
    <w:rsid w:val="00497F9A"/>
    <w:rsid w:val="004A1EE1"/>
    <w:rsid w:val="004A2228"/>
    <w:rsid w:val="004A243E"/>
    <w:rsid w:val="004A2FEE"/>
    <w:rsid w:val="004A425D"/>
    <w:rsid w:val="004A5380"/>
    <w:rsid w:val="004A78EA"/>
    <w:rsid w:val="004A79B2"/>
    <w:rsid w:val="004A7CA8"/>
    <w:rsid w:val="004A7DCB"/>
    <w:rsid w:val="004B006E"/>
    <w:rsid w:val="004B0111"/>
    <w:rsid w:val="004B1D49"/>
    <w:rsid w:val="004B1E06"/>
    <w:rsid w:val="004B3239"/>
    <w:rsid w:val="004B35FC"/>
    <w:rsid w:val="004B3656"/>
    <w:rsid w:val="004B4D47"/>
    <w:rsid w:val="004B52D0"/>
    <w:rsid w:val="004B5968"/>
    <w:rsid w:val="004B5B25"/>
    <w:rsid w:val="004B67FB"/>
    <w:rsid w:val="004B7FA6"/>
    <w:rsid w:val="004C02F4"/>
    <w:rsid w:val="004C1C5E"/>
    <w:rsid w:val="004C51E6"/>
    <w:rsid w:val="004C565B"/>
    <w:rsid w:val="004C59A3"/>
    <w:rsid w:val="004C681B"/>
    <w:rsid w:val="004C7BE8"/>
    <w:rsid w:val="004D24E9"/>
    <w:rsid w:val="004D3A88"/>
    <w:rsid w:val="004D4473"/>
    <w:rsid w:val="004D5790"/>
    <w:rsid w:val="004D5A54"/>
    <w:rsid w:val="004D6019"/>
    <w:rsid w:val="004D60D3"/>
    <w:rsid w:val="004D65A4"/>
    <w:rsid w:val="004D759F"/>
    <w:rsid w:val="004D7BDB"/>
    <w:rsid w:val="004D7C69"/>
    <w:rsid w:val="004E0C79"/>
    <w:rsid w:val="004E1F99"/>
    <w:rsid w:val="004E2296"/>
    <w:rsid w:val="004E3AB9"/>
    <w:rsid w:val="004E51B0"/>
    <w:rsid w:val="004E524A"/>
    <w:rsid w:val="004E5289"/>
    <w:rsid w:val="004E5748"/>
    <w:rsid w:val="004E68EF"/>
    <w:rsid w:val="004E7CEA"/>
    <w:rsid w:val="004F1184"/>
    <w:rsid w:val="004F24AB"/>
    <w:rsid w:val="004F24AC"/>
    <w:rsid w:val="004F2742"/>
    <w:rsid w:val="004F2C84"/>
    <w:rsid w:val="004F3DAF"/>
    <w:rsid w:val="004F56F7"/>
    <w:rsid w:val="004F5C4E"/>
    <w:rsid w:val="004F5EF1"/>
    <w:rsid w:val="004F6013"/>
    <w:rsid w:val="004F61C5"/>
    <w:rsid w:val="004F749A"/>
    <w:rsid w:val="005006FE"/>
    <w:rsid w:val="00501494"/>
    <w:rsid w:val="005017CA"/>
    <w:rsid w:val="00501AA7"/>
    <w:rsid w:val="00502173"/>
    <w:rsid w:val="005029ED"/>
    <w:rsid w:val="00502B14"/>
    <w:rsid w:val="00502D1A"/>
    <w:rsid w:val="00502F1B"/>
    <w:rsid w:val="00503A2D"/>
    <w:rsid w:val="00503F93"/>
    <w:rsid w:val="005061AF"/>
    <w:rsid w:val="005068C7"/>
    <w:rsid w:val="00506C68"/>
    <w:rsid w:val="0050702C"/>
    <w:rsid w:val="0050728D"/>
    <w:rsid w:val="0051197F"/>
    <w:rsid w:val="005123FE"/>
    <w:rsid w:val="00512A20"/>
    <w:rsid w:val="005134AA"/>
    <w:rsid w:val="00513775"/>
    <w:rsid w:val="00514431"/>
    <w:rsid w:val="0051593B"/>
    <w:rsid w:val="00515A32"/>
    <w:rsid w:val="005166E2"/>
    <w:rsid w:val="00517865"/>
    <w:rsid w:val="0052015F"/>
    <w:rsid w:val="00520409"/>
    <w:rsid w:val="0052100A"/>
    <w:rsid w:val="0052136D"/>
    <w:rsid w:val="00522F29"/>
    <w:rsid w:val="0052493A"/>
    <w:rsid w:val="00524D42"/>
    <w:rsid w:val="00524D4D"/>
    <w:rsid w:val="0052520F"/>
    <w:rsid w:val="0052547F"/>
    <w:rsid w:val="00525D95"/>
    <w:rsid w:val="0053072C"/>
    <w:rsid w:val="00530E28"/>
    <w:rsid w:val="00532A2F"/>
    <w:rsid w:val="005346AC"/>
    <w:rsid w:val="00535618"/>
    <w:rsid w:val="00535A29"/>
    <w:rsid w:val="00535D5A"/>
    <w:rsid w:val="00536689"/>
    <w:rsid w:val="005400CF"/>
    <w:rsid w:val="005413C6"/>
    <w:rsid w:val="00541AD5"/>
    <w:rsid w:val="0054213C"/>
    <w:rsid w:val="005421B3"/>
    <w:rsid w:val="00545233"/>
    <w:rsid w:val="00545C67"/>
    <w:rsid w:val="00546184"/>
    <w:rsid w:val="005461E2"/>
    <w:rsid w:val="005463E9"/>
    <w:rsid w:val="005510AD"/>
    <w:rsid w:val="0055127F"/>
    <w:rsid w:val="0055410C"/>
    <w:rsid w:val="00554415"/>
    <w:rsid w:val="00554601"/>
    <w:rsid w:val="005557DB"/>
    <w:rsid w:val="00555911"/>
    <w:rsid w:val="00556C53"/>
    <w:rsid w:val="005579F4"/>
    <w:rsid w:val="00557B9A"/>
    <w:rsid w:val="00560102"/>
    <w:rsid w:val="00561847"/>
    <w:rsid w:val="00561AFB"/>
    <w:rsid w:val="00562040"/>
    <w:rsid w:val="00562414"/>
    <w:rsid w:val="00563557"/>
    <w:rsid w:val="005652FF"/>
    <w:rsid w:val="005665D3"/>
    <w:rsid w:val="00567031"/>
    <w:rsid w:val="005673B4"/>
    <w:rsid w:val="005673BD"/>
    <w:rsid w:val="005673BE"/>
    <w:rsid w:val="00567ECD"/>
    <w:rsid w:val="0057008B"/>
    <w:rsid w:val="005702FA"/>
    <w:rsid w:val="00570B1A"/>
    <w:rsid w:val="005711D9"/>
    <w:rsid w:val="005713CA"/>
    <w:rsid w:val="00572F61"/>
    <w:rsid w:val="00574446"/>
    <w:rsid w:val="00575258"/>
    <w:rsid w:val="00575D01"/>
    <w:rsid w:val="005762E5"/>
    <w:rsid w:val="00576631"/>
    <w:rsid w:val="00576B69"/>
    <w:rsid w:val="00577D9D"/>
    <w:rsid w:val="00577ECA"/>
    <w:rsid w:val="00580C33"/>
    <w:rsid w:val="0058481D"/>
    <w:rsid w:val="00585BA2"/>
    <w:rsid w:val="005879CC"/>
    <w:rsid w:val="00587AB1"/>
    <w:rsid w:val="00590507"/>
    <w:rsid w:val="00590B33"/>
    <w:rsid w:val="0059187B"/>
    <w:rsid w:val="005929CB"/>
    <w:rsid w:val="00592C14"/>
    <w:rsid w:val="00592C66"/>
    <w:rsid w:val="005930B2"/>
    <w:rsid w:val="00593564"/>
    <w:rsid w:val="00593C8E"/>
    <w:rsid w:val="00594521"/>
    <w:rsid w:val="00596DC2"/>
    <w:rsid w:val="0059774B"/>
    <w:rsid w:val="00597B01"/>
    <w:rsid w:val="00597C80"/>
    <w:rsid w:val="005A07F4"/>
    <w:rsid w:val="005A11DD"/>
    <w:rsid w:val="005A1C0E"/>
    <w:rsid w:val="005A2B69"/>
    <w:rsid w:val="005A3F73"/>
    <w:rsid w:val="005A4715"/>
    <w:rsid w:val="005B2567"/>
    <w:rsid w:val="005B2FFD"/>
    <w:rsid w:val="005B38C6"/>
    <w:rsid w:val="005B4260"/>
    <w:rsid w:val="005B4E74"/>
    <w:rsid w:val="005B54EF"/>
    <w:rsid w:val="005B5951"/>
    <w:rsid w:val="005C0947"/>
    <w:rsid w:val="005C0F0A"/>
    <w:rsid w:val="005C2E28"/>
    <w:rsid w:val="005C40FB"/>
    <w:rsid w:val="005C47B5"/>
    <w:rsid w:val="005C4926"/>
    <w:rsid w:val="005C59EF"/>
    <w:rsid w:val="005C5F8B"/>
    <w:rsid w:val="005C68E2"/>
    <w:rsid w:val="005C6BCE"/>
    <w:rsid w:val="005C6C9A"/>
    <w:rsid w:val="005C73C6"/>
    <w:rsid w:val="005C7856"/>
    <w:rsid w:val="005D0079"/>
    <w:rsid w:val="005D09FE"/>
    <w:rsid w:val="005D0B02"/>
    <w:rsid w:val="005D1222"/>
    <w:rsid w:val="005D1D21"/>
    <w:rsid w:val="005D394E"/>
    <w:rsid w:val="005D3C51"/>
    <w:rsid w:val="005D41CB"/>
    <w:rsid w:val="005D45E6"/>
    <w:rsid w:val="005D4B65"/>
    <w:rsid w:val="005D4BE6"/>
    <w:rsid w:val="005D58A9"/>
    <w:rsid w:val="005D612F"/>
    <w:rsid w:val="005D73CF"/>
    <w:rsid w:val="005E197B"/>
    <w:rsid w:val="005E1B4F"/>
    <w:rsid w:val="005E20F1"/>
    <w:rsid w:val="005E2E4D"/>
    <w:rsid w:val="005E3DC1"/>
    <w:rsid w:val="005E4C64"/>
    <w:rsid w:val="005F13A2"/>
    <w:rsid w:val="005F1717"/>
    <w:rsid w:val="005F1AFA"/>
    <w:rsid w:val="005F1B0E"/>
    <w:rsid w:val="005F1DF2"/>
    <w:rsid w:val="005F2CDB"/>
    <w:rsid w:val="005F333F"/>
    <w:rsid w:val="005F4CBC"/>
    <w:rsid w:val="005F5CE4"/>
    <w:rsid w:val="005F6237"/>
    <w:rsid w:val="005F6BF5"/>
    <w:rsid w:val="006020E8"/>
    <w:rsid w:val="006026D7"/>
    <w:rsid w:val="00602FE2"/>
    <w:rsid w:val="00605825"/>
    <w:rsid w:val="0060680C"/>
    <w:rsid w:val="00606CA7"/>
    <w:rsid w:val="00606EBC"/>
    <w:rsid w:val="006110F8"/>
    <w:rsid w:val="00612CFB"/>
    <w:rsid w:val="00612E81"/>
    <w:rsid w:val="00613510"/>
    <w:rsid w:val="00614C27"/>
    <w:rsid w:val="00614E29"/>
    <w:rsid w:val="00614FD7"/>
    <w:rsid w:val="00615F18"/>
    <w:rsid w:val="00616453"/>
    <w:rsid w:val="006175DC"/>
    <w:rsid w:val="00617C5E"/>
    <w:rsid w:val="00620639"/>
    <w:rsid w:val="0062411F"/>
    <w:rsid w:val="00624B0B"/>
    <w:rsid w:val="006271B8"/>
    <w:rsid w:val="0062764E"/>
    <w:rsid w:val="006278A8"/>
    <w:rsid w:val="00627DBD"/>
    <w:rsid w:val="00627E81"/>
    <w:rsid w:val="00630740"/>
    <w:rsid w:val="00630C76"/>
    <w:rsid w:val="006312A8"/>
    <w:rsid w:val="006313D7"/>
    <w:rsid w:val="00632E9F"/>
    <w:rsid w:val="00633C17"/>
    <w:rsid w:val="00633F63"/>
    <w:rsid w:val="00634C91"/>
    <w:rsid w:val="00634EF5"/>
    <w:rsid w:val="00635450"/>
    <w:rsid w:val="006363F6"/>
    <w:rsid w:val="00636866"/>
    <w:rsid w:val="00640690"/>
    <w:rsid w:val="00641B66"/>
    <w:rsid w:val="00641C8D"/>
    <w:rsid w:val="006456C1"/>
    <w:rsid w:val="00646668"/>
    <w:rsid w:val="0064763B"/>
    <w:rsid w:val="006477C1"/>
    <w:rsid w:val="00650EEA"/>
    <w:rsid w:val="00652BEB"/>
    <w:rsid w:val="00652DC8"/>
    <w:rsid w:val="006532CE"/>
    <w:rsid w:val="0065450D"/>
    <w:rsid w:val="00655067"/>
    <w:rsid w:val="00655486"/>
    <w:rsid w:val="00655E8D"/>
    <w:rsid w:val="00656140"/>
    <w:rsid w:val="0066191C"/>
    <w:rsid w:val="00662D45"/>
    <w:rsid w:val="00662DA3"/>
    <w:rsid w:val="00663762"/>
    <w:rsid w:val="00664F2C"/>
    <w:rsid w:val="006652D6"/>
    <w:rsid w:val="00666307"/>
    <w:rsid w:val="0066714A"/>
    <w:rsid w:val="00670476"/>
    <w:rsid w:val="00670B8E"/>
    <w:rsid w:val="00673BC8"/>
    <w:rsid w:val="00674602"/>
    <w:rsid w:val="00675D01"/>
    <w:rsid w:val="00675F3C"/>
    <w:rsid w:val="006764E1"/>
    <w:rsid w:val="00676543"/>
    <w:rsid w:val="00676E7B"/>
    <w:rsid w:val="00677B3B"/>
    <w:rsid w:val="006812F3"/>
    <w:rsid w:val="00683070"/>
    <w:rsid w:val="0068335D"/>
    <w:rsid w:val="006835E0"/>
    <w:rsid w:val="0068548C"/>
    <w:rsid w:val="00685AB2"/>
    <w:rsid w:val="00685FF9"/>
    <w:rsid w:val="0068618C"/>
    <w:rsid w:val="00686DF7"/>
    <w:rsid w:val="00687E98"/>
    <w:rsid w:val="006906D7"/>
    <w:rsid w:val="00691F98"/>
    <w:rsid w:val="00692228"/>
    <w:rsid w:val="00692E63"/>
    <w:rsid w:val="006937AF"/>
    <w:rsid w:val="0069413A"/>
    <w:rsid w:val="00694763"/>
    <w:rsid w:val="00694F38"/>
    <w:rsid w:val="00695801"/>
    <w:rsid w:val="006964F8"/>
    <w:rsid w:val="006965D9"/>
    <w:rsid w:val="00697068"/>
    <w:rsid w:val="00697893"/>
    <w:rsid w:val="00697945"/>
    <w:rsid w:val="006A1A71"/>
    <w:rsid w:val="006A375A"/>
    <w:rsid w:val="006A3EAE"/>
    <w:rsid w:val="006A46BD"/>
    <w:rsid w:val="006A4E2A"/>
    <w:rsid w:val="006A5E10"/>
    <w:rsid w:val="006A6C2A"/>
    <w:rsid w:val="006A70E3"/>
    <w:rsid w:val="006B1935"/>
    <w:rsid w:val="006B1F22"/>
    <w:rsid w:val="006B27A6"/>
    <w:rsid w:val="006B3E00"/>
    <w:rsid w:val="006B4A26"/>
    <w:rsid w:val="006B56C8"/>
    <w:rsid w:val="006C1B99"/>
    <w:rsid w:val="006C344E"/>
    <w:rsid w:val="006C37AE"/>
    <w:rsid w:val="006C4A8E"/>
    <w:rsid w:val="006C6BF2"/>
    <w:rsid w:val="006D0356"/>
    <w:rsid w:val="006D13D3"/>
    <w:rsid w:val="006D16F0"/>
    <w:rsid w:val="006D174C"/>
    <w:rsid w:val="006D2168"/>
    <w:rsid w:val="006D274C"/>
    <w:rsid w:val="006D36CD"/>
    <w:rsid w:val="006D3995"/>
    <w:rsid w:val="006D4B9B"/>
    <w:rsid w:val="006D4DDB"/>
    <w:rsid w:val="006D68CC"/>
    <w:rsid w:val="006D752A"/>
    <w:rsid w:val="006E00A1"/>
    <w:rsid w:val="006E291B"/>
    <w:rsid w:val="006E4D75"/>
    <w:rsid w:val="006E53AC"/>
    <w:rsid w:val="006E55EC"/>
    <w:rsid w:val="006E5AAA"/>
    <w:rsid w:val="006E6DE3"/>
    <w:rsid w:val="006E6E42"/>
    <w:rsid w:val="006E6F40"/>
    <w:rsid w:val="006E78D2"/>
    <w:rsid w:val="006F08D0"/>
    <w:rsid w:val="006F0B0A"/>
    <w:rsid w:val="006F0DF5"/>
    <w:rsid w:val="006F2636"/>
    <w:rsid w:val="006F2DD5"/>
    <w:rsid w:val="006F3188"/>
    <w:rsid w:val="006F37E2"/>
    <w:rsid w:val="006F3DA6"/>
    <w:rsid w:val="006F3E42"/>
    <w:rsid w:val="006F5362"/>
    <w:rsid w:val="006F7545"/>
    <w:rsid w:val="00701091"/>
    <w:rsid w:val="00702747"/>
    <w:rsid w:val="007027E8"/>
    <w:rsid w:val="00702BCC"/>
    <w:rsid w:val="00703348"/>
    <w:rsid w:val="00703D2E"/>
    <w:rsid w:val="00703F21"/>
    <w:rsid w:val="007059BB"/>
    <w:rsid w:val="007064E3"/>
    <w:rsid w:val="00706FEB"/>
    <w:rsid w:val="00707BF3"/>
    <w:rsid w:val="00710BFF"/>
    <w:rsid w:val="007110BA"/>
    <w:rsid w:val="00711F37"/>
    <w:rsid w:val="007135DD"/>
    <w:rsid w:val="00715BC4"/>
    <w:rsid w:val="00716764"/>
    <w:rsid w:val="00716C9A"/>
    <w:rsid w:val="00717500"/>
    <w:rsid w:val="00717524"/>
    <w:rsid w:val="00720B7E"/>
    <w:rsid w:val="0072141F"/>
    <w:rsid w:val="007215D6"/>
    <w:rsid w:val="00721F4E"/>
    <w:rsid w:val="00724D6C"/>
    <w:rsid w:val="0073019B"/>
    <w:rsid w:val="007304AA"/>
    <w:rsid w:val="00731A43"/>
    <w:rsid w:val="00731A69"/>
    <w:rsid w:val="0073367A"/>
    <w:rsid w:val="0073471D"/>
    <w:rsid w:val="00734D6F"/>
    <w:rsid w:val="00734F89"/>
    <w:rsid w:val="0074136F"/>
    <w:rsid w:val="00741A43"/>
    <w:rsid w:val="00743F2F"/>
    <w:rsid w:val="00744441"/>
    <w:rsid w:val="00744980"/>
    <w:rsid w:val="00744CBC"/>
    <w:rsid w:val="00745378"/>
    <w:rsid w:val="00745806"/>
    <w:rsid w:val="00745E2E"/>
    <w:rsid w:val="00746536"/>
    <w:rsid w:val="007465E1"/>
    <w:rsid w:val="00747414"/>
    <w:rsid w:val="00747B10"/>
    <w:rsid w:val="00750C32"/>
    <w:rsid w:val="0075184D"/>
    <w:rsid w:val="00752652"/>
    <w:rsid w:val="00752D7A"/>
    <w:rsid w:val="0075364D"/>
    <w:rsid w:val="00753D4C"/>
    <w:rsid w:val="00754821"/>
    <w:rsid w:val="007548C5"/>
    <w:rsid w:val="007551F8"/>
    <w:rsid w:val="007569FE"/>
    <w:rsid w:val="00756E4A"/>
    <w:rsid w:val="007605B1"/>
    <w:rsid w:val="00760E70"/>
    <w:rsid w:val="00761E39"/>
    <w:rsid w:val="0076278D"/>
    <w:rsid w:val="00763BDE"/>
    <w:rsid w:val="007640AF"/>
    <w:rsid w:val="00764868"/>
    <w:rsid w:val="00765490"/>
    <w:rsid w:val="00772C7B"/>
    <w:rsid w:val="00774DE1"/>
    <w:rsid w:val="007751E7"/>
    <w:rsid w:val="0077622B"/>
    <w:rsid w:val="00777904"/>
    <w:rsid w:val="007779DA"/>
    <w:rsid w:val="00777A2D"/>
    <w:rsid w:val="00777D1F"/>
    <w:rsid w:val="00781C28"/>
    <w:rsid w:val="0078296D"/>
    <w:rsid w:val="007829B2"/>
    <w:rsid w:val="0078416F"/>
    <w:rsid w:val="00784922"/>
    <w:rsid w:val="00784B19"/>
    <w:rsid w:val="00784EF6"/>
    <w:rsid w:val="00786247"/>
    <w:rsid w:val="007907D8"/>
    <w:rsid w:val="00791A34"/>
    <w:rsid w:val="00794511"/>
    <w:rsid w:val="00795AC3"/>
    <w:rsid w:val="00797A6E"/>
    <w:rsid w:val="007A0A57"/>
    <w:rsid w:val="007A11A0"/>
    <w:rsid w:val="007A1608"/>
    <w:rsid w:val="007A19C0"/>
    <w:rsid w:val="007A1F54"/>
    <w:rsid w:val="007A33BB"/>
    <w:rsid w:val="007A5153"/>
    <w:rsid w:val="007A5C66"/>
    <w:rsid w:val="007A6E43"/>
    <w:rsid w:val="007A706C"/>
    <w:rsid w:val="007A734E"/>
    <w:rsid w:val="007B070B"/>
    <w:rsid w:val="007B27C0"/>
    <w:rsid w:val="007B4E9E"/>
    <w:rsid w:val="007B50CC"/>
    <w:rsid w:val="007B5328"/>
    <w:rsid w:val="007B54B4"/>
    <w:rsid w:val="007B5F58"/>
    <w:rsid w:val="007B7416"/>
    <w:rsid w:val="007C1B7C"/>
    <w:rsid w:val="007C3A05"/>
    <w:rsid w:val="007C42F5"/>
    <w:rsid w:val="007C440E"/>
    <w:rsid w:val="007C44C1"/>
    <w:rsid w:val="007C565E"/>
    <w:rsid w:val="007C5D74"/>
    <w:rsid w:val="007C7248"/>
    <w:rsid w:val="007C75AE"/>
    <w:rsid w:val="007D06D0"/>
    <w:rsid w:val="007D108C"/>
    <w:rsid w:val="007D1B44"/>
    <w:rsid w:val="007D2ADC"/>
    <w:rsid w:val="007D38C7"/>
    <w:rsid w:val="007D4567"/>
    <w:rsid w:val="007D4783"/>
    <w:rsid w:val="007D5418"/>
    <w:rsid w:val="007D6A51"/>
    <w:rsid w:val="007D7377"/>
    <w:rsid w:val="007E122B"/>
    <w:rsid w:val="007E135B"/>
    <w:rsid w:val="007E1750"/>
    <w:rsid w:val="007E2523"/>
    <w:rsid w:val="007E260E"/>
    <w:rsid w:val="007E2709"/>
    <w:rsid w:val="007E2DAB"/>
    <w:rsid w:val="007E2FE2"/>
    <w:rsid w:val="007E32F3"/>
    <w:rsid w:val="007E3B7F"/>
    <w:rsid w:val="007E4935"/>
    <w:rsid w:val="007E498E"/>
    <w:rsid w:val="007E4EF3"/>
    <w:rsid w:val="007E4F9D"/>
    <w:rsid w:val="007E514F"/>
    <w:rsid w:val="007E538C"/>
    <w:rsid w:val="007E56FA"/>
    <w:rsid w:val="007E5AA8"/>
    <w:rsid w:val="007E61EB"/>
    <w:rsid w:val="007E6BD0"/>
    <w:rsid w:val="007F118F"/>
    <w:rsid w:val="007F17B0"/>
    <w:rsid w:val="007F25E8"/>
    <w:rsid w:val="007F2C35"/>
    <w:rsid w:val="007F30CD"/>
    <w:rsid w:val="007F460F"/>
    <w:rsid w:val="007F4D44"/>
    <w:rsid w:val="007F5960"/>
    <w:rsid w:val="007F64FC"/>
    <w:rsid w:val="007F7699"/>
    <w:rsid w:val="00800E85"/>
    <w:rsid w:val="00800FCF"/>
    <w:rsid w:val="00801481"/>
    <w:rsid w:val="00801E64"/>
    <w:rsid w:val="008024FF"/>
    <w:rsid w:val="0080354A"/>
    <w:rsid w:val="008039F6"/>
    <w:rsid w:val="0080420D"/>
    <w:rsid w:val="00804454"/>
    <w:rsid w:val="00804639"/>
    <w:rsid w:val="00804DE5"/>
    <w:rsid w:val="00805C69"/>
    <w:rsid w:val="00806012"/>
    <w:rsid w:val="00806950"/>
    <w:rsid w:val="008109FB"/>
    <w:rsid w:val="00810CE5"/>
    <w:rsid w:val="00811ABE"/>
    <w:rsid w:val="0081370C"/>
    <w:rsid w:val="00815A7A"/>
    <w:rsid w:val="00815B7A"/>
    <w:rsid w:val="00817685"/>
    <w:rsid w:val="00817AA4"/>
    <w:rsid w:val="008202F8"/>
    <w:rsid w:val="00821252"/>
    <w:rsid w:val="0082276E"/>
    <w:rsid w:val="00822EA7"/>
    <w:rsid w:val="00824052"/>
    <w:rsid w:val="00824684"/>
    <w:rsid w:val="008247F4"/>
    <w:rsid w:val="008249BF"/>
    <w:rsid w:val="00824A41"/>
    <w:rsid w:val="008256E0"/>
    <w:rsid w:val="008258C0"/>
    <w:rsid w:val="00827812"/>
    <w:rsid w:val="00827E50"/>
    <w:rsid w:val="0083102A"/>
    <w:rsid w:val="0083184D"/>
    <w:rsid w:val="00831C93"/>
    <w:rsid w:val="0083300C"/>
    <w:rsid w:val="008345F1"/>
    <w:rsid w:val="00834CA1"/>
    <w:rsid w:val="00835247"/>
    <w:rsid w:val="00836C2C"/>
    <w:rsid w:val="00837432"/>
    <w:rsid w:val="0083774D"/>
    <w:rsid w:val="00837839"/>
    <w:rsid w:val="00837A69"/>
    <w:rsid w:val="0084174A"/>
    <w:rsid w:val="0084379B"/>
    <w:rsid w:val="008438B9"/>
    <w:rsid w:val="0084422B"/>
    <w:rsid w:val="00844666"/>
    <w:rsid w:val="00844B91"/>
    <w:rsid w:val="00845C2C"/>
    <w:rsid w:val="00845EA3"/>
    <w:rsid w:val="008463BF"/>
    <w:rsid w:val="00846900"/>
    <w:rsid w:val="008475D3"/>
    <w:rsid w:val="008507B8"/>
    <w:rsid w:val="00853FD6"/>
    <w:rsid w:val="00855FAD"/>
    <w:rsid w:val="008568C4"/>
    <w:rsid w:val="00856BDC"/>
    <w:rsid w:val="00857177"/>
    <w:rsid w:val="008618BC"/>
    <w:rsid w:val="008618F9"/>
    <w:rsid w:val="0086245D"/>
    <w:rsid w:val="00862DB1"/>
    <w:rsid w:val="00863160"/>
    <w:rsid w:val="00864884"/>
    <w:rsid w:val="00865477"/>
    <w:rsid w:val="00865A6D"/>
    <w:rsid w:val="00866C2B"/>
    <w:rsid w:val="00867A30"/>
    <w:rsid w:val="00870E00"/>
    <w:rsid w:val="008729F8"/>
    <w:rsid w:val="00874595"/>
    <w:rsid w:val="00874B4C"/>
    <w:rsid w:val="00880BA9"/>
    <w:rsid w:val="008811B6"/>
    <w:rsid w:val="00881719"/>
    <w:rsid w:val="00881D66"/>
    <w:rsid w:val="0088211A"/>
    <w:rsid w:val="0088418A"/>
    <w:rsid w:val="00884607"/>
    <w:rsid w:val="00886479"/>
    <w:rsid w:val="008902FF"/>
    <w:rsid w:val="008906F4"/>
    <w:rsid w:val="00891841"/>
    <w:rsid w:val="00891D42"/>
    <w:rsid w:val="00891DF6"/>
    <w:rsid w:val="00892083"/>
    <w:rsid w:val="0089240F"/>
    <w:rsid w:val="008929B6"/>
    <w:rsid w:val="00893919"/>
    <w:rsid w:val="008953E7"/>
    <w:rsid w:val="00897431"/>
    <w:rsid w:val="00897826"/>
    <w:rsid w:val="00897C19"/>
    <w:rsid w:val="008A076F"/>
    <w:rsid w:val="008A0A39"/>
    <w:rsid w:val="008A2C83"/>
    <w:rsid w:val="008A3471"/>
    <w:rsid w:val="008A40B6"/>
    <w:rsid w:val="008A482F"/>
    <w:rsid w:val="008A5123"/>
    <w:rsid w:val="008A6051"/>
    <w:rsid w:val="008A6D28"/>
    <w:rsid w:val="008A7977"/>
    <w:rsid w:val="008B0CEC"/>
    <w:rsid w:val="008B3DA5"/>
    <w:rsid w:val="008C013E"/>
    <w:rsid w:val="008C061B"/>
    <w:rsid w:val="008C0CB5"/>
    <w:rsid w:val="008C157F"/>
    <w:rsid w:val="008C16DD"/>
    <w:rsid w:val="008C24AE"/>
    <w:rsid w:val="008C2862"/>
    <w:rsid w:val="008C2C65"/>
    <w:rsid w:val="008C4D0E"/>
    <w:rsid w:val="008C52E5"/>
    <w:rsid w:val="008C58A2"/>
    <w:rsid w:val="008C5C5E"/>
    <w:rsid w:val="008C6106"/>
    <w:rsid w:val="008C7799"/>
    <w:rsid w:val="008D1770"/>
    <w:rsid w:val="008D2FC8"/>
    <w:rsid w:val="008D307A"/>
    <w:rsid w:val="008D35D0"/>
    <w:rsid w:val="008D3DEC"/>
    <w:rsid w:val="008D525D"/>
    <w:rsid w:val="008E05AD"/>
    <w:rsid w:val="008E08A4"/>
    <w:rsid w:val="008E1414"/>
    <w:rsid w:val="008E3965"/>
    <w:rsid w:val="008E4690"/>
    <w:rsid w:val="008E509E"/>
    <w:rsid w:val="008E521F"/>
    <w:rsid w:val="008E535C"/>
    <w:rsid w:val="008E7548"/>
    <w:rsid w:val="008E7DF9"/>
    <w:rsid w:val="008F1333"/>
    <w:rsid w:val="008F1512"/>
    <w:rsid w:val="008F153C"/>
    <w:rsid w:val="008F3015"/>
    <w:rsid w:val="008F3668"/>
    <w:rsid w:val="008F40D7"/>
    <w:rsid w:val="008F4879"/>
    <w:rsid w:val="008F561B"/>
    <w:rsid w:val="008F5871"/>
    <w:rsid w:val="008F5C90"/>
    <w:rsid w:val="009003C4"/>
    <w:rsid w:val="00900C50"/>
    <w:rsid w:val="009010F5"/>
    <w:rsid w:val="0090369A"/>
    <w:rsid w:val="00904694"/>
    <w:rsid w:val="00904964"/>
    <w:rsid w:val="00906EB4"/>
    <w:rsid w:val="0090720F"/>
    <w:rsid w:val="0090767B"/>
    <w:rsid w:val="0090773C"/>
    <w:rsid w:val="00907E76"/>
    <w:rsid w:val="00907ECD"/>
    <w:rsid w:val="00910DFA"/>
    <w:rsid w:val="0091111E"/>
    <w:rsid w:val="009112C7"/>
    <w:rsid w:val="009115E3"/>
    <w:rsid w:val="0091289B"/>
    <w:rsid w:val="00912B1A"/>
    <w:rsid w:val="00912D48"/>
    <w:rsid w:val="009140F5"/>
    <w:rsid w:val="00914A08"/>
    <w:rsid w:val="00914AFC"/>
    <w:rsid w:val="00915139"/>
    <w:rsid w:val="00915775"/>
    <w:rsid w:val="00915D58"/>
    <w:rsid w:val="00915F10"/>
    <w:rsid w:val="00915FE2"/>
    <w:rsid w:val="00916A95"/>
    <w:rsid w:val="00920445"/>
    <w:rsid w:val="00920723"/>
    <w:rsid w:val="009213D4"/>
    <w:rsid w:val="00921CA5"/>
    <w:rsid w:val="00926481"/>
    <w:rsid w:val="00927369"/>
    <w:rsid w:val="00927493"/>
    <w:rsid w:val="00927D8B"/>
    <w:rsid w:val="009304F9"/>
    <w:rsid w:val="00930699"/>
    <w:rsid w:val="00930A04"/>
    <w:rsid w:val="009342B1"/>
    <w:rsid w:val="00935510"/>
    <w:rsid w:val="00936331"/>
    <w:rsid w:val="009376DD"/>
    <w:rsid w:val="009402D5"/>
    <w:rsid w:val="00940563"/>
    <w:rsid w:val="00941325"/>
    <w:rsid w:val="009428BB"/>
    <w:rsid w:val="00942B14"/>
    <w:rsid w:val="009432B9"/>
    <w:rsid w:val="00943F95"/>
    <w:rsid w:val="00944820"/>
    <w:rsid w:val="00944B28"/>
    <w:rsid w:val="0094542B"/>
    <w:rsid w:val="0094587D"/>
    <w:rsid w:val="00945B1A"/>
    <w:rsid w:val="00945BF5"/>
    <w:rsid w:val="0094668F"/>
    <w:rsid w:val="00947023"/>
    <w:rsid w:val="00947BD1"/>
    <w:rsid w:val="00950FFA"/>
    <w:rsid w:val="00951D79"/>
    <w:rsid w:val="00953994"/>
    <w:rsid w:val="0095428E"/>
    <w:rsid w:val="0095479C"/>
    <w:rsid w:val="00956072"/>
    <w:rsid w:val="00956C8A"/>
    <w:rsid w:val="009575BF"/>
    <w:rsid w:val="00960EE3"/>
    <w:rsid w:val="009625A1"/>
    <w:rsid w:val="00966758"/>
    <w:rsid w:val="00971C6F"/>
    <w:rsid w:val="00971CC3"/>
    <w:rsid w:val="009744A0"/>
    <w:rsid w:val="00975431"/>
    <w:rsid w:val="009759A1"/>
    <w:rsid w:val="00976DCF"/>
    <w:rsid w:val="0097709A"/>
    <w:rsid w:val="009772D5"/>
    <w:rsid w:val="00977F66"/>
    <w:rsid w:val="00981764"/>
    <w:rsid w:val="0098216D"/>
    <w:rsid w:val="009832DD"/>
    <w:rsid w:val="00983EAF"/>
    <w:rsid w:val="009870D9"/>
    <w:rsid w:val="009925CC"/>
    <w:rsid w:val="009948B8"/>
    <w:rsid w:val="0099646B"/>
    <w:rsid w:val="00996A3E"/>
    <w:rsid w:val="0099705F"/>
    <w:rsid w:val="009A005C"/>
    <w:rsid w:val="009A101B"/>
    <w:rsid w:val="009A26FC"/>
    <w:rsid w:val="009A4D54"/>
    <w:rsid w:val="009A58B1"/>
    <w:rsid w:val="009A6FEC"/>
    <w:rsid w:val="009A7EA2"/>
    <w:rsid w:val="009B23C1"/>
    <w:rsid w:val="009B2982"/>
    <w:rsid w:val="009B3037"/>
    <w:rsid w:val="009B3B4F"/>
    <w:rsid w:val="009B3CD5"/>
    <w:rsid w:val="009B4243"/>
    <w:rsid w:val="009B570F"/>
    <w:rsid w:val="009B5F37"/>
    <w:rsid w:val="009B6703"/>
    <w:rsid w:val="009B71A2"/>
    <w:rsid w:val="009B753F"/>
    <w:rsid w:val="009C0098"/>
    <w:rsid w:val="009C150A"/>
    <w:rsid w:val="009C49E1"/>
    <w:rsid w:val="009C5BFD"/>
    <w:rsid w:val="009C67BB"/>
    <w:rsid w:val="009C795B"/>
    <w:rsid w:val="009C7C9E"/>
    <w:rsid w:val="009CE6D9"/>
    <w:rsid w:val="009D263E"/>
    <w:rsid w:val="009D2712"/>
    <w:rsid w:val="009D38B7"/>
    <w:rsid w:val="009D4BF5"/>
    <w:rsid w:val="009D55D6"/>
    <w:rsid w:val="009D603C"/>
    <w:rsid w:val="009D604F"/>
    <w:rsid w:val="009D7590"/>
    <w:rsid w:val="009D7AE7"/>
    <w:rsid w:val="009E130C"/>
    <w:rsid w:val="009E181C"/>
    <w:rsid w:val="009E1CC3"/>
    <w:rsid w:val="009E2BC7"/>
    <w:rsid w:val="009E4315"/>
    <w:rsid w:val="009E4CEC"/>
    <w:rsid w:val="009E59A8"/>
    <w:rsid w:val="009E66C7"/>
    <w:rsid w:val="009E7D95"/>
    <w:rsid w:val="009F0105"/>
    <w:rsid w:val="009F2BE8"/>
    <w:rsid w:val="009F306C"/>
    <w:rsid w:val="009F3A23"/>
    <w:rsid w:val="009F425A"/>
    <w:rsid w:val="009F50E9"/>
    <w:rsid w:val="009F5448"/>
    <w:rsid w:val="009F69EA"/>
    <w:rsid w:val="009F7914"/>
    <w:rsid w:val="00A002AE"/>
    <w:rsid w:val="00A00676"/>
    <w:rsid w:val="00A00F1E"/>
    <w:rsid w:val="00A021CE"/>
    <w:rsid w:val="00A026F5"/>
    <w:rsid w:val="00A027A6"/>
    <w:rsid w:val="00A02CB7"/>
    <w:rsid w:val="00A03C9B"/>
    <w:rsid w:val="00A05152"/>
    <w:rsid w:val="00A05906"/>
    <w:rsid w:val="00A0726A"/>
    <w:rsid w:val="00A07D29"/>
    <w:rsid w:val="00A100CC"/>
    <w:rsid w:val="00A118CA"/>
    <w:rsid w:val="00A124AF"/>
    <w:rsid w:val="00A12E16"/>
    <w:rsid w:val="00A12EEF"/>
    <w:rsid w:val="00A12F97"/>
    <w:rsid w:val="00A137BB"/>
    <w:rsid w:val="00A16ADC"/>
    <w:rsid w:val="00A206CC"/>
    <w:rsid w:val="00A21190"/>
    <w:rsid w:val="00A21323"/>
    <w:rsid w:val="00A214E1"/>
    <w:rsid w:val="00A22A9A"/>
    <w:rsid w:val="00A233C2"/>
    <w:rsid w:val="00A23545"/>
    <w:rsid w:val="00A23795"/>
    <w:rsid w:val="00A23CDA"/>
    <w:rsid w:val="00A25D44"/>
    <w:rsid w:val="00A25E7F"/>
    <w:rsid w:val="00A314E9"/>
    <w:rsid w:val="00A31E0E"/>
    <w:rsid w:val="00A32925"/>
    <w:rsid w:val="00A33C35"/>
    <w:rsid w:val="00A36F9D"/>
    <w:rsid w:val="00A43131"/>
    <w:rsid w:val="00A44115"/>
    <w:rsid w:val="00A47102"/>
    <w:rsid w:val="00A47F59"/>
    <w:rsid w:val="00A5055F"/>
    <w:rsid w:val="00A508CC"/>
    <w:rsid w:val="00A50981"/>
    <w:rsid w:val="00A51E1B"/>
    <w:rsid w:val="00A52053"/>
    <w:rsid w:val="00A54559"/>
    <w:rsid w:val="00A5770C"/>
    <w:rsid w:val="00A57924"/>
    <w:rsid w:val="00A57B9C"/>
    <w:rsid w:val="00A609DE"/>
    <w:rsid w:val="00A614CC"/>
    <w:rsid w:val="00A63F8F"/>
    <w:rsid w:val="00A64D4A"/>
    <w:rsid w:val="00A654BB"/>
    <w:rsid w:val="00A66095"/>
    <w:rsid w:val="00A6754E"/>
    <w:rsid w:val="00A712D0"/>
    <w:rsid w:val="00A71515"/>
    <w:rsid w:val="00A7223A"/>
    <w:rsid w:val="00A741E6"/>
    <w:rsid w:val="00A745F6"/>
    <w:rsid w:val="00A76AE9"/>
    <w:rsid w:val="00A81FB4"/>
    <w:rsid w:val="00A82CC3"/>
    <w:rsid w:val="00A839A3"/>
    <w:rsid w:val="00A839AD"/>
    <w:rsid w:val="00A84233"/>
    <w:rsid w:val="00A8579E"/>
    <w:rsid w:val="00A857B7"/>
    <w:rsid w:val="00A875CA"/>
    <w:rsid w:val="00A911EE"/>
    <w:rsid w:val="00A925D6"/>
    <w:rsid w:val="00A92CB6"/>
    <w:rsid w:val="00A92FDC"/>
    <w:rsid w:val="00A930FD"/>
    <w:rsid w:val="00A96974"/>
    <w:rsid w:val="00A977F2"/>
    <w:rsid w:val="00A97871"/>
    <w:rsid w:val="00A97D95"/>
    <w:rsid w:val="00AA0927"/>
    <w:rsid w:val="00AA2A6B"/>
    <w:rsid w:val="00AA38EF"/>
    <w:rsid w:val="00AB00BA"/>
    <w:rsid w:val="00AB066F"/>
    <w:rsid w:val="00AB165E"/>
    <w:rsid w:val="00AB2309"/>
    <w:rsid w:val="00AB3AAA"/>
    <w:rsid w:val="00AB48DD"/>
    <w:rsid w:val="00AB4F98"/>
    <w:rsid w:val="00AB60C1"/>
    <w:rsid w:val="00AB6811"/>
    <w:rsid w:val="00AB6EB7"/>
    <w:rsid w:val="00AB7057"/>
    <w:rsid w:val="00AC0DC6"/>
    <w:rsid w:val="00AC1520"/>
    <w:rsid w:val="00AC17E7"/>
    <w:rsid w:val="00AC1B39"/>
    <w:rsid w:val="00AC1BD7"/>
    <w:rsid w:val="00AC1D04"/>
    <w:rsid w:val="00AC3288"/>
    <w:rsid w:val="00AC7204"/>
    <w:rsid w:val="00AC72FF"/>
    <w:rsid w:val="00AC7315"/>
    <w:rsid w:val="00AC7D30"/>
    <w:rsid w:val="00AC7EB3"/>
    <w:rsid w:val="00AD04F8"/>
    <w:rsid w:val="00AD0A1F"/>
    <w:rsid w:val="00AD0AA1"/>
    <w:rsid w:val="00AD0C9A"/>
    <w:rsid w:val="00AD0DE3"/>
    <w:rsid w:val="00AD1382"/>
    <w:rsid w:val="00AD1A76"/>
    <w:rsid w:val="00AD209E"/>
    <w:rsid w:val="00AD34ED"/>
    <w:rsid w:val="00AD3FD8"/>
    <w:rsid w:val="00AD4059"/>
    <w:rsid w:val="00AD53B9"/>
    <w:rsid w:val="00AD7131"/>
    <w:rsid w:val="00AE0947"/>
    <w:rsid w:val="00AE1E7B"/>
    <w:rsid w:val="00AE266D"/>
    <w:rsid w:val="00AE3767"/>
    <w:rsid w:val="00AE52D9"/>
    <w:rsid w:val="00AE60CA"/>
    <w:rsid w:val="00AE6789"/>
    <w:rsid w:val="00AE7100"/>
    <w:rsid w:val="00AE7139"/>
    <w:rsid w:val="00AF00F5"/>
    <w:rsid w:val="00AF1482"/>
    <w:rsid w:val="00AF20FA"/>
    <w:rsid w:val="00AF274F"/>
    <w:rsid w:val="00AF2E2C"/>
    <w:rsid w:val="00AF3249"/>
    <w:rsid w:val="00AF3C01"/>
    <w:rsid w:val="00AF3D21"/>
    <w:rsid w:val="00AF5738"/>
    <w:rsid w:val="00AF57F2"/>
    <w:rsid w:val="00AF5EE3"/>
    <w:rsid w:val="00AF61CF"/>
    <w:rsid w:val="00AF7D0A"/>
    <w:rsid w:val="00B00398"/>
    <w:rsid w:val="00B0144B"/>
    <w:rsid w:val="00B02035"/>
    <w:rsid w:val="00B041B9"/>
    <w:rsid w:val="00B04AFE"/>
    <w:rsid w:val="00B061FD"/>
    <w:rsid w:val="00B11B47"/>
    <w:rsid w:val="00B11BC9"/>
    <w:rsid w:val="00B11FCA"/>
    <w:rsid w:val="00B1205A"/>
    <w:rsid w:val="00B1244E"/>
    <w:rsid w:val="00B13694"/>
    <w:rsid w:val="00B136E5"/>
    <w:rsid w:val="00B1414A"/>
    <w:rsid w:val="00B14747"/>
    <w:rsid w:val="00B147E6"/>
    <w:rsid w:val="00B1491E"/>
    <w:rsid w:val="00B15405"/>
    <w:rsid w:val="00B16753"/>
    <w:rsid w:val="00B16778"/>
    <w:rsid w:val="00B16C76"/>
    <w:rsid w:val="00B174B9"/>
    <w:rsid w:val="00B201DF"/>
    <w:rsid w:val="00B236DB"/>
    <w:rsid w:val="00B25CF1"/>
    <w:rsid w:val="00B25D8B"/>
    <w:rsid w:val="00B2677B"/>
    <w:rsid w:val="00B30ADE"/>
    <w:rsid w:val="00B31EF9"/>
    <w:rsid w:val="00B32660"/>
    <w:rsid w:val="00B35931"/>
    <w:rsid w:val="00B35BDD"/>
    <w:rsid w:val="00B3719F"/>
    <w:rsid w:val="00B405B2"/>
    <w:rsid w:val="00B40D58"/>
    <w:rsid w:val="00B41342"/>
    <w:rsid w:val="00B41F66"/>
    <w:rsid w:val="00B44479"/>
    <w:rsid w:val="00B45926"/>
    <w:rsid w:val="00B46415"/>
    <w:rsid w:val="00B4641F"/>
    <w:rsid w:val="00B46ABB"/>
    <w:rsid w:val="00B46E00"/>
    <w:rsid w:val="00B50AE3"/>
    <w:rsid w:val="00B51400"/>
    <w:rsid w:val="00B5187F"/>
    <w:rsid w:val="00B52038"/>
    <w:rsid w:val="00B5287A"/>
    <w:rsid w:val="00B532EE"/>
    <w:rsid w:val="00B54D83"/>
    <w:rsid w:val="00B55BD5"/>
    <w:rsid w:val="00B576A5"/>
    <w:rsid w:val="00B61572"/>
    <w:rsid w:val="00B61C95"/>
    <w:rsid w:val="00B62373"/>
    <w:rsid w:val="00B63377"/>
    <w:rsid w:val="00B63EE4"/>
    <w:rsid w:val="00B650F0"/>
    <w:rsid w:val="00B673C9"/>
    <w:rsid w:val="00B67510"/>
    <w:rsid w:val="00B703CE"/>
    <w:rsid w:val="00B7260A"/>
    <w:rsid w:val="00B75815"/>
    <w:rsid w:val="00B75B24"/>
    <w:rsid w:val="00B76B88"/>
    <w:rsid w:val="00B77164"/>
    <w:rsid w:val="00B773BD"/>
    <w:rsid w:val="00B77627"/>
    <w:rsid w:val="00B77DCA"/>
    <w:rsid w:val="00B80C04"/>
    <w:rsid w:val="00B81289"/>
    <w:rsid w:val="00B83090"/>
    <w:rsid w:val="00B831A3"/>
    <w:rsid w:val="00B834CB"/>
    <w:rsid w:val="00B83F41"/>
    <w:rsid w:val="00B84CCA"/>
    <w:rsid w:val="00B84EE4"/>
    <w:rsid w:val="00B85787"/>
    <w:rsid w:val="00B90262"/>
    <w:rsid w:val="00B9029E"/>
    <w:rsid w:val="00B90BC9"/>
    <w:rsid w:val="00B927CF"/>
    <w:rsid w:val="00B928F3"/>
    <w:rsid w:val="00B94B5D"/>
    <w:rsid w:val="00B95AA6"/>
    <w:rsid w:val="00B97DAB"/>
    <w:rsid w:val="00BA1DEA"/>
    <w:rsid w:val="00BA29B7"/>
    <w:rsid w:val="00BA4035"/>
    <w:rsid w:val="00BA481A"/>
    <w:rsid w:val="00BA5344"/>
    <w:rsid w:val="00BA5648"/>
    <w:rsid w:val="00BA5810"/>
    <w:rsid w:val="00BA6E50"/>
    <w:rsid w:val="00BA7855"/>
    <w:rsid w:val="00BB2811"/>
    <w:rsid w:val="00BB2D8E"/>
    <w:rsid w:val="00BB4664"/>
    <w:rsid w:val="00BB4AA0"/>
    <w:rsid w:val="00BB4C26"/>
    <w:rsid w:val="00BC0427"/>
    <w:rsid w:val="00BC1097"/>
    <w:rsid w:val="00BC1190"/>
    <w:rsid w:val="00BC1463"/>
    <w:rsid w:val="00BC2330"/>
    <w:rsid w:val="00BC2750"/>
    <w:rsid w:val="00BC2847"/>
    <w:rsid w:val="00BC33AC"/>
    <w:rsid w:val="00BC38D5"/>
    <w:rsid w:val="00BC3B7E"/>
    <w:rsid w:val="00BC3EB9"/>
    <w:rsid w:val="00BC3EC1"/>
    <w:rsid w:val="00BC6863"/>
    <w:rsid w:val="00BC6ED8"/>
    <w:rsid w:val="00BC711A"/>
    <w:rsid w:val="00BC781D"/>
    <w:rsid w:val="00BD1954"/>
    <w:rsid w:val="00BD474B"/>
    <w:rsid w:val="00BD5B2E"/>
    <w:rsid w:val="00BD5F49"/>
    <w:rsid w:val="00BD6AA1"/>
    <w:rsid w:val="00BD7080"/>
    <w:rsid w:val="00BD7D19"/>
    <w:rsid w:val="00BE0014"/>
    <w:rsid w:val="00BE0143"/>
    <w:rsid w:val="00BE01FC"/>
    <w:rsid w:val="00BE21F1"/>
    <w:rsid w:val="00BE29DE"/>
    <w:rsid w:val="00BE332A"/>
    <w:rsid w:val="00BE3F00"/>
    <w:rsid w:val="00BE63CB"/>
    <w:rsid w:val="00BE70C8"/>
    <w:rsid w:val="00BF1820"/>
    <w:rsid w:val="00BF1C1A"/>
    <w:rsid w:val="00BF1DF5"/>
    <w:rsid w:val="00BF2083"/>
    <w:rsid w:val="00BF2AC3"/>
    <w:rsid w:val="00BF3006"/>
    <w:rsid w:val="00BF331F"/>
    <w:rsid w:val="00BF659F"/>
    <w:rsid w:val="00BF6897"/>
    <w:rsid w:val="00BF6E92"/>
    <w:rsid w:val="00BF72BD"/>
    <w:rsid w:val="00BF73D5"/>
    <w:rsid w:val="00C00E39"/>
    <w:rsid w:val="00C01A62"/>
    <w:rsid w:val="00C022B9"/>
    <w:rsid w:val="00C03711"/>
    <w:rsid w:val="00C03969"/>
    <w:rsid w:val="00C04F98"/>
    <w:rsid w:val="00C059F9"/>
    <w:rsid w:val="00C06379"/>
    <w:rsid w:val="00C070FD"/>
    <w:rsid w:val="00C0799A"/>
    <w:rsid w:val="00C07F88"/>
    <w:rsid w:val="00C103A2"/>
    <w:rsid w:val="00C10BA9"/>
    <w:rsid w:val="00C11D95"/>
    <w:rsid w:val="00C11FC1"/>
    <w:rsid w:val="00C13242"/>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B79"/>
    <w:rsid w:val="00C25464"/>
    <w:rsid w:val="00C260B3"/>
    <w:rsid w:val="00C30900"/>
    <w:rsid w:val="00C312EA"/>
    <w:rsid w:val="00C329F4"/>
    <w:rsid w:val="00C33DDB"/>
    <w:rsid w:val="00C344D2"/>
    <w:rsid w:val="00C35371"/>
    <w:rsid w:val="00C35BA3"/>
    <w:rsid w:val="00C35CAD"/>
    <w:rsid w:val="00C37327"/>
    <w:rsid w:val="00C37814"/>
    <w:rsid w:val="00C3798A"/>
    <w:rsid w:val="00C404EB"/>
    <w:rsid w:val="00C41347"/>
    <w:rsid w:val="00C42698"/>
    <w:rsid w:val="00C42B8C"/>
    <w:rsid w:val="00C43397"/>
    <w:rsid w:val="00C44C90"/>
    <w:rsid w:val="00C45905"/>
    <w:rsid w:val="00C4611A"/>
    <w:rsid w:val="00C46C0A"/>
    <w:rsid w:val="00C47F87"/>
    <w:rsid w:val="00C50EF9"/>
    <w:rsid w:val="00C51724"/>
    <w:rsid w:val="00C51F32"/>
    <w:rsid w:val="00C51FA2"/>
    <w:rsid w:val="00C52DB4"/>
    <w:rsid w:val="00C538F8"/>
    <w:rsid w:val="00C53C0A"/>
    <w:rsid w:val="00C549B1"/>
    <w:rsid w:val="00C56338"/>
    <w:rsid w:val="00C56489"/>
    <w:rsid w:val="00C57AC0"/>
    <w:rsid w:val="00C60109"/>
    <w:rsid w:val="00C61665"/>
    <w:rsid w:val="00C631B0"/>
    <w:rsid w:val="00C63CF6"/>
    <w:rsid w:val="00C64E2A"/>
    <w:rsid w:val="00C65930"/>
    <w:rsid w:val="00C65D94"/>
    <w:rsid w:val="00C66C7E"/>
    <w:rsid w:val="00C6704F"/>
    <w:rsid w:val="00C70589"/>
    <w:rsid w:val="00C705B1"/>
    <w:rsid w:val="00C7124B"/>
    <w:rsid w:val="00C7168F"/>
    <w:rsid w:val="00C73B69"/>
    <w:rsid w:val="00C73F5F"/>
    <w:rsid w:val="00C740B3"/>
    <w:rsid w:val="00C75054"/>
    <w:rsid w:val="00C779E4"/>
    <w:rsid w:val="00C80F67"/>
    <w:rsid w:val="00C811B4"/>
    <w:rsid w:val="00C82347"/>
    <w:rsid w:val="00C82840"/>
    <w:rsid w:val="00C82E44"/>
    <w:rsid w:val="00C84B05"/>
    <w:rsid w:val="00C8568A"/>
    <w:rsid w:val="00C8761B"/>
    <w:rsid w:val="00C87F08"/>
    <w:rsid w:val="00C90167"/>
    <w:rsid w:val="00C90384"/>
    <w:rsid w:val="00C90F2F"/>
    <w:rsid w:val="00C918A7"/>
    <w:rsid w:val="00C91F3A"/>
    <w:rsid w:val="00C934ED"/>
    <w:rsid w:val="00C93C17"/>
    <w:rsid w:val="00C96051"/>
    <w:rsid w:val="00C967C1"/>
    <w:rsid w:val="00C97CDB"/>
    <w:rsid w:val="00C97CF8"/>
    <w:rsid w:val="00CA02BA"/>
    <w:rsid w:val="00CA13BE"/>
    <w:rsid w:val="00CA365E"/>
    <w:rsid w:val="00CA680B"/>
    <w:rsid w:val="00CA6DA1"/>
    <w:rsid w:val="00CA714B"/>
    <w:rsid w:val="00CB0571"/>
    <w:rsid w:val="00CB15EE"/>
    <w:rsid w:val="00CB2194"/>
    <w:rsid w:val="00CB5DC2"/>
    <w:rsid w:val="00CB6006"/>
    <w:rsid w:val="00CC0AFD"/>
    <w:rsid w:val="00CC16F4"/>
    <w:rsid w:val="00CC2EF2"/>
    <w:rsid w:val="00CC3A9C"/>
    <w:rsid w:val="00CC40AE"/>
    <w:rsid w:val="00CC4535"/>
    <w:rsid w:val="00CC4B96"/>
    <w:rsid w:val="00CC630E"/>
    <w:rsid w:val="00CC69EB"/>
    <w:rsid w:val="00CD3CFA"/>
    <w:rsid w:val="00CD4076"/>
    <w:rsid w:val="00CD516B"/>
    <w:rsid w:val="00CD531D"/>
    <w:rsid w:val="00CE2B4E"/>
    <w:rsid w:val="00CE33AB"/>
    <w:rsid w:val="00CE3DEB"/>
    <w:rsid w:val="00CE4768"/>
    <w:rsid w:val="00CE55F9"/>
    <w:rsid w:val="00CE577E"/>
    <w:rsid w:val="00CE5B01"/>
    <w:rsid w:val="00CE5EB0"/>
    <w:rsid w:val="00CF3D76"/>
    <w:rsid w:val="00CF4FB5"/>
    <w:rsid w:val="00CF5A82"/>
    <w:rsid w:val="00CF5F26"/>
    <w:rsid w:val="00CF697B"/>
    <w:rsid w:val="00D01EB4"/>
    <w:rsid w:val="00D033F8"/>
    <w:rsid w:val="00D04005"/>
    <w:rsid w:val="00D04179"/>
    <w:rsid w:val="00D04A52"/>
    <w:rsid w:val="00D05A22"/>
    <w:rsid w:val="00D06155"/>
    <w:rsid w:val="00D0644C"/>
    <w:rsid w:val="00D07F39"/>
    <w:rsid w:val="00D10121"/>
    <w:rsid w:val="00D11706"/>
    <w:rsid w:val="00D1176B"/>
    <w:rsid w:val="00D14265"/>
    <w:rsid w:val="00D14C11"/>
    <w:rsid w:val="00D14D9F"/>
    <w:rsid w:val="00D15098"/>
    <w:rsid w:val="00D16990"/>
    <w:rsid w:val="00D17A6B"/>
    <w:rsid w:val="00D17EE2"/>
    <w:rsid w:val="00D17F48"/>
    <w:rsid w:val="00D202AD"/>
    <w:rsid w:val="00D2069F"/>
    <w:rsid w:val="00D20B1F"/>
    <w:rsid w:val="00D21002"/>
    <w:rsid w:val="00D216D4"/>
    <w:rsid w:val="00D23E78"/>
    <w:rsid w:val="00D24BB1"/>
    <w:rsid w:val="00D24DB7"/>
    <w:rsid w:val="00D24E8E"/>
    <w:rsid w:val="00D24FB3"/>
    <w:rsid w:val="00D25E3A"/>
    <w:rsid w:val="00D25FF0"/>
    <w:rsid w:val="00D279E6"/>
    <w:rsid w:val="00D3010E"/>
    <w:rsid w:val="00D30825"/>
    <w:rsid w:val="00D30D99"/>
    <w:rsid w:val="00D30E73"/>
    <w:rsid w:val="00D30F78"/>
    <w:rsid w:val="00D33BAC"/>
    <w:rsid w:val="00D33DE3"/>
    <w:rsid w:val="00D36A6E"/>
    <w:rsid w:val="00D36FC9"/>
    <w:rsid w:val="00D419CE"/>
    <w:rsid w:val="00D41D7D"/>
    <w:rsid w:val="00D42B22"/>
    <w:rsid w:val="00D4362F"/>
    <w:rsid w:val="00D457EF"/>
    <w:rsid w:val="00D468F9"/>
    <w:rsid w:val="00D473C4"/>
    <w:rsid w:val="00D474CF"/>
    <w:rsid w:val="00D50750"/>
    <w:rsid w:val="00D5129F"/>
    <w:rsid w:val="00D520A1"/>
    <w:rsid w:val="00D524C5"/>
    <w:rsid w:val="00D54669"/>
    <w:rsid w:val="00D54A50"/>
    <w:rsid w:val="00D56321"/>
    <w:rsid w:val="00D5750B"/>
    <w:rsid w:val="00D60F33"/>
    <w:rsid w:val="00D620E3"/>
    <w:rsid w:val="00D64A38"/>
    <w:rsid w:val="00D6797C"/>
    <w:rsid w:val="00D67AF6"/>
    <w:rsid w:val="00D67C83"/>
    <w:rsid w:val="00D7098F"/>
    <w:rsid w:val="00D70B3C"/>
    <w:rsid w:val="00D71412"/>
    <w:rsid w:val="00D719FD"/>
    <w:rsid w:val="00D71A48"/>
    <w:rsid w:val="00D72118"/>
    <w:rsid w:val="00D72640"/>
    <w:rsid w:val="00D7270D"/>
    <w:rsid w:val="00D7428D"/>
    <w:rsid w:val="00D75824"/>
    <w:rsid w:val="00D75D0E"/>
    <w:rsid w:val="00D7648C"/>
    <w:rsid w:val="00D764E1"/>
    <w:rsid w:val="00D77A6C"/>
    <w:rsid w:val="00D7814D"/>
    <w:rsid w:val="00D82D5E"/>
    <w:rsid w:val="00D837CE"/>
    <w:rsid w:val="00D84905"/>
    <w:rsid w:val="00D9022A"/>
    <w:rsid w:val="00D90A92"/>
    <w:rsid w:val="00D90CB2"/>
    <w:rsid w:val="00D91C8A"/>
    <w:rsid w:val="00D93124"/>
    <w:rsid w:val="00D93CE7"/>
    <w:rsid w:val="00D95875"/>
    <w:rsid w:val="00D958C6"/>
    <w:rsid w:val="00D968DF"/>
    <w:rsid w:val="00D974CA"/>
    <w:rsid w:val="00D977D5"/>
    <w:rsid w:val="00DA11BA"/>
    <w:rsid w:val="00DA16C7"/>
    <w:rsid w:val="00DA4935"/>
    <w:rsid w:val="00DA58B1"/>
    <w:rsid w:val="00DA5C47"/>
    <w:rsid w:val="00DA5E4A"/>
    <w:rsid w:val="00DA61C1"/>
    <w:rsid w:val="00DA6795"/>
    <w:rsid w:val="00DA741F"/>
    <w:rsid w:val="00DB0090"/>
    <w:rsid w:val="00DB01BC"/>
    <w:rsid w:val="00DB01FA"/>
    <w:rsid w:val="00DB0659"/>
    <w:rsid w:val="00DB08D7"/>
    <w:rsid w:val="00DB0BF5"/>
    <w:rsid w:val="00DB163C"/>
    <w:rsid w:val="00DB2CC8"/>
    <w:rsid w:val="00DB3538"/>
    <w:rsid w:val="00DB39F8"/>
    <w:rsid w:val="00DB4CE0"/>
    <w:rsid w:val="00DB55FB"/>
    <w:rsid w:val="00DB5A5E"/>
    <w:rsid w:val="00DB6C1C"/>
    <w:rsid w:val="00DB7CE8"/>
    <w:rsid w:val="00DC360B"/>
    <w:rsid w:val="00DC4231"/>
    <w:rsid w:val="00DC5239"/>
    <w:rsid w:val="00DC5C30"/>
    <w:rsid w:val="00DC6A51"/>
    <w:rsid w:val="00DC7129"/>
    <w:rsid w:val="00DC748F"/>
    <w:rsid w:val="00DD06EB"/>
    <w:rsid w:val="00DD22FB"/>
    <w:rsid w:val="00DD24C3"/>
    <w:rsid w:val="00DD2787"/>
    <w:rsid w:val="00DD3634"/>
    <w:rsid w:val="00DD4213"/>
    <w:rsid w:val="00DD514D"/>
    <w:rsid w:val="00DD57B8"/>
    <w:rsid w:val="00DD5B21"/>
    <w:rsid w:val="00DD5E8D"/>
    <w:rsid w:val="00DD64A2"/>
    <w:rsid w:val="00DD680A"/>
    <w:rsid w:val="00DD6E8F"/>
    <w:rsid w:val="00DD7123"/>
    <w:rsid w:val="00DE0B7E"/>
    <w:rsid w:val="00DE1329"/>
    <w:rsid w:val="00DE212B"/>
    <w:rsid w:val="00DE27FA"/>
    <w:rsid w:val="00DE37ED"/>
    <w:rsid w:val="00DE3835"/>
    <w:rsid w:val="00DE3CBD"/>
    <w:rsid w:val="00DE421A"/>
    <w:rsid w:val="00DE42B9"/>
    <w:rsid w:val="00DE53E3"/>
    <w:rsid w:val="00DE5992"/>
    <w:rsid w:val="00DF16F6"/>
    <w:rsid w:val="00DF341A"/>
    <w:rsid w:val="00DF61F4"/>
    <w:rsid w:val="00DF776C"/>
    <w:rsid w:val="00E006D9"/>
    <w:rsid w:val="00E012A8"/>
    <w:rsid w:val="00E01B58"/>
    <w:rsid w:val="00E029F0"/>
    <w:rsid w:val="00E0355E"/>
    <w:rsid w:val="00E05A40"/>
    <w:rsid w:val="00E05E94"/>
    <w:rsid w:val="00E074FA"/>
    <w:rsid w:val="00E0755E"/>
    <w:rsid w:val="00E07A22"/>
    <w:rsid w:val="00E07C8F"/>
    <w:rsid w:val="00E10596"/>
    <w:rsid w:val="00E11299"/>
    <w:rsid w:val="00E117FA"/>
    <w:rsid w:val="00E127F7"/>
    <w:rsid w:val="00E1416C"/>
    <w:rsid w:val="00E1639E"/>
    <w:rsid w:val="00E16861"/>
    <w:rsid w:val="00E24D3C"/>
    <w:rsid w:val="00E25210"/>
    <w:rsid w:val="00E30A99"/>
    <w:rsid w:val="00E30BB9"/>
    <w:rsid w:val="00E30D99"/>
    <w:rsid w:val="00E311F1"/>
    <w:rsid w:val="00E31992"/>
    <w:rsid w:val="00E326E6"/>
    <w:rsid w:val="00E32CD5"/>
    <w:rsid w:val="00E340EB"/>
    <w:rsid w:val="00E34239"/>
    <w:rsid w:val="00E34D21"/>
    <w:rsid w:val="00E35ADA"/>
    <w:rsid w:val="00E35CB2"/>
    <w:rsid w:val="00E37931"/>
    <w:rsid w:val="00E37BB2"/>
    <w:rsid w:val="00E409D3"/>
    <w:rsid w:val="00E41152"/>
    <w:rsid w:val="00E41456"/>
    <w:rsid w:val="00E42294"/>
    <w:rsid w:val="00E42770"/>
    <w:rsid w:val="00E43175"/>
    <w:rsid w:val="00E44906"/>
    <w:rsid w:val="00E45FCF"/>
    <w:rsid w:val="00E47A53"/>
    <w:rsid w:val="00E524C1"/>
    <w:rsid w:val="00E5331B"/>
    <w:rsid w:val="00E538CB"/>
    <w:rsid w:val="00E53BD2"/>
    <w:rsid w:val="00E53DFB"/>
    <w:rsid w:val="00E54B65"/>
    <w:rsid w:val="00E55C17"/>
    <w:rsid w:val="00E56611"/>
    <w:rsid w:val="00E56DC3"/>
    <w:rsid w:val="00E571D6"/>
    <w:rsid w:val="00E636AE"/>
    <w:rsid w:val="00E63E39"/>
    <w:rsid w:val="00E6410D"/>
    <w:rsid w:val="00E64832"/>
    <w:rsid w:val="00E64EC4"/>
    <w:rsid w:val="00E655FC"/>
    <w:rsid w:val="00E66B02"/>
    <w:rsid w:val="00E6712E"/>
    <w:rsid w:val="00E672D0"/>
    <w:rsid w:val="00E7050A"/>
    <w:rsid w:val="00E7276C"/>
    <w:rsid w:val="00E73AB0"/>
    <w:rsid w:val="00E74EFB"/>
    <w:rsid w:val="00E7510E"/>
    <w:rsid w:val="00E754DB"/>
    <w:rsid w:val="00E8171D"/>
    <w:rsid w:val="00E82ACD"/>
    <w:rsid w:val="00E85A7E"/>
    <w:rsid w:val="00E85B0E"/>
    <w:rsid w:val="00E87050"/>
    <w:rsid w:val="00E90E81"/>
    <w:rsid w:val="00E92D15"/>
    <w:rsid w:val="00E935BD"/>
    <w:rsid w:val="00E93C86"/>
    <w:rsid w:val="00E94CAB"/>
    <w:rsid w:val="00E94E42"/>
    <w:rsid w:val="00E94EA7"/>
    <w:rsid w:val="00E96DA5"/>
    <w:rsid w:val="00E970D7"/>
    <w:rsid w:val="00E974BE"/>
    <w:rsid w:val="00E97AE9"/>
    <w:rsid w:val="00EA1BB2"/>
    <w:rsid w:val="00EA415E"/>
    <w:rsid w:val="00EA57E2"/>
    <w:rsid w:val="00EA66EA"/>
    <w:rsid w:val="00EB01FF"/>
    <w:rsid w:val="00EB31D1"/>
    <w:rsid w:val="00EB54FE"/>
    <w:rsid w:val="00EB6019"/>
    <w:rsid w:val="00EB7B64"/>
    <w:rsid w:val="00EC06FA"/>
    <w:rsid w:val="00EC13DA"/>
    <w:rsid w:val="00EC14EC"/>
    <w:rsid w:val="00EC159D"/>
    <w:rsid w:val="00EC17C2"/>
    <w:rsid w:val="00EC2097"/>
    <w:rsid w:val="00EC3613"/>
    <w:rsid w:val="00EC45AA"/>
    <w:rsid w:val="00EC4C13"/>
    <w:rsid w:val="00EC50CE"/>
    <w:rsid w:val="00EC5145"/>
    <w:rsid w:val="00EC5298"/>
    <w:rsid w:val="00EC54B3"/>
    <w:rsid w:val="00EC5E21"/>
    <w:rsid w:val="00EC5F0C"/>
    <w:rsid w:val="00EC7C7D"/>
    <w:rsid w:val="00ED0CD4"/>
    <w:rsid w:val="00ED12F0"/>
    <w:rsid w:val="00ED27EB"/>
    <w:rsid w:val="00ED2FD7"/>
    <w:rsid w:val="00ED3C4B"/>
    <w:rsid w:val="00ED3D08"/>
    <w:rsid w:val="00ED551F"/>
    <w:rsid w:val="00ED6EC5"/>
    <w:rsid w:val="00ED6EEB"/>
    <w:rsid w:val="00EE1D69"/>
    <w:rsid w:val="00EE2246"/>
    <w:rsid w:val="00EE2438"/>
    <w:rsid w:val="00EE27A9"/>
    <w:rsid w:val="00EE290F"/>
    <w:rsid w:val="00EE2FEF"/>
    <w:rsid w:val="00EE3003"/>
    <w:rsid w:val="00EE4108"/>
    <w:rsid w:val="00EE47ED"/>
    <w:rsid w:val="00EE48F4"/>
    <w:rsid w:val="00EE5E04"/>
    <w:rsid w:val="00EE6503"/>
    <w:rsid w:val="00EE6882"/>
    <w:rsid w:val="00EE6BBA"/>
    <w:rsid w:val="00EE7CAC"/>
    <w:rsid w:val="00EF11F9"/>
    <w:rsid w:val="00EF1337"/>
    <w:rsid w:val="00EF1424"/>
    <w:rsid w:val="00EF1D69"/>
    <w:rsid w:val="00EF2430"/>
    <w:rsid w:val="00EF3335"/>
    <w:rsid w:val="00EF3FBE"/>
    <w:rsid w:val="00EF4FEF"/>
    <w:rsid w:val="00EF5F41"/>
    <w:rsid w:val="00EF6A0F"/>
    <w:rsid w:val="00F0092F"/>
    <w:rsid w:val="00F00CB7"/>
    <w:rsid w:val="00F0189C"/>
    <w:rsid w:val="00F01C33"/>
    <w:rsid w:val="00F01F48"/>
    <w:rsid w:val="00F03D4D"/>
    <w:rsid w:val="00F03E95"/>
    <w:rsid w:val="00F04406"/>
    <w:rsid w:val="00F069CB"/>
    <w:rsid w:val="00F06A24"/>
    <w:rsid w:val="00F07BF0"/>
    <w:rsid w:val="00F10DC7"/>
    <w:rsid w:val="00F1216A"/>
    <w:rsid w:val="00F13259"/>
    <w:rsid w:val="00F13697"/>
    <w:rsid w:val="00F13B90"/>
    <w:rsid w:val="00F1433B"/>
    <w:rsid w:val="00F1470E"/>
    <w:rsid w:val="00F15F0C"/>
    <w:rsid w:val="00F163DB"/>
    <w:rsid w:val="00F1703E"/>
    <w:rsid w:val="00F17EC3"/>
    <w:rsid w:val="00F206A8"/>
    <w:rsid w:val="00F20E39"/>
    <w:rsid w:val="00F21FBE"/>
    <w:rsid w:val="00F2358B"/>
    <w:rsid w:val="00F244EF"/>
    <w:rsid w:val="00F245F0"/>
    <w:rsid w:val="00F25845"/>
    <w:rsid w:val="00F26CA8"/>
    <w:rsid w:val="00F312C3"/>
    <w:rsid w:val="00F3158F"/>
    <w:rsid w:val="00F3186B"/>
    <w:rsid w:val="00F3393A"/>
    <w:rsid w:val="00F340BA"/>
    <w:rsid w:val="00F34CD1"/>
    <w:rsid w:val="00F36013"/>
    <w:rsid w:val="00F36317"/>
    <w:rsid w:val="00F3794F"/>
    <w:rsid w:val="00F3796C"/>
    <w:rsid w:val="00F37BB5"/>
    <w:rsid w:val="00F4049A"/>
    <w:rsid w:val="00F406AB"/>
    <w:rsid w:val="00F4087E"/>
    <w:rsid w:val="00F42530"/>
    <w:rsid w:val="00F428D3"/>
    <w:rsid w:val="00F42BAA"/>
    <w:rsid w:val="00F43999"/>
    <w:rsid w:val="00F4460A"/>
    <w:rsid w:val="00F44929"/>
    <w:rsid w:val="00F4585F"/>
    <w:rsid w:val="00F4598D"/>
    <w:rsid w:val="00F508F0"/>
    <w:rsid w:val="00F50E2B"/>
    <w:rsid w:val="00F51C75"/>
    <w:rsid w:val="00F54A4D"/>
    <w:rsid w:val="00F55FB3"/>
    <w:rsid w:val="00F55FE9"/>
    <w:rsid w:val="00F56549"/>
    <w:rsid w:val="00F56750"/>
    <w:rsid w:val="00F56E44"/>
    <w:rsid w:val="00F56FA3"/>
    <w:rsid w:val="00F5B3E4"/>
    <w:rsid w:val="00F60A7F"/>
    <w:rsid w:val="00F612C7"/>
    <w:rsid w:val="00F61F64"/>
    <w:rsid w:val="00F6220D"/>
    <w:rsid w:val="00F6467A"/>
    <w:rsid w:val="00F664BF"/>
    <w:rsid w:val="00F66CBC"/>
    <w:rsid w:val="00F67BD9"/>
    <w:rsid w:val="00F71C4F"/>
    <w:rsid w:val="00F7249A"/>
    <w:rsid w:val="00F731E8"/>
    <w:rsid w:val="00F753EA"/>
    <w:rsid w:val="00F75863"/>
    <w:rsid w:val="00F764F2"/>
    <w:rsid w:val="00F77D17"/>
    <w:rsid w:val="00F8178A"/>
    <w:rsid w:val="00F81D03"/>
    <w:rsid w:val="00F82853"/>
    <w:rsid w:val="00F84760"/>
    <w:rsid w:val="00F84951"/>
    <w:rsid w:val="00F84CAC"/>
    <w:rsid w:val="00F84FA6"/>
    <w:rsid w:val="00F8554E"/>
    <w:rsid w:val="00F87E7A"/>
    <w:rsid w:val="00F90073"/>
    <w:rsid w:val="00F90F65"/>
    <w:rsid w:val="00F912E6"/>
    <w:rsid w:val="00F9155C"/>
    <w:rsid w:val="00F93809"/>
    <w:rsid w:val="00F94057"/>
    <w:rsid w:val="00F9623E"/>
    <w:rsid w:val="00F96CA0"/>
    <w:rsid w:val="00F96DA4"/>
    <w:rsid w:val="00F96E40"/>
    <w:rsid w:val="00FA0A88"/>
    <w:rsid w:val="00FA109A"/>
    <w:rsid w:val="00FA118D"/>
    <w:rsid w:val="00FA1722"/>
    <w:rsid w:val="00FA296C"/>
    <w:rsid w:val="00FA2C0C"/>
    <w:rsid w:val="00FA31D1"/>
    <w:rsid w:val="00FA4670"/>
    <w:rsid w:val="00FA6919"/>
    <w:rsid w:val="00FA7981"/>
    <w:rsid w:val="00FB0367"/>
    <w:rsid w:val="00FB0DA6"/>
    <w:rsid w:val="00FB3E2C"/>
    <w:rsid w:val="00FB4565"/>
    <w:rsid w:val="00FB50F9"/>
    <w:rsid w:val="00FB59BC"/>
    <w:rsid w:val="00FB6F36"/>
    <w:rsid w:val="00FB7087"/>
    <w:rsid w:val="00FB740C"/>
    <w:rsid w:val="00FC0D78"/>
    <w:rsid w:val="00FC1487"/>
    <w:rsid w:val="00FC3BA2"/>
    <w:rsid w:val="00FC47BC"/>
    <w:rsid w:val="00FC4EA4"/>
    <w:rsid w:val="00FC5489"/>
    <w:rsid w:val="00FC74A2"/>
    <w:rsid w:val="00FD0256"/>
    <w:rsid w:val="00FD2535"/>
    <w:rsid w:val="00FD3708"/>
    <w:rsid w:val="00FD423F"/>
    <w:rsid w:val="00FD6995"/>
    <w:rsid w:val="00FD787C"/>
    <w:rsid w:val="00FE04FB"/>
    <w:rsid w:val="00FE39C3"/>
    <w:rsid w:val="00FE41D6"/>
    <w:rsid w:val="00FE4DA6"/>
    <w:rsid w:val="00FE690A"/>
    <w:rsid w:val="00FF0FB6"/>
    <w:rsid w:val="00FF1389"/>
    <w:rsid w:val="00FF1E56"/>
    <w:rsid w:val="00FF2913"/>
    <w:rsid w:val="00FF2EEA"/>
    <w:rsid w:val="00FF3408"/>
    <w:rsid w:val="00FF6F7E"/>
    <w:rsid w:val="00FF7299"/>
    <w:rsid w:val="0132B828"/>
    <w:rsid w:val="01C88E31"/>
    <w:rsid w:val="0225AD20"/>
    <w:rsid w:val="023D37E8"/>
    <w:rsid w:val="0252F694"/>
    <w:rsid w:val="0344DDB0"/>
    <w:rsid w:val="04864CBB"/>
    <w:rsid w:val="0486C8C5"/>
    <w:rsid w:val="071922F8"/>
    <w:rsid w:val="086ACE6A"/>
    <w:rsid w:val="0877E8CA"/>
    <w:rsid w:val="08DAB4AE"/>
    <w:rsid w:val="08EDC570"/>
    <w:rsid w:val="0977E9B1"/>
    <w:rsid w:val="09839CC8"/>
    <w:rsid w:val="09D46937"/>
    <w:rsid w:val="0A612810"/>
    <w:rsid w:val="0A7774CB"/>
    <w:rsid w:val="0ADFE56F"/>
    <w:rsid w:val="0AF19E73"/>
    <w:rsid w:val="0B7647EC"/>
    <w:rsid w:val="0BA133C5"/>
    <w:rsid w:val="0BF009A5"/>
    <w:rsid w:val="0C3D0B76"/>
    <w:rsid w:val="0C672CF6"/>
    <w:rsid w:val="0CA15B05"/>
    <w:rsid w:val="0CAB8EEA"/>
    <w:rsid w:val="0D90098E"/>
    <w:rsid w:val="0DB87A3A"/>
    <w:rsid w:val="0E437BF2"/>
    <w:rsid w:val="0E59FA2D"/>
    <w:rsid w:val="0ED3D3DC"/>
    <w:rsid w:val="0EF165F2"/>
    <w:rsid w:val="10B62217"/>
    <w:rsid w:val="11D753DF"/>
    <w:rsid w:val="12614A3A"/>
    <w:rsid w:val="12E786BE"/>
    <w:rsid w:val="15BE5848"/>
    <w:rsid w:val="15E29EDD"/>
    <w:rsid w:val="1772E319"/>
    <w:rsid w:val="180D2267"/>
    <w:rsid w:val="18964FFA"/>
    <w:rsid w:val="1901C2B8"/>
    <w:rsid w:val="19189C03"/>
    <w:rsid w:val="19E21203"/>
    <w:rsid w:val="1ACA986F"/>
    <w:rsid w:val="1AD53515"/>
    <w:rsid w:val="1B8F3F5D"/>
    <w:rsid w:val="1BA2F1F7"/>
    <w:rsid w:val="1BA456D7"/>
    <w:rsid w:val="1BCA8B9F"/>
    <w:rsid w:val="1C710576"/>
    <w:rsid w:val="1C85EE4E"/>
    <w:rsid w:val="1CAECFD7"/>
    <w:rsid w:val="1CC29B38"/>
    <w:rsid w:val="1F596564"/>
    <w:rsid w:val="20904448"/>
    <w:rsid w:val="2148FA4E"/>
    <w:rsid w:val="226929A5"/>
    <w:rsid w:val="23409BED"/>
    <w:rsid w:val="23B4244D"/>
    <w:rsid w:val="24300D0F"/>
    <w:rsid w:val="263A9AD3"/>
    <w:rsid w:val="26950A20"/>
    <w:rsid w:val="26E0E4FD"/>
    <w:rsid w:val="26E8C6C3"/>
    <w:rsid w:val="27402645"/>
    <w:rsid w:val="27B090EF"/>
    <w:rsid w:val="28045283"/>
    <w:rsid w:val="2819F735"/>
    <w:rsid w:val="28AC45A8"/>
    <w:rsid w:val="28F3276B"/>
    <w:rsid w:val="299D415F"/>
    <w:rsid w:val="2A22EB09"/>
    <w:rsid w:val="2A76A1E7"/>
    <w:rsid w:val="2B7015A3"/>
    <w:rsid w:val="2B7A0769"/>
    <w:rsid w:val="2BB0BC8F"/>
    <w:rsid w:val="2BC8671C"/>
    <w:rsid w:val="2DA232D1"/>
    <w:rsid w:val="2DB36BC3"/>
    <w:rsid w:val="2DC03ED2"/>
    <w:rsid w:val="2E048002"/>
    <w:rsid w:val="2EDB60D4"/>
    <w:rsid w:val="305ED4FC"/>
    <w:rsid w:val="30B2102C"/>
    <w:rsid w:val="31D9A65E"/>
    <w:rsid w:val="324CB5AF"/>
    <w:rsid w:val="32F930AB"/>
    <w:rsid w:val="332A8B83"/>
    <w:rsid w:val="3377A67F"/>
    <w:rsid w:val="3383A4F6"/>
    <w:rsid w:val="33A4C029"/>
    <w:rsid w:val="3407A048"/>
    <w:rsid w:val="354A995C"/>
    <w:rsid w:val="361F8400"/>
    <w:rsid w:val="36968026"/>
    <w:rsid w:val="375E0B82"/>
    <w:rsid w:val="38D328B4"/>
    <w:rsid w:val="38FD1B53"/>
    <w:rsid w:val="390733E8"/>
    <w:rsid w:val="3A0B02C2"/>
    <w:rsid w:val="3AADABE0"/>
    <w:rsid w:val="3B31E95A"/>
    <w:rsid w:val="3C7C28F8"/>
    <w:rsid w:val="3D1E208D"/>
    <w:rsid w:val="3D4BA057"/>
    <w:rsid w:val="3ED06B3D"/>
    <w:rsid w:val="3F0B33FE"/>
    <w:rsid w:val="3F1F6F4B"/>
    <w:rsid w:val="3FB2B6F2"/>
    <w:rsid w:val="3FC2E9EC"/>
    <w:rsid w:val="40686250"/>
    <w:rsid w:val="40EACC5E"/>
    <w:rsid w:val="42D63BDF"/>
    <w:rsid w:val="42F1DE2D"/>
    <w:rsid w:val="439352A1"/>
    <w:rsid w:val="441F64B3"/>
    <w:rsid w:val="453386DB"/>
    <w:rsid w:val="45E92EB5"/>
    <w:rsid w:val="465BD774"/>
    <w:rsid w:val="46E58800"/>
    <w:rsid w:val="480EDC5F"/>
    <w:rsid w:val="48B590FD"/>
    <w:rsid w:val="48F5DE43"/>
    <w:rsid w:val="49E4E671"/>
    <w:rsid w:val="4AF4C730"/>
    <w:rsid w:val="4B04BDF5"/>
    <w:rsid w:val="4BC7F696"/>
    <w:rsid w:val="4CD380B7"/>
    <w:rsid w:val="4CEBCB0B"/>
    <w:rsid w:val="4D97032C"/>
    <w:rsid w:val="4DF85132"/>
    <w:rsid w:val="4E052162"/>
    <w:rsid w:val="4E2A2BA5"/>
    <w:rsid w:val="4E3A46A8"/>
    <w:rsid w:val="4E4D998E"/>
    <w:rsid w:val="4E512403"/>
    <w:rsid w:val="5083D3EE"/>
    <w:rsid w:val="510C6FB7"/>
    <w:rsid w:val="513804A3"/>
    <w:rsid w:val="515AB956"/>
    <w:rsid w:val="51A9950E"/>
    <w:rsid w:val="53A2F861"/>
    <w:rsid w:val="545C0D1B"/>
    <w:rsid w:val="5495E4CA"/>
    <w:rsid w:val="54E70F2C"/>
    <w:rsid w:val="54F4422D"/>
    <w:rsid w:val="579AF00F"/>
    <w:rsid w:val="580373C6"/>
    <w:rsid w:val="5812ECDD"/>
    <w:rsid w:val="58217956"/>
    <w:rsid w:val="591A237C"/>
    <w:rsid w:val="59A2D4A4"/>
    <w:rsid w:val="59E80CD5"/>
    <w:rsid w:val="5A3A00DB"/>
    <w:rsid w:val="5B06FC78"/>
    <w:rsid w:val="5B6C40E3"/>
    <w:rsid w:val="5C0BAE67"/>
    <w:rsid w:val="5CD0E34D"/>
    <w:rsid w:val="5D035698"/>
    <w:rsid w:val="5DEB3FDB"/>
    <w:rsid w:val="5E249057"/>
    <w:rsid w:val="5E71451C"/>
    <w:rsid w:val="5F2CDAD9"/>
    <w:rsid w:val="5F4709DE"/>
    <w:rsid w:val="5F62F015"/>
    <w:rsid w:val="603831C7"/>
    <w:rsid w:val="6148D7CC"/>
    <w:rsid w:val="61852596"/>
    <w:rsid w:val="61DDC17B"/>
    <w:rsid w:val="62338B34"/>
    <w:rsid w:val="6256B17F"/>
    <w:rsid w:val="6264B8DC"/>
    <w:rsid w:val="63FC381C"/>
    <w:rsid w:val="648A4392"/>
    <w:rsid w:val="64C14BBB"/>
    <w:rsid w:val="64EE493D"/>
    <w:rsid w:val="66E04ADE"/>
    <w:rsid w:val="683B3488"/>
    <w:rsid w:val="6880466D"/>
    <w:rsid w:val="6954B2FF"/>
    <w:rsid w:val="6B31C32A"/>
    <w:rsid w:val="6B7B83BD"/>
    <w:rsid w:val="6BB7B5E4"/>
    <w:rsid w:val="6CA272B6"/>
    <w:rsid w:val="6D1CCDEA"/>
    <w:rsid w:val="6D2DB967"/>
    <w:rsid w:val="6D63A881"/>
    <w:rsid w:val="6D76961D"/>
    <w:rsid w:val="6D8B94EB"/>
    <w:rsid w:val="6D9C9CED"/>
    <w:rsid w:val="6DD16F0D"/>
    <w:rsid w:val="6E350961"/>
    <w:rsid w:val="6E6C8E31"/>
    <w:rsid w:val="6F7FF189"/>
    <w:rsid w:val="6F94D68A"/>
    <w:rsid w:val="6FC4B4C7"/>
    <w:rsid w:val="7028D16A"/>
    <w:rsid w:val="705AE489"/>
    <w:rsid w:val="7084CB75"/>
    <w:rsid w:val="70F8399F"/>
    <w:rsid w:val="71039F57"/>
    <w:rsid w:val="715C4B61"/>
    <w:rsid w:val="7197AE79"/>
    <w:rsid w:val="71DB824B"/>
    <w:rsid w:val="7273CB7F"/>
    <w:rsid w:val="741E9667"/>
    <w:rsid w:val="750CB810"/>
    <w:rsid w:val="75369873"/>
    <w:rsid w:val="7562507F"/>
    <w:rsid w:val="76339CDC"/>
    <w:rsid w:val="76CD7046"/>
    <w:rsid w:val="777A9B0A"/>
    <w:rsid w:val="778540A4"/>
    <w:rsid w:val="77905152"/>
    <w:rsid w:val="77F67444"/>
    <w:rsid w:val="787F843E"/>
    <w:rsid w:val="79026C9F"/>
    <w:rsid w:val="793AE4EA"/>
    <w:rsid w:val="79417135"/>
    <w:rsid w:val="799A1E1B"/>
    <w:rsid w:val="79FF2818"/>
    <w:rsid w:val="7A7C3620"/>
    <w:rsid w:val="7AD7AE83"/>
    <w:rsid w:val="7B0A9E10"/>
    <w:rsid w:val="7C2AAD24"/>
    <w:rsid w:val="7CC2DD84"/>
    <w:rsid w:val="7EA37382"/>
    <w:rsid w:val="7EF00A68"/>
    <w:rsid w:val="7F2AE7A2"/>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043C7796-0163-4A0A-81D6-B38C596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sr" w:eastAsia="zh-CN"/>
    </w:rPr>
  </w:style>
  <w:style w:type="paragraph" w:customStyle="1" w:styleId="Bullettable">
    <w:name w:val="Bullet table"/>
    <w:basedOn w:val="Normal"/>
    <w:autoRedefine/>
    <w:qFormat/>
    <w:rsid w:val="00BA5648"/>
    <w:pPr>
      <w:suppressAutoHyphens/>
      <w:jc w:val="both"/>
    </w:pPr>
    <w:rPr>
      <w:rFonts w:eastAsia="Calibri" w:cstheme="minorHAnsi"/>
      <w:i/>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val="sr"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val="sr"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sr"/>
    </w:rPr>
  </w:style>
  <w:style w:type="character" w:customStyle="1" w:styleId="Heading4Char">
    <w:name w:val="Heading 4 Char"/>
    <w:basedOn w:val="DefaultParagraphFont"/>
    <w:link w:val="Heading4"/>
    <w:rsid w:val="00316E2F"/>
    <w:rPr>
      <w:rFonts w:cs="ITC Franklin Gothic Std Med"/>
      <w:b/>
      <w:i/>
      <w:color w:val="00B050"/>
      <w:szCs w:val="24"/>
      <w:lang w:val="sr"/>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sr"/>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val="sr"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val="sr"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val="sr"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val="sr"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DefaultParagraphFont"/>
    <w:rsid w:val="00944820"/>
  </w:style>
  <w:style w:type="character" w:styleId="UnresolvedMention">
    <w:name w:val="Unresolved Mention"/>
    <w:basedOn w:val="DefaultParagraphFont"/>
    <w:uiPriority w:val="99"/>
    <w:unhideWhenUsed/>
    <w:rsid w:val="005D1222"/>
    <w:rPr>
      <w:color w:val="605E5C"/>
      <w:shd w:val="clear" w:color="auto" w:fill="E1DFDD"/>
    </w:rPr>
  </w:style>
  <w:style w:type="paragraph" w:styleId="EndnoteText">
    <w:name w:val="endnote text"/>
    <w:basedOn w:val="Normal"/>
    <w:link w:val="EndnoteTextChar"/>
    <w:uiPriority w:val="99"/>
    <w:semiHidden/>
    <w:unhideWhenUsed/>
    <w:rsid w:val="00685AB2"/>
    <w:rPr>
      <w:sz w:val="20"/>
      <w:szCs w:val="20"/>
    </w:rPr>
  </w:style>
  <w:style w:type="character" w:customStyle="1" w:styleId="EndnoteTextChar">
    <w:name w:val="Endnote Text Char"/>
    <w:basedOn w:val="DefaultParagraphFont"/>
    <w:link w:val="EndnoteText"/>
    <w:uiPriority w:val="99"/>
    <w:semiHidden/>
    <w:rsid w:val="00685AB2"/>
    <w:rPr>
      <w:sz w:val="20"/>
      <w:szCs w:val="20"/>
    </w:rPr>
  </w:style>
  <w:style w:type="character" w:styleId="EndnoteReference">
    <w:name w:val="endnote reference"/>
    <w:basedOn w:val="DefaultParagraphFont"/>
    <w:uiPriority w:val="99"/>
    <w:semiHidden/>
    <w:unhideWhenUsed/>
    <w:rsid w:val="0068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2ED6CF963C2E5F47BDEC71406E294719" ma:contentTypeVersion="21" ma:contentTypeDescription="" ma:contentTypeScope="" ma:versionID="549bb0203fd9d35be2cf4a23230bf261">
  <xsd:schema xmlns:xsd="http://www.w3.org/2001/XMLSchema" xmlns:xs="http://www.w3.org/2001/XMLSchema" xmlns:p="http://schemas.microsoft.com/office/2006/metadata/properties" xmlns:ns3="3e02667f-0271-471b-bd6e-11a2e16def1d" targetNamespace="http://schemas.microsoft.com/office/2006/metadata/properties" ma:root="true" ma:fieldsID="a92949cf3bd59a3a32672bb1e4cc333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701a779d-3b21-4ecf-bcea-2a246af01431}" ma:internalName="TaxCatchAll" ma:showField="CatchAllData"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701a779d-3b21-4ecf-bcea-2a246af01431}" ma:internalName="TaxCatchAllLabel" ma:readOnly="true" ma:showField="CatchAllDataLabel"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2020-08-28T14:47:53+00:00</WBDocs_Document_Date>
    <TaxCatchAll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Props1.xml><?xml version="1.0" encoding="utf-8"?>
<ds:datastoreItem xmlns:ds="http://schemas.openxmlformats.org/officeDocument/2006/customXml" ds:itemID="{A62B9724-1AFB-43F1-9C39-691DF1DF47EF}">
  <ds:schemaRefs>
    <ds:schemaRef ds:uri="http://schemas.openxmlformats.org/officeDocument/2006/bibliography"/>
  </ds:schemaRefs>
</ds:datastoreItem>
</file>

<file path=customXml/itemProps2.xml><?xml version="1.0" encoding="utf-8"?>
<ds:datastoreItem xmlns:ds="http://schemas.openxmlformats.org/officeDocument/2006/customXml" ds:itemID="{A027200B-E18E-42AE-ADFC-D64669B08C07}">
  <ds:schemaRefs>
    <ds:schemaRef ds:uri="Microsoft.SharePoint.Taxonomy.ContentTypeSync"/>
  </ds:schemaRefs>
</ds:datastoreItem>
</file>

<file path=customXml/itemProps3.xml><?xml version="1.0" encoding="utf-8"?>
<ds:datastoreItem xmlns:ds="http://schemas.openxmlformats.org/officeDocument/2006/customXml" ds:itemID="{3CBD4405-BE92-4647-98C8-7C05958CF84A}">
  <ds:schemaRefs>
    <ds:schemaRef ds:uri="http://schemas.microsoft.com/sharepoint/events"/>
  </ds:schemaRefs>
</ds:datastoreItem>
</file>

<file path=customXml/itemProps4.xml><?xml version="1.0" encoding="utf-8"?>
<ds:datastoreItem xmlns:ds="http://schemas.openxmlformats.org/officeDocument/2006/customXml" ds:itemID="{95E3A16C-671B-406B-9AA1-9671EF93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6.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Bojana Dodić</cp:lastModifiedBy>
  <cp:revision>3</cp:revision>
  <cp:lastPrinted>2019-07-26T21:53:00Z</cp:lastPrinted>
  <dcterms:created xsi:type="dcterms:W3CDTF">2024-12-04T14:12:00Z</dcterms:created>
  <dcterms:modified xsi:type="dcterms:W3CDTF">2024-12-04T15:31:00Z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0x010100F4C63C3BD852AE468EAEFD0E6C57C64F02002ED6CF963C2E5F47BDEC71406E294719</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ies>
</file>